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5B89CE0C" w:rsidR="00305DAD" w:rsidRDefault="00BF1524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November 18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930FDD" w:rsidRPr="00930FDD">
        <w:rPr>
          <w:b w:val="0"/>
          <w:sz w:val="24"/>
          <w:szCs w:val="24"/>
          <w:highlight w:val="yellow"/>
        </w:rPr>
        <w:t>2022</w:t>
      </w:r>
    </w:p>
    <w:p w14:paraId="50B2850A" w14:textId="77777777" w:rsidR="00DD02A8" w:rsidRPr="00D9258D" w:rsidRDefault="00DD02A8" w:rsidP="00305DAD">
      <w:pPr>
        <w:pStyle w:val="Title"/>
        <w:jc w:val="right"/>
        <w:rPr>
          <w:b w:val="0"/>
          <w:sz w:val="24"/>
          <w:szCs w:val="24"/>
        </w:rPr>
      </w:pPr>
    </w:p>
    <w:p w14:paraId="313BBC9A" w14:textId="7269FC4D" w:rsidR="00305DAD" w:rsidRPr="00D9258D" w:rsidRDefault="00BF1524" w:rsidP="0038384C">
      <w:pPr>
        <w:pStyle w:val="Title"/>
        <w:spacing w:after="240"/>
        <w:rPr>
          <w:color w:val="auto"/>
        </w:rPr>
      </w:pPr>
      <w:r>
        <w:rPr>
          <w:color w:val="auto"/>
        </w:rPr>
        <w:t>November 29</w:t>
      </w:r>
      <w:r w:rsidR="00A851B8">
        <w:rPr>
          <w:color w:val="auto"/>
        </w:rPr>
        <w:t xml:space="preserve"> </w:t>
      </w:r>
      <w:r w:rsidR="00C40787">
        <w:rPr>
          <w:color w:val="auto"/>
        </w:rPr>
        <w:t>FGIA</w:t>
      </w:r>
      <w:r w:rsidR="00C40787" w:rsidRPr="00C40787">
        <w:rPr>
          <w:color w:val="auto"/>
        </w:rPr>
        <w:t xml:space="preserve"> Webinar to </w:t>
      </w:r>
      <w:r>
        <w:rPr>
          <w:color w:val="auto"/>
        </w:rPr>
        <w:t xml:space="preserve">Review Role, Contributions of Energy Advisors in </w:t>
      </w:r>
      <w:r w:rsidR="00862BE6">
        <w:rPr>
          <w:color w:val="auto"/>
        </w:rPr>
        <w:t xml:space="preserve">Part </w:t>
      </w:r>
      <w:r>
        <w:rPr>
          <w:color w:val="auto"/>
        </w:rPr>
        <w:t>9 Residential Building Sector</w:t>
      </w:r>
      <w:r w:rsidR="00954CBC" w:rsidRPr="00954CBC">
        <w:rPr>
          <w:color w:val="auto"/>
        </w:rPr>
        <w:t xml:space="preserve"> </w:t>
      </w:r>
    </w:p>
    <w:p w14:paraId="50AC24FA" w14:textId="6CB1350B" w:rsidR="00C40787" w:rsidRPr="00D6791A" w:rsidRDefault="00A41F02" w:rsidP="00C40787">
      <w:pPr>
        <w:rPr>
          <w:szCs w:val="22"/>
        </w:rPr>
      </w:pPr>
      <w:r w:rsidRPr="00BC3B76">
        <w:t xml:space="preserve">SCHAUMBURG, IL </w:t>
      </w:r>
      <w:r w:rsidR="00723E5F" w:rsidRPr="00BC3B76">
        <w:t>–</w:t>
      </w:r>
      <w:r w:rsidR="005C7D7D" w:rsidRPr="00BC3B76">
        <w:t xml:space="preserve"> </w:t>
      </w:r>
      <w:r w:rsidR="00FB6FA4" w:rsidRPr="00BF1524">
        <w:t>The</w:t>
      </w:r>
      <w:r w:rsidR="00930FDD" w:rsidRPr="00BF1524">
        <w:t xml:space="preserve"> </w:t>
      </w:r>
      <w:r w:rsidR="00F13E41" w:rsidRPr="00BF1524">
        <w:t xml:space="preserve">Fenestration </w:t>
      </w:r>
      <w:r w:rsidR="00917314" w:rsidRPr="00BF1524">
        <w:t>and</w:t>
      </w:r>
      <w:r w:rsidR="00F13E41" w:rsidRPr="00BF1524">
        <w:t xml:space="preserve"> Glazing Industry Alliance (FGIA) </w:t>
      </w:r>
      <w:r w:rsidR="00C40787" w:rsidRPr="00BF1524">
        <w:t>will host a webinar entitled “</w:t>
      </w:r>
      <w:hyperlink r:id="rId10" w:history="1">
        <w:r w:rsidR="00BF1524" w:rsidRPr="00BF1524">
          <w:rPr>
            <w:rStyle w:val="Hyperlink"/>
            <w:sz w:val="22"/>
          </w:rPr>
          <w:t>Energy Advisors are Important Partner</w:t>
        </w:r>
        <w:r w:rsidR="002D0704">
          <w:rPr>
            <w:rStyle w:val="Hyperlink"/>
            <w:sz w:val="22"/>
          </w:rPr>
          <w:t>s</w:t>
        </w:r>
        <w:r w:rsidR="00BF1524" w:rsidRPr="00BF1524">
          <w:rPr>
            <w:rStyle w:val="Hyperlink"/>
            <w:sz w:val="22"/>
          </w:rPr>
          <w:t xml:space="preserve">: </w:t>
        </w:r>
        <w:r w:rsidR="002D0704">
          <w:rPr>
            <w:rStyle w:val="Hyperlink"/>
            <w:sz w:val="22"/>
          </w:rPr>
          <w:t>Understanding T</w:t>
        </w:r>
        <w:r w:rsidR="00BF1524" w:rsidRPr="00BF1524">
          <w:rPr>
            <w:rStyle w:val="Hyperlink"/>
            <w:sz w:val="22"/>
          </w:rPr>
          <w:t>he</w:t>
        </w:r>
        <w:r w:rsidR="002D0704">
          <w:rPr>
            <w:rStyle w:val="Hyperlink"/>
            <w:sz w:val="22"/>
          </w:rPr>
          <w:t>ir</w:t>
        </w:r>
        <w:r w:rsidR="00BF1524" w:rsidRPr="00BF1524">
          <w:rPr>
            <w:rStyle w:val="Hyperlink"/>
            <w:sz w:val="22"/>
          </w:rPr>
          <w:t xml:space="preserve"> Role and Contributions</w:t>
        </w:r>
        <w:r w:rsidR="002D0704">
          <w:rPr>
            <w:rStyle w:val="Hyperlink"/>
            <w:sz w:val="22"/>
          </w:rPr>
          <w:t xml:space="preserve"> for Effective Engagement and Compliance</w:t>
        </w:r>
      </w:hyperlink>
      <w:r w:rsidR="00BF1524" w:rsidRPr="00BF1524">
        <w:t>”</w:t>
      </w:r>
      <w:r w:rsidR="00F878BA" w:rsidRPr="00BF1524">
        <w:t xml:space="preserve"> </w:t>
      </w:r>
      <w:r w:rsidR="00C40787" w:rsidRPr="00BF1524">
        <w:t xml:space="preserve">on Tuesday, </w:t>
      </w:r>
      <w:r w:rsidR="00BF1524" w:rsidRPr="00BF1524">
        <w:t>November</w:t>
      </w:r>
      <w:r w:rsidR="00C40787" w:rsidRPr="00BF1524">
        <w:t xml:space="preserve"> </w:t>
      </w:r>
      <w:r w:rsidR="00BF1524" w:rsidRPr="00BF1524">
        <w:t>2</w:t>
      </w:r>
      <w:r w:rsidR="00A851B8" w:rsidRPr="00BF1524">
        <w:t>9</w:t>
      </w:r>
      <w:r w:rsidR="00C40787" w:rsidRPr="00BF1524">
        <w:t xml:space="preserve"> at </w:t>
      </w:r>
      <w:r w:rsidR="00BF1524" w:rsidRPr="00BF1524">
        <w:t>2 p</w:t>
      </w:r>
      <w:r w:rsidR="00C40787" w:rsidRPr="00BF1524">
        <w:t>.m. Eastern.</w:t>
      </w:r>
      <w:r w:rsidR="00E8578E" w:rsidRPr="00BF1524">
        <w:t xml:space="preserve"> </w:t>
      </w:r>
      <w:r w:rsidR="00F878BA" w:rsidRPr="00BF1524">
        <w:t xml:space="preserve">It will be led by </w:t>
      </w:r>
      <w:r w:rsidR="00BF1524" w:rsidRPr="00BF1524">
        <w:t xml:space="preserve">Cindy </w:t>
      </w:r>
      <w:proofErr w:type="spellStart"/>
      <w:r w:rsidR="00BF1524" w:rsidRPr="00BF1524">
        <w:t>Gareau</w:t>
      </w:r>
      <w:proofErr w:type="spellEnd"/>
      <w:r w:rsidR="00BF1524" w:rsidRPr="00BF1524">
        <w:t>, Executive Director </w:t>
      </w:r>
      <w:r w:rsidR="00BF1524">
        <w:t xml:space="preserve">of the </w:t>
      </w:r>
      <w:hyperlink r:id="rId11" w:history="1">
        <w:r w:rsidR="00BF1524" w:rsidRPr="00BF1524">
          <w:rPr>
            <w:rStyle w:val="Hyperlink"/>
            <w:sz w:val="22"/>
          </w:rPr>
          <w:t>Canadian Association of Consulting Energy Advisors</w:t>
        </w:r>
      </w:hyperlink>
      <w:r w:rsidR="00DD02A8">
        <w:t xml:space="preserve">, and Andrew </w:t>
      </w:r>
      <w:proofErr w:type="spellStart"/>
      <w:r w:rsidR="00DD02A8">
        <w:t>Oding</w:t>
      </w:r>
      <w:proofErr w:type="spellEnd"/>
      <w:r w:rsidR="00DD02A8">
        <w:t xml:space="preserve">, Vice President and Director of Building Science at </w:t>
      </w:r>
      <w:hyperlink r:id="rId12" w:history="1">
        <w:r w:rsidR="00DD02A8" w:rsidRPr="00DD02A8">
          <w:rPr>
            <w:rStyle w:val="Hyperlink"/>
            <w:sz w:val="22"/>
          </w:rPr>
          <w:t>Building Knowledge Canada</w:t>
        </w:r>
      </w:hyperlink>
      <w:r w:rsidR="00F878BA" w:rsidRPr="00BF1524">
        <w:t xml:space="preserve">. </w:t>
      </w:r>
      <w:r w:rsidR="00C40787" w:rsidRPr="00BF1524">
        <w:t xml:space="preserve">This webinar is complimentary </w:t>
      </w:r>
      <w:r w:rsidR="00BF1524">
        <w:t>and open to the public. While the provided information will be specific to the Canadian market, all participants are welcome</w:t>
      </w:r>
      <w:r w:rsidR="00C40787" w:rsidRPr="00BF1524">
        <w:t>.</w:t>
      </w:r>
      <w:r w:rsidR="00BF1524">
        <w:t xml:space="preserve"> </w:t>
      </w:r>
      <w:hyperlink r:id="rId13" w:history="1">
        <w:r w:rsidR="00BF1524" w:rsidRPr="00BF1524">
          <w:rPr>
            <w:rStyle w:val="Hyperlink"/>
            <w:sz w:val="22"/>
          </w:rPr>
          <w:t>Register</w:t>
        </w:r>
      </w:hyperlink>
      <w:r w:rsidR="00BF1524">
        <w:t xml:space="preserve"> now.</w:t>
      </w:r>
    </w:p>
    <w:p w14:paraId="77136901" w14:textId="088E0E2C" w:rsidR="00C40787" w:rsidRPr="00DD02A8" w:rsidRDefault="00C40787" w:rsidP="00DD02A8">
      <w:r w:rsidRPr="00DD02A8">
        <w:t>“</w:t>
      </w:r>
      <w:r w:rsidR="00E74809" w:rsidRPr="00DD02A8">
        <w:t>Energy Advisors (EA</w:t>
      </w:r>
      <w:r w:rsidR="002D0704">
        <w:t>s</w:t>
      </w:r>
      <w:r w:rsidR="00E74809" w:rsidRPr="00DD02A8">
        <w:t>) play a significant role in the Part 9 residential building sector</w:t>
      </w:r>
      <w:r w:rsidR="00A851B8" w:rsidRPr="00DD02A8">
        <w:t xml:space="preserve">,” said </w:t>
      </w:r>
      <w:r w:rsidR="00BF1524" w:rsidRPr="00DD02A8">
        <w:t>Kaydeen Laird</w:t>
      </w:r>
      <w:r w:rsidR="00A851B8" w:rsidRPr="00DD02A8">
        <w:t xml:space="preserve">, FGIA </w:t>
      </w:r>
      <w:r w:rsidR="00BF1524" w:rsidRPr="00DD02A8">
        <w:t>Education Manager</w:t>
      </w:r>
      <w:r w:rsidRPr="00DD02A8">
        <w:t>. “</w:t>
      </w:r>
      <w:r w:rsidR="00E74809" w:rsidRPr="00DD02A8">
        <w:t xml:space="preserve">This webinar will deepen </w:t>
      </w:r>
      <w:r w:rsidR="00E74809">
        <w:t>participants’</w:t>
      </w:r>
      <w:r w:rsidR="00E74809" w:rsidRPr="00DD02A8">
        <w:t xml:space="preserve"> understanding of the contribution of EAs with builders</w:t>
      </w:r>
      <w:r w:rsidR="002A09FC">
        <w:t>,</w:t>
      </w:r>
      <w:r w:rsidR="00E74809" w:rsidRPr="00DD02A8">
        <w:t xml:space="preserve"> as well as ensuring compliance with the National Building Code</w:t>
      </w:r>
      <w:r w:rsidR="002A09FC">
        <w:t>,</w:t>
      </w:r>
      <w:r w:rsidR="00E74809" w:rsidRPr="00DD02A8">
        <w:t xml:space="preserve"> and</w:t>
      </w:r>
      <w:r w:rsidR="00E74809">
        <w:t xml:space="preserve"> </w:t>
      </w:r>
      <w:r w:rsidR="00E74809" w:rsidRPr="00DD02A8">
        <w:t>how they enhance engagement and decision making with builders. EAs play a central role, today and in the future, as the country embraces the new National Building Code</w:t>
      </w:r>
      <w:r w:rsidRPr="00DD02A8">
        <w:t>.”</w:t>
      </w:r>
    </w:p>
    <w:p w14:paraId="3EB03191" w14:textId="654CD19E" w:rsidR="00C40787" w:rsidRPr="00DD02A8" w:rsidRDefault="002D0704" w:rsidP="00DD02A8">
      <w:pPr>
        <w:rPr>
          <w:b/>
          <w:bCs/>
        </w:rPr>
      </w:pPr>
      <w:r>
        <w:rPr>
          <w:b/>
          <w:bCs/>
        </w:rPr>
        <w:t>Expert</w:t>
      </w:r>
      <w:r w:rsidR="00C40787" w:rsidRPr="00DD02A8">
        <w:rPr>
          <w:b/>
          <w:bCs/>
        </w:rPr>
        <w:t xml:space="preserve"> Speaker</w:t>
      </w:r>
      <w:r w:rsidR="00DD02A8" w:rsidRPr="00DD02A8">
        <w:rPr>
          <w:b/>
          <w:bCs/>
        </w:rPr>
        <w:t>s</w:t>
      </w:r>
    </w:p>
    <w:p w14:paraId="053FC7C4" w14:textId="452191DA" w:rsidR="00DD02A8" w:rsidRPr="00DD02A8" w:rsidRDefault="00DD02A8" w:rsidP="00DD02A8">
      <w:proofErr w:type="spellStart"/>
      <w:r w:rsidRPr="00DD02A8">
        <w:t>Gareau</w:t>
      </w:r>
      <w:proofErr w:type="spellEnd"/>
      <w:r w:rsidRPr="00DD02A8">
        <w:t xml:space="preserve"> is the executive director of the Canadian Association of Consulting Energy Advisors (CACEA)</w:t>
      </w:r>
      <w:r>
        <w:t xml:space="preserve">, </w:t>
      </w:r>
      <w:r w:rsidRPr="00DD02A8">
        <w:t>the national association that represents Canadian energy advisors</w:t>
      </w:r>
      <w:r w:rsidR="002A09FC">
        <w:t>,</w:t>
      </w:r>
      <w:r w:rsidRPr="00DD02A8">
        <w:t xml:space="preserve"> and is focused on ensuring a sustainable and credible profession.</w:t>
      </w:r>
      <w:r w:rsidR="00211D17">
        <w:t xml:space="preserve"> </w:t>
      </w:r>
      <w:proofErr w:type="spellStart"/>
      <w:r w:rsidRPr="00DD02A8">
        <w:t>Gareau</w:t>
      </w:r>
      <w:proofErr w:type="spellEnd"/>
      <w:r w:rsidRPr="00DD02A8">
        <w:t xml:space="preserve"> </w:t>
      </w:r>
      <w:r w:rsidR="002A09FC">
        <w:t>has</w:t>
      </w:r>
      <w:r w:rsidR="002A09FC" w:rsidRPr="00DD02A8">
        <w:t xml:space="preserve"> </w:t>
      </w:r>
      <w:r>
        <w:t>more than</w:t>
      </w:r>
      <w:r w:rsidRPr="00DD02A8">
        <w:t xml:space="preserve"> 25 years of</w:t>
      </w:r>
      <w:r w:rsidR="00211D17">
        <w:t xml:space="preserve"> </w:t>
      </w:r>
      <w:r w:rsidRPr="00DD02A8">
        <w:t xml:space="preserve">experience </w:t>
      </w:r>
      <w:r>
        <w:t>and</w:t>
      </w:r>
      <w:r w:rsidRPr="00DD02A8">
        <w:t xml:space="preserve"> a broad variety of sector knowledge, </w:t>
      </w:r>
      <w:r w:rsidR="002A09FC">
        <w:t>as well as</w:t>
      </w:r>
      <w:r w:rsidR="002A09FC" w:rsidRPr="00DD02A8">
        <w:t xml:space="preserve"> </w:t>
      </w:r>
      <w:r w:rsidRPr="00DD02A8">
        <w:t xml:space="preserve">experience in strategic non-profit leadership. Since 2019, </w:t>
      </w:r>
      <w:proofErr w:type="spellStart"/>
      <w:r w:rsidRPr="00DD02A8">
        <w:t>Gareau</w:t>
      </w:r>
      <w:proofErr w:type="spellEnd"/>
      <w:r w:rsidRPr="00DD02A8">
        <w:t xml:space="preserve"> has worked with CACEA’s board of directors to provide its members with knowledge, a supportive network and a unified voice and </w:t>
      </w:r>
      <w:r w:rsidR="002A09FC">
        <w:t xml:space="preserve">strives to </w:t>
      </w:r>
      <w:r w:rsidRPr="00DD02A8">
        <w:t>be a valued partner for stakeholders and change makers across Canada.</w:t>
      </w:r>
    </w:p>
    <w:p w14:paraId="5D9F8452" w14:textId="328A17E4" w:rsidR="00DD02A8" w:rsidRPr="00DD02A8" w:rsidRDefault="00DD02A8" w:rsidP="00FB6FA4">
      <w:r w:rsidRPr="00DD02A8">
        <w:t>With an extensive background as a builder for</w:t>
      </w:r>
      <w:r>
        <w:t xml:space="preserve"> more than</w:t>
      </w:r>
      <w:r w:rsidRPr="00DD02A8">
        <w:t xml:space="preserve"> 20 years, </w:t>
      </w:r>
      <w:proofErr w:type="spellStart"/>
      <w:r w:rsidRPr="00DD02A8">
        <w:t>Oding</w:t>
      </w:r>
      <w:proofErr w:type="spellEnd"/>
      <w:r w:rsidRPr="00DD02A8">
        <w:t xml:space="preserve"> brings an insightful and real-life practicality to building science principles and their in-field applications. As a recognized building science trainer by the government of Canada-Office of Energy Efficiency, Building Science Specialist (University of Toronto), </w:t>
      </w:r>
      <w:r w:rsidRPr="00DD02A8">
        <w:lastRenderedPageBreak/>
        <w:t xml:space="preserve">and HVAC designer and commissioner, </w:t>
      </w:r>
      <w:proofErr w:type="spellStart"/>
      <w:r w:rsidR="002A09FC">
        <w:t>Oding</w:t>
      </w:r>
      <w:proofErr w:type="spellEnd"/>
      <w:r w:rsidR="002A09FC" w:rsidRPr="00DD02A8">
        <w:t xml:space="preserve"> </w:t>
      </w:r>
      <w:r w:rsidRPr="00DD02A8">
        <w:t>is working closely with the development of new building codes</w:t>
      </w:r>
      <w:r w:rsidR="002A09FC">
        <w:t xml:space="preserve"> and</w:t>
      </w:r>
      <w:r w:rsidR="002A09FC" w:rsidRPr="00DD02A8">
        <w:t xml:space="preserve"> </w:t>
      </w:r>
      <w:r w:rsidRPr="00DD02A8">
        <w:t>advanced building programs</w:t>
      </w:r>
      <w:r w:rsidR="002A09FC">
        <w:t>,</w:t>
      </w:r>
      <w:r w:rsidRPr="00DD02A8">
        <w:t xml:space="preserve"> </w:t>
      </w:r>
      <w:r>
        <w:t xml:space="preserve">such as </w:t>
      </w:r>
      <w:r w:rsidRPr="00DD02A8">
        <w:t>ENERGY STAR®, Net Zero</w:t>
      </w:r>
      <w:r>
        <w:t xml:space="preserve"> and </w:t>
      </w:r>
      <w:r w:rsidRPr="00DD02A8">
        <w:t xml:space="preserve">LEED for </w:t>
      </w:r>
      <w:proofErr w:type="spellStart"/>
      <w:r w:rsidRPr="00DD02A8">
        <w:t>Homes</w:t>
      </w:r>
      <w:r w:rsidRPr="0016000A">
        <w:rPr>
          <w:vertAlign w:val="superscript"/>
        </w:rPr>
        <w:t>TM</w:t>
      </w:r>
      <w:proofErr w:type="spellEnd"/>
      <w:r>
        <w:t xml:space="preserve"> </w:t>
      </w:r>
      <w:r w:rsidRPr="00DD02A8">
        <w:t>across North America.</w:t>
      </w:r>
    </w:p>
    <w:p w14:paraId="7B415329" w14:textId="4BA12CB1" w:rsidR="002A09FC" w:rsidRPr="0016000A" w:rsidRDefault="002A09FC" w:rsidP="00FB6FA4">
      <w:pPr>
        <w:rPr>
          <w:b/>
          <w:bCs/>
        </w:rPr>
      </w:pPr>
      <w:r w:rsidRPr="0016000A">
        <w:rPr>
          <w:b/>
          <w:bCs/>
        </w:rPr>
        <w:t>More Information</w:t>
      </w:r>
    </w:p>
    <w:p w14:paraId="41A34159" w14:textId="3F795D75" w:rsidR="000D7D79" w:rsidRPr="00C40787" w:rsidRDefault="00000000" w:rsidP="00FB6FA4">
      <w:pPr>
        <w:rPr>
          <w:szCs w:val="22"/>
        </w:rPr>
      </w:pPr>
      <w:hyperlink r:id="rId14" w:history="1">
        <w:r w:rsidR="00C40787" w:rsidRPr="00BF1524">
          <w:rPr>
            <w:rStyle w:val="Hyperlink"/>
            <w:sz w:val="22"/>
            <w:szCs w:val="22"/>
          </w:rPr>
          <w:t>Reg</w:t>
        </w:r>
        <w:r w:rsidR="00C40787" w:rsidRPr="00BF1524">
          <w:rPr>
            <w:rStyle w:val="Hyperlink"/>
            <w:sz w:val="22"/>
            <w:szCs w:val="22"/>
          </w:rPr>
          <w:t>i</w:t>
        </w:r>
        <w:r w:rsidR="00C40787" w:rsidRPr="00BF1524">
          <w:rPr>
            <w:rStyle w:val="Hyperlink"/>
            <w:sz w:val="22"/>
            <w:szCs w:val="22"/>
          </w:rPr>
          <w:t>ster</w:t>
        </w:r>
      </w:hyperlink>
      <w:r w:rsidR="00C40787" w:rsidRPr="00D6791A">
        <w:rPr>
          <w:szCs w:val="22"/>
        </w:rPr>
        <w:t xml:space="preserve"> now for this webinar. FGIA will live-tweet this presentation from </w:t>
      </w:r>
      <w:r w:rsidR="002A09FC">
        <w:rPr>
          <w:szCs w:val="22"/>
        </w:rPr>
        <w:t>it</w:t>
      </w:r>
      <w:r w:rsidR="002A09FC" w:rsidRPr="00D6791A">
        <w:rPr>
          <w:szCs w:val="22"/>
        </w:rPr>
        <w:t xml:space="preserve">s </w:t>
      </w:r>
      <w:r w:rsidR="00C40787" w:rsidRPr="00D6791A">
        <w:rPr>
          <w:szCs w:val="22"/>
        </w:rPr>
        <w:t xml:space="preserve">Twitter account, </w:t>
      </w:r>
      <w:hyperlink r:id="rId15" w:history="1">
        <w:r w:rsidR="00C40787" w:rsidRPr="00D6791A">
          <w:rPr>
            <w:rStyle w:val="Hyperlink"/>
            <w:sz w:val="22"/>
            <w:szCs w:val="22"/>
          </w:rPr>
          <w:t>@FGIA</w:t>
        </w:r>
        <w:r w:rsidR="00C40787" w:rsidRPr="00D6791A">
          <w:rPr>
            <w:rStyle w:val="Hyperlink"/>
            <w:sz w:val="22"/>
            <w:szCs w:val="22"/>
          </w:rPr>
          <w:t>o</w:t>
        </w:r>
        <w:r w:rsidR="00C40787" w:rsidRPr="00D6791A">
          <w:rPr>
            <w:rStyle w:val="Hyperlink"/>
            <w:sz w:val="22"/>
            <w:szCs w:val="22"/>
          </w:rPr>
          <w:t>nline</w:t>
        </w:r>
      </w:hyperlink>
      <w:r w:rsidR="00C40787" w:rsidRPr="00D6791A">
        <w:rPr>
          <w:szCs w:val="22"/>
        </w:rPr>
        <w:t xml:space="preserve">, using the hashtag </w:t>
      </w:r>
      <w:hyperlink r:id="rId16" w:history="1">
        <w:r w:rsidR="00C40787" w:rsidRPr="00D6791A">
          <w:rPr>
            <w:rStyle w:val="Hyperlink"/>
            <w:sz w:val="22"/>
            <w:szCs w:val="22"/>
          </w:rPr>
          <w:t>#FGIAweb</w:t>
        </w:r>
        <w:r w:rsidR="00C40787" w:rsidRPr="00D6791A">
          <w:rPr>
            <w:rStyle w:val="Hyperlink"/>
            <w:sz w:val="22"/>
            <w:szCs w:val="22"/>
          </w:rPr>
          <w:t>i</w:t>
        </w:r>
        <w:r w:rsidR="00C40787" w:rsidRPr="00D6791A">
          <w:rPr>
            <w:rStyle w:val="Hyperlink"/>
            <w:sz w:val="22"/>
            <w:szCs w:val="22"/>
          </w:rPr>
          <w:t>nar</w:t>
        </w:r>
      </w:hyperlink>
      <w:r w:rsidR="00C40787" w:rsidRPr="00D6791A">
        <w:rPr>
          <w:szCs w:val="22"/>
        </w:rPr>
        <w:t>.</w:t>
      </w:r>
      <w:r w:rsidR="00C40787" w:rsidRPr="00513DF1">
        <w:rPr>
          <w:szCs w:val="22"/>
        </w:rPr>
        <w:t xml:space="preserve"> 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7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E43C" w14:textId="77777777" w:rsidR="00D3253C" w:rsidRDefault="00D3253C">
      <w:pPr>
        <w:spacing w:after="0" w:line="240" w:lineRule="auto"/>
      </w:pPr>
      <w:r>
        <w:separator/>
      </w:r>
    </w:p>
  </w:endnote>
  <w:endnote w:type="continuationSeparator" w:id="0">
    <w:p w14:paraId="4463538A" w14:textId="77777777" w:rsidR="00D3253C" w:rsidRDefault="00D3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A249" w14:textId="77777777" w:rsidR="00D3253C" w:rsidRDefault="00D3253C">
      <w:pPr>
        <w:spacing w:after="0" w:line="240" w:lineRule="auto"/>
      </w:pPr>
      <w:r>
        <w:separator/>
      </w:r>
    </w:p>
  </w:footnote>
  <w:footnote w:type="continuationSeparator" w:id="0">
    <w:p w14:paraId="1330F606" w14:textId="77777777" w:rsidR="00D3253C" w:rsidRDefault="00D3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606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464218">
    <w:abstractNumId w:val="11"/>
  </w:num>
  <w:num w:numId="3" w16cid:durableId="1271358262">
    <w:abstractNumId w:val="6"/>
  </w:num>
  <w:num w:numId="4" w16cid:durableId="1508858873">
    <w:abstractNumId w:val="2"/>
  </w:num>
  <w:num w:numId="5" w16cid:durableId="1966740983">
    <w:abstractNumId w:val="10"/>
  </w:num>
  <w:num w:numId="6" w16cid:durableId="808937560">
    <w:abstractNumId w:val="0"/>
  </w:num>
  <w:num w:numId="7" w16cid:durableId="1089159418">
    <w:abstractNumId w:val="3"/>
  </w:num>
  <w:num w:numId="8" w16cid:durableId="1934244568">
    <w:abstractNumId w:val="1"/>
  </w:num>
  <w:num w:numId="9" w16cid:durableId="1755778786">
    <w:abstractNumId w:val="5"/>
  </w:num>
  <w:num w:numId="10" w16cid:durableId="604731269">
    <w:abstractNumId w:val="12"/>
  </w:num>
  <w:num w:numId="11" w16cid:durableId="693968091">
    <w:abstractNumId w:val="7"/>
  </w:num>
  <w:num w:numId="12" w16cid:durableId="1089427256">
    <w:abstractNumId w:val="4"/>
  </w:num>
  <w:num w:numId="13" w16cid:durableId="1631203222">
    <w:abstractNumId w:val="13"/>
  </w:num>
  <w:num w:numId="14" w16cid:durableId="102917791">
    <w:abstractNumId w:val="8"/>
  </w:num>
  <w:num w:numId="15" w16cid:durableId="1769701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3D88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A690B"/>
    <w:rsid w:val="000B17DD"/>
    <w:rsid w:val="000C0743"/>
    <w:rsid w:val="000C7575"/>
    <w:rsid w:val="000C75CE"/>
    <w:rsid w:val="000D1085"/>
    <w:rsid w:val="000D7D79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41CE2"/>
    <w:rsid w:val="001551CB"/>
    <w:rsid w:val="00157286"/>
    <w:rsid w:val="0016000A"/>
    <w:rsid w:val="001617F1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1D17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09FC"/>
    <w:rsid w:val="002A2B5D"/>
    <w:rsid w:val="002A3BCB"/>
    <w:rsid w:val="002A5BF0"/>
    <w:rsid w:val="002B0AE9"/>
    <w:rsid w:val="002B7839"/>
    <w:rsid w:val="002B7ABA"/>
    <w:rsid w:val="002B7B7D"/>
    <w:rsid w:val="002C156D"/>
    <w:rsid w:val="002D0704"/>
    <w:rsid w:val="002D731F"/>
    <w:rsid w:val="002E4EA2"/>
    <w:rsid w:val="002E5348"/>
    <w:rsid w:val="002F2E8A"/>
    <w:rsid w:val="002F60E9"/>
    <w:rsid w:val="002F6401"/>
    <w:rsid w:val="0030043C"/>
    <w:rsid w:val="00300C7B"/>
    <w:rsid w:val="00303CE5"/>
    <w:rsid w:val="0030490D"/>
    <w:rsid w:val="00305DAD"/>
    <w:rsid w:val="003230C3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B5C"/>
    <w:rsid w:val="00396D85"/>
    <w:rsid w:val="00396FE6"/>
    <w:rsid w:val="003B017E"/>
    <w:rsid w:val="003B437E"/>
    <w:rsid w:val="003C4460"/>
    <w:rsid w:val="003D0C73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5819"/>
    <w:rsid w:val="00420E43"/>
    <w:rsid w:val="004279EC"/>
    <w:rsid w:val="00427C3D"/>
    <w:rsid w:val="004319F1"/>
    <w:rsid w:val="00433A83"/>
    <w:rsid w:val="00434955"/>
    <w:rsid w:val="00441AF2"/>
    <w:rsid w:val="0044764A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A4111"/>
    <w:rsid w:val="004B6EC3"/>
    <w:rsid w:val="004B74AD"/>
    <w:rsid w:val="004C31E0"/>
    <w:rsid w:val="004C35D9"/>
    <w:rsid w:val="004C4E69"/>
    <w:rsid w:val="004C65DB"/>
    <w:rsid w:val="004D07F0"/>
    <w:rsid w:val="004E37DE"/>
    <w:rsid w:val="004E46FE"/>
    <w:rsid w:val="004E5040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34B59"/>
    <w:rsid w:val="005404D7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D7E1D"/>
    <w:rsid w:val="005E2908"/>
    <w:rsid w:val="005E562A"/>
    <w:rsid w:val="005E7A8B"/>
    <w:rsid w:val="006022C3"/>
    <w:rsid w:val="00603FAD"/>
    <w:rsid w:val="00604C84"/>
    <w:rsid w:val="00606D78"/>
    <w:rsid w:val="00620EFD"/>
    <w:rsid w:val="0062398A"/>
    <w:rsid w:val="006317F5"/>
    <w:rsid w:val="00631C6B"/>
    <w:rsid w:val="00633C63"/>
    <w:rsid w:val="00635D81"/>
    <w:rsid w:val="006503F8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3035"/>
    <w:rsid w:val="006D77FA"/>
    <w:rsid w:val="006D7D86"/>
    <w:rsid w:val="006E3044"/>
    <w:rsid w:val="006E618F"/>
    <w:rsid w:val="006F7457"/>
    <w:rsid w:val="00700754"/>
    <w:rsid w:val="00703164"/>
    <w:rsid w:val="00704E8B"/>
    <w:rsid w:val="00705947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47EC"/>
    <w:rsid w:val="007A3F22"/>
    <w:rsid w:val="007A5E7D"/>
    <w:rsid w:val="007B3A4C"/>
    <w:rsid w:val="007C51EC"/>
    <w:rsid w:val="007C5C59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BE6"/>
    <w:rsid w:val="00862CBF"/>
    <w:rsid w:val="008646F5"/>
    <w:rsid w:val="00866704"/>
    <w:rsid w:val="0086670D"/>
    <w:rsid w:val="008702CA"/>
    <w:rsid w:val="00873627"/>
    <w:rsid w:val="008759B1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0FDD"/>
    <w:rsid w:val="009325E9"/>
    <w:rsid w:val="00943896"/>
    <w:rsid w:val="00944FA5"/>
    <w:rsid w:val="00947D40"/>
    <w:rsid w:val="00951B20"/>
    <w:rsid w:val="00954264"/>
    <w:rsid w:val="00954CBC"/>
    <w:rsid w:val="00962E75"/>
    <w:rsid w:val="00962E87"/>
    <w:rsid w:val="00963420"/>
    <w:rsid w:val="00967D62"/>
    <w:rsid w:val="00974E9A"/>
    <w:rsid w:val="00975E10"/>
    <w:rsid w:val="0099508B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51AF"/>
    <w:rsid w:val="009D626F"/>
    <w:rsid w:val="009D7532"/>
    <w:rsid w:val="009D78B5"/>
    <w:rsid w:val="009E5686"/>
    <w:rsid w:val="009E773D"/>
    <w:rsid w:val="009E7961"/>
    <w:rsid w:val="009E797A"/>
    <w:rsid w:val="009E7F72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1D34"/>
    <w:rsid w:val="00A7487C"/>
    <w:rsid w:val="00A7509E"/>
    <w:rsid w:val="00A75D7F"/>
    <w:rsid w:val="00A802C0"/>
    <w:rsid w:val="00A808FF"/>
    <w:rsid w:val="00A84FE7"/>
    <w:rsid w:val="00A851B8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54190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3B76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1524"/>
    <w:rsid w:val="00BF529A"/>
    <w:rsid w:val="00C01252"/>
    <w:rsid w:val="00C063FA"/>
    <w:rsid w:val="00C150E4"/>
    <w:rsid w:val="00C24AE7"/>
    <w:rsid w:val="00C31E98"/>
    <w:rsid w:val="00C33108"/>
    <w:rsid w:val="00C360FA"/>
    <w:rsid w:val="00C369EA"/>
    <w:rsid w:val="00C40787"/>
    <w:rsid w:val="00C44DB3"/>
    <w:rsid w:val="00C47B85"/>
    <w:rsid w:val="00C57B6E"/>
    <w:rsid w:val="00C6028F"/>
    <w:rsid w:val="00C657FF"/>
    <w:rsid w:val="00C6588C"/>
    <w:rsid w:val="00C7048F"/>
    <w:rsid w:val="00C70FCF"/>
    <w:rsid w:val="00C80FCC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9C4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3A70"/>
    <w:rsid w:val="00D14F26"/>
    <w:rsid w:val="00D214C1"/>
    <w:rsid w:val="00D22ED3"/>
    <w:rsid w:val="00D2326A"/>
    <w:rsid w:val="00D32244"/>
    <w:rsid w:val="00D3253C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3810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02A8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3D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4809"/>
    <w:rsid w:val="00E853BB"/>
    <w:rsid w:val="00E8578E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0228"/>
    <w:rsid w:val="00F13E41"/>
    <w:rsid w:val="00F15C3D"/>
    <w:rsid w:val="00F1798B"/>
    <w:rsid w:val="00F21C52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2ABD"/>
    <w:rsid w:val="00F74687"/>
    <w:rsid w:val="00F752AF"/>
    <w:rsid w:val="00F8328B"/>
    <w:rsid w:val="00F8420A"/>
    <w:rsid w:val="00F878BA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B6FA4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4319F1"/>
    <w:rPr>
      <w:rFonts w:ascii="Arial" w:hAnsi="Arial"/>
      <w:color w:val="000000"/>
      <w:sz w:val="22"/>
    </w:rPr>
  </w:style>
  <w:style w:type="paragraph" w:customStyle="1" w:styleId="pf0">
    <w:name w:val="pf0"/>
    <w:basedOn w:val="Normal"/>
    <w:rsid w:val="000B17D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character" w:customStyle="1" w:styleId="cf01">
    <w:name w:val="cf01"/>
    <w:basedOn w:val="DefaultParagraphFont"/>
    <w:rsid w:val="000B17DD"/>
    <w:rPr>
      <w:rFonts w:ascii="Segoe UI" w:hAnsi="Segoe UI" w:cs="Segoe UI" w:hint="default"/>
      <w:sz w:val="18"/>
      <w:szCs w:val="18"/>
    </w:rPr>
  </w:style>
  <w:style w:type="character" w:customStyle="1" w:styleId="registration-description">
    <w:name w:val="registration-description"/>
    <w:basedOn w:val="DefaultParagraphFont"/>
    <w:rsid w:val="00DD0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register.gotowebinar.com/register/9078156664698436624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uildingknowledge.ca/" TargetMode="External"/><Relationship Id="rId17" Type="http://schemas.openxmlformats.org/officeDocument/2006/relationships/hyperlink" Target="https://fgiaonline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search?q=%23FGIAwebinar&amp;src=typeahead_click&amp;f=liv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cea.c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fgiaonlin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fgiaonline.org/events/311/webinar-energy-advisors-are-an-important-partner-understanding-the-role-and-contributions-of-e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register.gotowebinar.com/register/9078156664698436624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3602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2022-11-16T17:25:00Z</dcterms:created>
  <dcterms:modified xsi:type="dcterms:W3CDTF">2022-11-16T21:45:00Z</dcterms:modified>
</cp:coreProperties>
</file>