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9A4714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76762234" w:rsidR="00305DAD" w:rsidRPr="00D9258D" w:rsidRDefault="008946F3" w:rsidP="00305DAD">
      <w:pPr>
        <w:pStyle w:val="Title"/>
        <w:jc w:val="right"/>
        <w:rPr>
          <w:b w:val="0"/>
          <w:sz w:val="24"/>
          <w:szCs w:val="24"/>
        </w:rPr>
      </w:pPr>
      <w:r>
        <w:rPr>
          <w:b w:val="0"/>
          <w:sz w:val="24"/>
          <w:szCs w:val="24"/>
          <w:highlight w:val="yellow"/>
        </w:rPr>
        <w:t>Octo</w:t>
      </w:r>
      <w:r w:rsidR="002D3413">
        <w:rPr>
          <w:b w:val="0"/>
          <w:sz w:val="24"/>
          <w:szCs w:val="24"/>
          <w:highlight w:val="yellow"/>
        </w:rPr>
        <w:t>ber</w:t>
      </w:r>
      <w:r w:rsidR="00B82B11">
        <w:rPr>
          <w:b w:val="0"/>
          <w:sz w:val="24"/>
          <w:szCs w:val="24"/>
          <w:highlight w:val="yellow"/>
        </w:rPr>
        <w:t xml:space="preserve"> </w:t>
      </w:r>
      <w:r>
        <w:rPr>
          <w:b w:val="0"/>
          <w:sz w:val="24"/>
          <w:szCs w:val="24"/>
          <w:highlight w:val="yellow"/>
        </w:rPr>
        <w:t>7</w:t>
      </w:r>
      <w:r w:rsidR="008F1618" w:rsidRPr="00F13E41">
        <w:rPr>
          <w:b w:val="0"/>
          <w:sz w:val="24"/>
          <w:szCs w:val="24"/>
          <w:highlight w:val="yellow"/>
        </w:rPr>
        <w:t xml:space="preserve">, </w:t>
      </w:r>
      <w:r w:rsidR="00556E3E">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53CFBFF8" w:rsidR="00305DAD" w:rsidRPr="00D9258D" w:rsidRDefault="007978D7" w:rsidP="0038384C">
      <w:pPr>
        <w:pStyle w:val="Title"/>
        <w:spacing w:after="240"/>
        <w:rPr>
          <w:color w:val="auto"/>
        </w:rPr>
      </w:pPr>
      <w:r>
        <w:rPr>
          <w:color w:val="auto"/>
        </w:rPr>
        <w:t xml:space="preserve">Expert Shares Tips for Safety Awareness in the Pandemic at </w:t>
      </w:r>
      <w:r w:rsidR="004571B7">
        <w:rPr>
          <w:color w:val="auto"/>
        </w:rPr>
        <w:t xml:space="preserve">FGIA </w:t>
      </w:r>
      <w:r w:rsidR="008946F3">
        <w:rPr>
          <w:color w:val="auto"/>
        </w:rPr>
        <w:t xml:space="preserve">Virtual Fall Conference </w:t>
      </w:r>
    </w:p>
    <w:p w14:paraId="22E1390F" w14:textId="17A013FE" w:rsidR="007978D7" w:rsidRDefault="00A41F02" w:rsidP="004D26E0">
      <w:pPr>
        <w:rPr>
          <w:szCs w:val="22"/>
        </w:rPr>
      </w:pPr>
      <w:r w:rsidRPr="00E44624">
        <w:t xml:space="preserve">SCHAUMBURG, IL </w:t>
      </w:r>
      <w:r w:rsidR="00723E5F" w:rsidRPr="00E44624">
        <w:t>–</w:t>
      </w:r>
      <w:r w:rsidR="005C7D7D" w:rsidRPr="00E44624">
        <w:t xml:space="preserve"> </w:t>
      </w:r>
      <w:r w:rsidR="00B97A7D">
        <w:rPr>
          <w:szCs w:val="22"/>
        </w:rPr>
        <w:t>A</w:t>
      </w:r>
      <w:r w:rsidR="007978D7">
        <w:rPr>
          <w:szCs w:val="22"/>
        </w:rPr>
        <w:t xml:space="preserve">t the </w:t>
      </w:r>
      <w:r w:rsidR="007978D7" w:rsidRPr="00E44624">
        <w:rPr>
          <w:szCs w:val="22"/>
        </w:rPr>
        <w:t>Fenestration and Glazing Industry Alliance (FGIA)</w:t>
      </w:r>
      <w:r w:rsidR="007978D7">
        <w:rPr>
          <w:szCs w:val="22"/>
        </w:rPr>
        <w:t xml:space="preserve"> Virtual Fall Conference, an industry professional with more than 36 years of health and safety experience shared his company’s best practices for keeping plant workers safe</w:t>
      </w:r>
      <w:r w:rsidR="00B97A7D">
        <w:rPr>
          <w:szCs w:val="22"/>
        </w:rPr>
        <w:t xml:space="preserve"> </w:t>
      </w:r>
      <w:r w:rsidR="007978D7">
        <w:rPr>
          <w:szCs w:val="22"/>
        </w:rPr>
        <w:t>during the spread of COVID-19. Michael Cook</w:t>
      </w:r>
      <w:r w:rsidR="00FA1027">
        <w:rPr>
          <w:szCs w:val="22"/>
        </w:rPr>
        <w:t>, Corporate Safety Director for</w:t>
      </w:r>
      <w:r w:rsidR="00D43504">
        <w:rPr>
          <w:szCs w:val="22"/>
        </w:rPr>
        <w:t xml:space="preserve"> </w:t>
      </w:r>
      <w:hyperlink r:id="rId10" w:history="1">
        <w:r w:rsidR="007978D7" w:rsidRPr="007978D7">
          <w:rPr>
            <w:rStyle w:val="Hyperlink"/>
            <w:b/>
            <w:bCs/>
            <w:sz w:val="22"/>
            <w:szCs w:val="22"/>
          </w:rPr>
          <w:t xml:space="preserve">Oldcastle </w:t>
        </w:r>
        <w:proofErr w:type="spellStart"/>
        <w:r w:rsidR="007978D7" w:rsidRPr="007978D7">
          <w:rPr>
            <w:rStyle w:val="Hyperlink"/>
            <w:b/>
            <w:bCs/>
            <w:sz w:val="22"/>
            <w:szCs w:val="22"/>
          </w:rPr>
          <w:t>BuildingEnvelope</w:t>
        </w:r>
        <w:proofErr w:type="spellEnd"/>
      </w:hyperlink>
      <w:r w:rsidR="00D43504">
        <w:rPr>
          <w:rStyle w:val="Hyperlink"/>
          <w:b/>
          <w:bCs/>
          <w:sz w:val="22"/>
          <w:szCs w:val="22"/>
        </w:rPr>
        <w:t>,</w:t>
      </w:r>
      <w:r w:rsidR="007978D7">
        <w:rPr>
          <w:szCs w:val="22"/>
        </w:rPr>
        <w:t xml:space="preserve"> </w:t>
      </w:r>
      <w:r w:rsidR="00FB6DF7">
        <w:rPr>
          <w:szCs w:val="22"/>
        </w:rPr>
        <w:t>called on</w:t>
      </w:r>
      <w:r w:rsidR="007978D7">
        <w:rPr>
          <w:szCs w:val="22"/>
        </w:rPr>
        <w:t xml:space="preserve"> employers to do all they can to adapt workspaces and ensure their employees’ safety in the pandemic.</w:t>
      </w:r>
    </w:p>
    <w:p w14:paraId="6FA5DE5C" w14:textId="352E7B04" w:rsidR="0095416A" w:rsidRDefault="0095416A" w:rsidP="004D26E0">
      <w:pPr>
        <w:rPr>
          <w:szCs w:val="22"/>
        </w:rPr>
      </w:pPr>
      <w:r>
        <w:rPr>
          <w:szCs w:val="22"/>
        </w:rPr>
        <w:t>Cook began with a reflection on January 1, 2020, when things in the world were somewhat normal – there was the hint of a pandemic spreading, but it was</w:t>
      </w:r>
      <w:r w:rsidR="00FB6DF7">
        <w:rPr>
          <w:szCs w:val="22"/>
        </w:rPr>
        <w:t xml:space="preserve"> no</w:t>
      </w:r>
      <w:r>
        <w:rPr>
          <w:szCs w:val="22"/>
        </w:rPr>
        <w:t>t touching most.</w:t>
      </w:r>
    </w:p>
    <w:p w14:paraId="0AA6B4E0" w14:textId="0EF46A4A" w:rsidR="0095416A" w:rsidRDefault="0095416A" w:rsidP="004D26E0">
      <w:pPr>
        <w:rPr>
          <w:szCs w:val="22"/>
        </w:rPr>
      </w:pPr>
      <w:r>
        <w:rPr>
          <w:szCs w:val="22"/>
        </w:rPr>
        <w:t>“It all fell off the cliff in the first quarter of 2020,” said Cook.</w:t>
      </w:r>
    </w:p>
    <w:p w14:paraId="392A64B8" w14:textId="22F9D982" w:rsidR="0095416A" w:rsidRDefault="0095416A" w:rsidP="004D26E0">
      <w:pPr>
        <w:rPr>
          <w:szCs w:val="22"/>
        </w:rPr>
      </w:pPr>
      <w:r>
        <w:rPr>
          <w:szCs w:val="22"/>
        </w:rPr>
        <w:t xml:space="preserve">Now, said Cook, </w:t>
      </w:r>
      <w:r w:rsidR="00791627">
        <w:rPr>
          <w:szCs w:val="22"/>
        </w:rPr>
        <w:t>“</w:t>
      </w:r>
      <w:r>
        <w:rPr>
          <w:szCs w:val="22"/>
        </w:rPr>
        <w:t xml:space="preserve">there appears to be no end in sight </w:t>
      </w:r>
      <w:r w:rsidR="00FB6DF7">
        <w:rPr>
          <w:szCs w:val="22"/>
        </w:rPr>
        <w:t>while</w:t>
      </w:r>
      <w:r>
        <w:rPr>
          <w:szCs w:val="22"/>
        </w:rPr>
        <w:t xml:space="preserve"> the world hears warning of a </w:t>
      </w:r>
      <w:r w:rsidR="00D43504">
        <w:rPr>
          <w:szCs w:val="22"/>
        </w:rPr>
        <w:t xml:space="preserve">possible </w:t>
      </w:r>
      <w:r>
        <w:rPr>
          <w:szCs w:val="22"/>
        </w:rPr>
        <w:t xml:space="preserve">second wave this </w:t>
      </w:r>
      <w:r w:rsidR="00FB6DF7">
        <w:rPr>
          <w:szCs w:val="22"/>
        </w:rPr>
        <w:t xml:space="preserve">fall and </w:t>
      </w:r>
      <w:r>
        <w:rPr>
          <w:szCs w:val="22"/>
        </w:rPr>
        <w:t xml:space="preserve">winter. These </w:t>
      </w:r>
      <w:r w:rsidR="00FB6DF7">
        <w:rPr>
          <w:szCs w:val="22"/>
        </w:rPr>
        <w:t>threats</w:t>
      </w:r>
      <w:r>
        <w:rPr>
          <w:szCs w:val="22"/>
        </w:rPr>
        <w:t xml:space="preserve"> to day-to-day operations have meant the introduction of and adherence to pandemic safety procedures in the workplace, necessary in order to </w:t>
      </w:r>
      <w:r w:rsidR="00FB6DF7">
        <w:rPr>
          <w:szCs w:val="22"/>
        </w:rPr>
        <w:t>keep</w:t>
      </w:r>
      <w:r>
        <w:rPr>
          <w:szCs w:val="22"/>
        </w:rPr>
        <w:t xml:space="preserve"> businesses working.</w:t>
      </w:r>
      <w:r w:rsidR="00791627">
        <w:rPr>
          <w:szCs w:val="22"/>
        </w:rPr>
        <w:t>”</w:t>
      </w:r>
    </w:p>
    <w:p w14:paraId="46F67DAA" w14:textId="6D1ACD25" w:rsidR="00E00D5E" w:rsidRDefault="0095416A" w:rsidP="00E00D5E">
      <w:r>
        <w:t xml:space="preserve">His advice to those at the conference included ways to minimize interactions with others on the plant floor, </w:t>
      </w:r>
      <w:r w:rsidR="00FA1027">
        <w:t>increase</w:t>
      </w:r>
      <w:r>
        <w:t xml:space="preserve"> </w:t>
      </w:r>
      <w:r w:rsidR="00FA1027">
        <w:t>work</w:t>
      </w:r>
      <w:r>
        <w:t xml:space="preserve">spaces between </w:t>
      </w:r>
      <w:r w:rsidR="00FA1027">
        <w:t xml:space="preserve">employees </w:t>
      </w:r>
      <w:r>
        <w:t xml:space="preserve">and, most importantly, </w:t>
      </w:r>
      <w:r w:rsidR="00D43504">
        <w:t>en</w:t>
      </w:r>
      <w:r>
        <w:t>sure they feel safe coming to work.</w:t>
      </w:r>
    </w:p>
    <w:p w14:paraId="12459696" w14:textId="456940EB" w:rsidR="0095416A" w:rsidRDefault="0095416A" w:rsidP="00E00D5E">
      <w:r>
        <w:t xml:space="preserve">Cook said Oldcastle </w:t>
      </w:r>
      <w:proofErr w:type="spellStart"/>
      <w:r>
        <w:t>BuildingEnvelope</w:t>
      </w:r>
      <w:proofErr w:type="spellEnd"/>
      <w:r>
        <w:t xml:space="preserve"> increased its </w:t>
      </w:r>
      <w:r w:rsidR="00E00D5E" w:rsidRPr="00E00D5E">
        <w:t>cleaning schedules, especially in high</w:t>
      </w:r>
      <w:r w:rsidR="00791627">
        <w:t>-</w:t>
      </w:r>
      <w:r w:rsidR="00E00D5E" w:rsidRPr="00E00D5E">
        <w:t>contact areas, which are now cleaned multiple times a day.</w:t>
      </w:r>
      <w:r>
        <w:t xml:space="preserve"> </w:t>
      </w:r>
      <w:r w:rsidR="00791627">
        <w:t>“</w:t>
      </w:r>
      <w:r w:rsidR="00E00D5E" w:rsidRPr="00E00D5E">
        <w:t>Physical markers in the plants are important,</w:t>
      </w:r>
      <w:r w:rsidR="00791627">
        <w:t>”</w:t>
      </w:r>
      <w:r w:rsidR="00E00D5E" w:rsidRPr="00E00D5E">
        <w:t xml:space="preserve"> </w:t>
      </w:r>
      <w:r>
        <w:t xml:space="preserve">said Cook, </w:t>
      </w:r>
      <w:r w:rsidR="00FB6DF7">
        <w:t>along with</w:t>
      </w:r>
      <w:r w:rsidR="00E00D5E" w:rsidRPr="00E00D5E">
        <w:t xml:space="preserve"> signage to remind people to practice social distancing. </w:t>
      </w:r>
    </w:p>
    <w:p w14:paraId="47C442FB" w14:textId="77777777" w:rsidR="00FA1027" w:rsidRDefault="00FA1027" w:rsidP="00FA1027">
      <w:r>
        <w:t>“</w:t>
      </w:r>
      <w:r w:rsidRPr="00E00D5E">
        <w:t>We stagger start times, so they don't need to work close to each other</w:t>
      </w:r>
      <w:r>
        <w:t>,” said Cook</w:t>
      </w:r>
      <w:r w:rsidRPr="00E00D5E">
        <w:t xml:space="preserve">. </w:t>
      </w:r>
      <w:r>
        <w:t>“</w:t>
      </w:r>
      <w:r w:rsidRPr="00E00D5E">
        <w:t>At first, social distancing was difficult, but now with markings on the floor, it is easier.</w:t>
      </w:r>
      <w:r>
        <w:t>”</w:t>
      </w:r>
    </w:p>
    <w:p w14:paraId="68109A0F" w14:textId="4FB3C64A" w:rsidR="0095416A" w:rsidRDefault="0095416A" w:rsidP="00E00D5E">
      <w:r>
        <w:t>Another thing his company chose to do is offer more paid leave.</w:t>
      </w:r>
    </w:p>
    <w:p w14:paraId="3D615916" w14:textId="46FBC4C6" w:rsidR="00E00D5E" w:rsidRDefault="0095416A" w:rsidP="00E00D5E">
      <w:r>
        <w:t>“</w:t>
      </w:r>
      <w:r w:rsidR="00E00D5E" w:rsidRPr="00E00D5E">
        <w:t>We already had paid leave, but we increased it to up to 14 days so people don</w:t>
      </w:r>
      <w:r w:rsidR="00FA1027">
        <w:t>’</w:t>
      </w:r>
      <w:r w:rsidR="00E00D5E" w:rsidRPr="00E00D5E">
        <w:t>t feel pressured to come to work sick</w:t>
      </w:r>
      <w:r>
        <w:t>,” said Cook.</w:t>
      </w:r>
    </w:p>
    <w:p w14:paraId="6AAC97BA" w14:textId="43B8B9B2" w:rsidR="0095416A" w:rsidRDefault="0095416A" w:rsidP="00E00D5E">
      <w:r>
        <w:lastRenderedPageBreak/>
        <w:t>Cook described “the new norm” start of the workday, which involves temperature checks and a screening with a series of questions. A protective booth houses those conducting screenings. Cook said it is critical that companies allow workers to clock in before this, as this is now a part of their work process.</w:t>
      </w:r>
    </w:p>
    <w:p w14:paraId="7E8E6E50" w14:textId="20B8AC5F" w:rsidR="00E00D5E" w:rsidRDefault="0095416A" w:rsidP="00E00D5E">
      <w:r>
        <w:t>“</w:t>
      </w:r>
      <w:r w:rsidR="00E00D5E" w:rsidRPr="00E00D5E">
        <w:t>Temp</w:t>
      </w:r>
      <w:r>
        <w:t>erature</w:t>
      </w:r>
      <w:r w:rsidR="00E00D5E" w:rsidRPr="00E00D5E">
        <w:t xml:space="preserve"> checks don't catch a lot of people, but the screening questions do</w:t>
      </w:r>
      <w:r w:rsidR="00AE6A3F">
        <w:t>,” said Cook. “</w:t>
      </w:r>
      <w:r w:rsidR="00E00D5E" w:rsidRPr="00E00D5E">
        <w:t xml:space="preserve">We want to keep COVID out of the workplace and these are proactive, preventive measures. It's called </w:t>
      </w:r>
      <w:r w:rsidR="00AE6A3F">
        <w:t>‘</w:t>
      </w:r>
      <w:r w:rsidR="00E00D5E" w:rsidRPr="00E00D5E">
        <w:t>actively caring,</w:t>
      </w:r>
      <w:r w:rsidR="00AE6A3F">
        <w:t>’</w:t>
      </w:r>
      <w:r w:rsidR="00E00D5E" w:rsidRPr="00E00D5E">
        <w:t xml:space="preserve"> even when the necessity of these measures is questioned by employees.</w:t>
      </w:r>
      <w:r w:rsidR="00AE6A3F">
        <w:t>”</w:t>
      </w:r>
    </w:p>
    <w:p w14:paraId="43FD15DD" w14:textId="1C178B22" w:rsidR="00AE6A3F" w:rsidRPr="00E00D5E" w:rsidRDefault="00AE6A3F" w:rsidP="00E00D5E">
      <w:r>
        <w:t>Cook suggested taking a look at the possible economic toll</w:t>
      </w:r>
      <w:r w:rsidR="00FB6DF7">
        <w:t xml:space="preserve"> for further incentive to act.</w:t>
      </w:r>
    </w:p>
    <w:p w14:paraId="0E12F4CA" w14:textId="77777777" w:rsidR="00AE6A3F" w:rsidRDefault="00AE6A3F" w:rsidP="00E00D5E">
      <w:r>
        <w:t>“</w:t>
      </w:r>
      <w:r w:rsidR="00E00D5E" w:rsidRPr="00E00D5E">
        <w:t>Federal OSHA has issued more than half a million dollars in fines related to COVID</w:t>
      </w:r>
      <w:r>
        <w:t>,” said Cook</w:t>
      </w:r>
      <w:r w:rsidR="00E00D5E" w:rsidRPr="00E00D5E">
        <w:t xml:space="preserve">. </w:t>
      </w:r>
      <w:r>
        <w:t>“</w:t>
      </w:r>
      <w:r w:rsidR="00E00D5E" w:rsidRPr="00E00D5E">
        <w:t>The burden is on the employer.</w:t>
      </w:r>
      <w:r>
        <w:t>”</w:t>
      </w:r>
    </w:p>
    <w:p w14:paraId="2AD8F1CD" w14:textId="67B96FA8" w:rsidR="00E00D5E" w:rsidRPr="00E00D5E" w:rsidRDefault="00AE6A3F" w:rsidP="00E00D5E">
      <w:r>
        <w:t xml:space="preserve">Cook added that </w:t>
      </w:r>
      <w:r w:rsidR="00E00D5E" w:rsidRPr="00E00D5E">
        <w:t>civil liability</w:t>
      </w:r>
      <w:r>
        <w:t xml:space="preserve"> is also a consideration on the part of employees who may say a company did not do enough to keep their people safe</w:t>
      </w:r>
      <w:r w:rsidR="00E00D5E" w:rsidRPr="00E00D5E">
        <w:t>.</w:t>
      </w:r>
      <w:r>
        <w:t xml:space="preserve"> Cook suggested companies carefully document their efforts</w:t>
      </w:r>
      <w:r w:rsidR="00FB6DF7">
        <w:t>. He</w:t>
      </w:r>
      <w:r>
        <w:t xml:space="preserve"> advised they report a COVID case in which an employee is hospitalized to OSHA, just as they would </w:t>
      </w:r>
      <w:r w:rsidRPr="00E00D5E">
        <w:t>with any other ailment under OSHA's serious injury reporting policy.</w:t>
      </w:r>
    </w:p>
    <w:p w14:paraId="5FC3F4ED" w14:textId="282C7A9E" w:rsidR="00E00D5E" w:rsidRDefault="00AE6A3F" w:rsidP="00E00D5E">
      <w:r>
        <w:t>“</w:t>
      </w:r>
      <w:r w:rsidR="00E00D5E" w:rsidRPr="00E00D5E">
        <w:t>During this time of uncertainty, people need to be reassured</w:t>
      </w:r>
      <w:r>
        <w:t>,” said Cook.</w:t>
      </w:r>
      <w:r w:rsidR="00E00D5E" w:rsidRPr="00E00D5E">
        <w:t xml:space="preserve"> </w:t>
      </w:r>
      <w:r>
        <w:t>“</w:t>
      </w:r>
      <w:r w:rsidR="00E00D5E" w:rsidRPr="00E00D5E">
        <w:t>People want to earn a paycheck and come into work with a sense of normalcy. They need to be safe.</w:t>
      </w:r>
      <w:r>
        <w:t>”</w:t>
      </w:r>
    </w:p>
    <w:p w14:paraId="4D68C05C" w14:textId="3C5AFF3F" w:rsidR="00FA1027" w:rsidRPr="003B3275" w:rsidRDefault="00FA1027" w:rsidP="00E00D5E">
      <w:pPr>
        <w:rPr>
          <w:b/>
          <w:bCs/>
        </w:rPr>
      </w:pPr>
      <w:r w:rsidRPr="003B3275">
        <w:rPr>
          <w:b/>
          <w:bCs/>
        </w:rPr>
        <w:t>About the Speaker</w:t>
      </w:r>
    </w:p>
    <w:p w14:paraId="09FEEF74" w14:textId="1434E745" w:rsidR="00FA1027" w:rsidRPr="00E00D5E" w:rsidRDefault="00FA1027" w:rsidP="00E00D5E">
      <w:r w:rsidRPr="00E00D5E">
        <w:t xml:space="preserve">Cook has </w:t>
      </w:r>
      <w:r>
        <w:t>more than three decades</w:t>
      </w:r>
      <w:r w:rsidRPr="00E00D5E">
        <w:t xml:space="preserve"> of safety, health, environmental, and risk management experience in the manufacturing and construction industries. </w:t>
      </w:r>
      <w:r>
        <w:t>He</w:t>
      </w:r>
      <w:r w:rsidRPr="00E00D5E">
        <w:t xml:space="preserve"> also has obtained the Certified Safety Professional (CSP) and Construction Health and Safety Technician (CHST) certifications from the Board of Certified Safety Professionals, as well as numerous additional certifications from other organizations. </w:t>
      </w:r>
      <w:r>
        <w:t>Finally, Cook</w:t>
      </w:r>
      <w:r w:rsidRPr="00E00D5E">
        <w:t xml:space="preserve"> leads the FGIA Fenestration Safety Committee as a co-chair, representing the Architectural segment.</w:t>
      </w:r>
    </w:p>
    <w:p w14:paraId="4739BF35" w14:textId="7830C9DF" w:rsidR="004571B7" w:rsidRPr="003D4696" w:rsidRDefault="000F58F3" w:rsidP="004571B7">
      <w:pPr>
        <w:rPr>
          <w:b/>
          <w:color w:val="auto"/>
          <w:szCs w:val="22"/>
        </w:rPr>
      </w:pPr>
      <w:r>
        <w:rPr>
          <w:rFonts w:cs="Arial"/>
          <w:color w:val="auto"/>
          <w:szCs w:val="22"/>
        </w:rPr>
        <w:t xml:space="preserve">More information about FGIA and its activities can be found at </w:t>
      </w:r>
      <w:hyperlink r:id="rId11" w:history="1">
        <w:r w:rsidRPr="000F58F3">
          <w:rPr>
            <w:rStyle w:val="Hyperlink"/>
            <w:rFonts w:cs="Arial"/>
            <w:sz w:val="22"/>
            <w:szCs w:val="22"/>
          </w:rPr>
          <w:t>FGIAonline.org</w:t>
        </w:r>
      </w:hyperlink>
      <w:r>
        <w:rPr>
          <w:rFonts w:cs="Arial"/>
          <w:color w:val="auto"/>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2"/>
      <w:headerReference w:type="default" r:id="rId13"/>
      <w:footerReference w:type="even" r:id="rId14"/>
      <w:footerReference w:type="default" r:id="rId15"/>
      <w:headerReference w:type="first" r:id="rId16"/>
      <w:footerReference w:type="firs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63D39" w14:textId="77777777" w:rsidR="008F58A2" w:rsidRDefault="008F58A2">
      <w:pPr>
        <w:spacing w:after="0" w:line="240" w:lineRule="auto"/>
      </w:pPr>
      <w:r>
        <w:separator/>
      </w:r>
    </w:p>
  </w:endnote>
  <w:endnote w:type="continuationSeparator" w:id="0">
    <w:p w14:paraId="4372335B" w14:textId="77777777" w:rsidR="008F58A2" w:rsidRDefault="008F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35A500E0" w:rsidR="00895F3C" w:rsidRPr="009F10DC" w:rsidRDefault="007D091F" w:rsidP="00305DAD">
    <w:pPr>
      <w:pStyle w:val="Footer"/>
      <w:jc w:val="center"/>
      <w:rPr>
        <w:rFonts w:ascii="Arial" w:hAnsi="Arial" w:cs="Arial"/>
        <w:bCs/>
      </w:rPr>
    </w:pPr>
    <w:r w:rsidRPr="009F10DC">
      <w:rPr>
        <w:rFonts w:ascii="Arial" w:hAnsi="Arial" w:cs="Arial"/>
        <w:bCs/>
      </w:rPr>
      <w:t>FGIA</w:t>
    </w:r>
    <w:r w:rsidR="00895F3C" w:rsidRPr="009F10DC">
      <w:rPr>
        <w:rFonts w:ascii="Arial" w:hAnsi="Arial" w:cs="Arial"/>
        <w:bCs/>
      </w:rPr>
      <w:t xml:space="preserve"> </w:t>
    </w:r>
    <w:r w:rsidR="00895F3C" w:rsidRPr="009F10DC">
      <w:rPr>
        <w:rFonts w:ascii="Arial" w:hAnsi="Arial" w:cs="Arial"/>
        <w:bCs/>
      </w:rPr>
      <w:sym w:font="Symbol" w:char="F0B7"/>
    </w:r>
    <w:r w:rsidR="00895F3C" w:rsidRPr="009F10DC">
      <w:rPr>
        <w:rFonts w:ascii="Arial" w:hAnsi="Arial" w:cs="Arial"/>
        <w:bCs/>
      </w:rPr>
      <w:t xml:space="preserve"> </w:t>
    </w:r>
    <w:r w:rsidR="00895F3C" w:rsidRPr="009F10DC">
      <w:rPr>
        <w:rFonts w:ascii="Arial" w:hAnsi="Arial" w:cs="Arial"/>
        <w:bCs/>
        <w:szCs w:val="22"/>
      </w:rPr>
      <w:t>1900 E. Golf Road, Suite 1250</w:t>
    </w:r>
    <w:r w:rsidR="006012C2">
      <w:rPr>
        <w:rFonts w:ascii="Arial" w:hAnsi="Arial" w:cs="Arial"/>
        <w:bCs/>
        <w:szCs w:val="22"/>
      </w:rPr>
      <w:t xml:space="preserve"> </w:t>
    </w:r>
    <w:r w:rsidR="00895F3C" w:rsidRPr="009F10DC">
      <w:rPr>
        <w:rFonts w:ascii="Arial" w:hAnsi="Arial" w:cs="Arial"/>
        <w:bCs/>
      </w:rPr>
      <w:sym w:font="Symbol" w:char="F0B7"/>
    </w:r>
    <w:r w:rsidR="00895F3C" w:rsidRPr="009F10DC">
      <w:rPr>
        <w:rFonts w:ascii="Arial" w:hAnsi="Arial" w:cs="Arial"/>
        <w:bCs/>
      </w:rPr>
      <w:t xml:space="preserve"> Schaumburg, IL 60173 </w:t>
    </w:r>
    <w:r w:rsidR="00895F3C" w:rsidRPr="009F10DC">
      <w:rPr>
        <w:rFonts w:ascii="Arial" w:hAnsi="Arial" w:cs="Arial"/>
        <w:bCs/>
      </w:rPr>
      <w:sym w:font="Symbol" w:char="F0B7"/>
    </w:r>
    <w:r w:rsidR="00895F3C" w:rsidRPr="009F10DC">
      <w:rPr>
        <w:rFonts w:ascii="Arial" w:hAnsi="Arial" w:cs="Arial"/>
        <w:bCs/>
      </w:rPr>
      <w:t xml:space="preserve"> </w:t>
    </w:r>
    <w:r w:rsidR="006012C2">
      <w:rPr>
        <w:rFonts w:ascii="Arial" w:hAnsi="Arial" w:cs="Arial"/>
        <w:bCs/>
      </w:rPr>
      <w:t>P</w:t>
    </w:r>
    <w:r w:rsidR="006012C2" w:rsidRPr="009F10DC">
      <w:rPr>
        <w:rFonts w:ascii="Arial" w:hAnsi="Arial" w:cs="Arial"/>
        <w:bCs/>
      </w:rPr>
      <w:t xml:space="preserve">hone </w:t>
    </w:r>
    <w:r w:rsidR="00895F3C" w:rsidRPr="009F10DC">
      <w:rPr>
        <w:rFonts w:ascii="Arial" w:hAnsi="Arial" w:cs="Arial"/>
        <w:bCs/>
      </w:rPr>
      <w:t xml:space="preserve">847-303-5664 </w:t>
    </w:r>
    <w:r w:rsidR="00895F3C" w:rsidRPr="009F10DC">
      <w:rPr>
        <w:rFonts w:ascii="Arial" w:hAnsi="Arial" w:cs="Arial"/>
        <w:bCs/>
      </w:rPr>
      <w:sym w:font="Symbol" w:char="F0B7"/>
    </w:r>
    <w:r w:rsidR="00895F3C" w:rsidRPr="009F10DC">
      <w:rPr>
        <w:rFonts w:ascii="Arial" w:hAnsi="Arial" w:cs="Arial"/>
        <w:bCs/>
      </w:rPr>
      <w:t xml:space="preserve"> </w:t>
    </w:r>
    <w:r w:rsidR="008646F5" w:rsidRPr="009F10DC">
      <w:rPr>
        <w:rFonts w:ascii="Arial" w:hAnsi="Arial" w:cs="Arial"/>
        <w:bCs/>
      </w:rPr>
      <w:t>FGIAonline</w:t>
    </w:r>
    <w:r w:rsidR="00895F3C" w:rsidRPr="009F10DC">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E6CBE" w14:textId="77777777" w:rsidR="008F58A2" w:rsidRDefault="008F58A2">
      <w:pPr>
        <w:spacing w:after="0" w:line="240" w:lineRule="auto"/>
      </w:pPr>
      <w:r>
        <w:separator/>
      </w:r>
    </w:p>
  </w:footnote>
  <w:footnote w:type="continuationSeparator" w:id="0">
    <w:p w14:paraId="33EEF0F0" w14:textId="77777777" w:rsidR="008F58A2" w:rsidRDefault="008F5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B3"/>
    <w:multiLevelType w:val="hybridMultilevel"/>
    <w:tmpl w:val="A6A82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312221"/>
    <w:multiLevelType w:val="multilevel"/>
    <w:tmpl w:val="EC40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80A72"/>
    <w:multiLevelType w:val="hybridMultilevel"/>
    <w:tmpl w:val="E0B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05A36"/>
    <w:multiLevelType w:val="multilevel"/>
    <w:tmpl w:val="42AE9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852E2"/>
    <w:multiLevelType w:val="hybridMultilevel"/>
    <w:tmpl w:val="E0ACB5CA"/>
    <w:lvl w:ilvl="0" w:tplc="776C000A">
      <w:start w:val="1"/>
      <w:numFmt w:val="bullet"/>
      <w:lvlText w:val=""/>
      <w:lvlJc w:val="left"/>
      <w:pPr>
        <w:tabs>
          <w:tab w:val="num" w:pos="720"/>
        </w:tabs>
        <w:ind w:left="720" w:hanging="360"/>
      </w:pPr>
      <w:rPr>
        <w:rFonts w:ascii="Wingdings" w:hAnsi="Wingdings" w:hint="default"/>
      </w:rPr>
    </w:lvl>
    <w:lvl w:ilvl="1" w:tplc="B9AA4170" w:tentative="1">
      <w:start w:val="1"/>
      <w:numFmt w:val="bullet"/>
      <w:lvlText w:val=""/>
      <w:lvlJc w:val="left"/>
      <w:pPr>
        <w:tabs>
          <w:tab w:val="num" w:pos="1440"/>
        </w:tabs>
        <w:ind w:left="1440" w:hanging="360"/>
      </w:pPr>
      <w:rPr>
        <w:rFonts w:ascii="Wingdings" w:hAnsi="Wingdings" w:hint="default"/>
      </w:rPr>
    </w:lvl>
    <w:lvl w:ilvl="2" w:tplc="CA2A52EC">
      <w:start w:val="1"/>
      <w:numFmt w:val="bullet"/>
      <w:lvlText w:val=""/>
      <w:lvlJc w:val="left"/>
      <w:pPr>
        <w:tabs>
          <w:tab w:val="num" w:pos="2160"/>
        </w:tabs>
        <w:ind w:left="2160" w:hanging="360"/>
      </w:pPr>
      <w:rPr>
        <w:rFonts w:ascii="Wingdings" w:hAnsi="Wingdings" w:hint="default"/>
      </w:rPr>
    </w:lvl>
    <w:lvl w:ilvl="3" w:tplc="81E46B16" w:tentative="1">
      <w:start w:val="1"/>
      <w:numFmt w:val="bullet"/>
      <w:lvlText w:val=""/>
      <w:lvlJc w:val="left"/>
      <w:pPr>
        <w:tabs>
          <w:tab w:val="num" w:pos="2880"/>
        </w:tabs>
        <w:ind w:left="2880" w:hanging="360"/>
      </w:pPr>
      <w:rPr>
        <w:rFonts w:ascii="Wingdings" w:hAnsi="Wingdings" w:hint="default"/>
      </w:rPr>
    </w:lvl>
    <w:lvl w:ilvl="4" w:tplc="9AE82A7A" w:tentative="1">
      <w:start w:val="1"/>
      <w:numFmt w:val="bullet"/>
      <w:lvlText w:val=""/>
      <w:lvlJc w:val="left"/>
      <w:pPr>
        <w:tabs>
          <w:tab w:val="num" w:pos="3600"/>
        </w:tabs>
        <w:ind w:left="3600" w:hanging="360"/>
      </w:pPr>
      <w:rPr>
        <w:rFonts w:ascii="Wingdings" w:hAnsi="Wingdings" w:hint="default"/>
      </w:rPr>
    </w:lvl>
    <w:lvl w:ilvl="5" w:tplc="D1BA76B8" w:tentative="1">
      <w:start w:val="1"/>
      <w:numFmt w:val="bullet"/>
      <w:lvlText w:val=""/>
      <w:lvlJc w:val="left"/>
      <w:pPr>
        <w:tabs>
          <w:tab w:val="num" w:pos="4320"/>
        </w:tabs>
        <w:ind w:left="4320" w:hanging="360"/>
      </w:pPr>
      <w:rPr>
        <w:rFonts w:ascii="Wingdings" w:hAnsi="Wingdings" w:hint="default"/>
      </w:rPr>
    </w:lvl>
    <w:lvl w:ilvl="6" w:tplc="F750441E" w:tentative="1">
      <w:start w:val="1"/>
      <w:numFmt w:val="bullet"/>
      <w:lvlText w:val=""/>
      <w:lvlJc w:val="left"/>
      <w:pPr>
        <w:tabs>
          <w:tab w:val="num" w:pos="5040"/>
        </w:tabs>
        <w:ind w:left="5040" w:hanging="360"/>
      </w:pPr>
      <w:rPr>
        <w:rFonts w:ascii="Wingdings" w:hAnsi="Wingdings" w:hint="default"/>
      </w:rPr>
    </w:lvl>
    <w:lvl w:ilvl="7" w:tplc="C8282EE0" w:tentative="1">
      <w:start w:val="1"/>
      <w:numFmt w:val="bullet"/>
      <w:lvlText w:val=""/>
      <w:lvlJc w:val="left"/>
      <w:pPr>
        <w:tabs>
          <w:tab w:val="num" w:pos="5760"/>
        </w:tabs>
        <w:ind w:left="5760" w:hanging="360"/>
      </w:pPr>
      <w:rPr>
        <w:rFonts w:ascii="Wingdings" w:hAnsi="Wingdings" w:hint="default"/>
      </w:rPr>
    </w:lvl>
    <w:lvl w:ilvl="8" w:tplc="AE8E06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F086F"/>
    <w:multiLevelType w:val="hybridMultilevel"/>
    <w:tmpl w:val="7F7A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A0ECF"/>
    <w:multiLevelType w:val="hybridMultilevel"/>
    <w:tmpl w:val="A51498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4"/>
  </w:num>
  <w:num w:numId="5">
    <w:abstractNumId w:val="18"/>
  </w:num>
  <w:num w:numId="6">
    <w:abstractNumId w:val="2"/>
  </w:num>
  <w:num w:numId="7">
    <w:abstractNumId w:val="6"/>
  </w:num>
  <w:num w:numId="8">
    <w:abstractNumId w:val="3"/>
  </w:num>
  <w:num w:numId="9">
    <w:abstractNumId w:val="9"/>
  </w:num>
  <w:num w:numId="10">
    <w:abstractNumId w:val="20"/>
  </w:num>
  <w:num w:numId="11">
    <w:abstractNumId w:val="13"/>
  </w:num>
  <w:num w:numId="12">
    <w:abstractNumId w:val="8"/>
  </w:num>
  <w:num w:numId="13">
    <w:abstractNumId w:val="21"/>
  </w:num>
  <w:num w:numId="14">
    <w:abstractNumId w:val="14"/>
  </w:num>
  <w:num w:numId="15">
    <w:abstractNumId w:val="15"/>
  </w:num>
  <w:num w:numId="16">
    <w:abstractNumId w:val="1"/>
  </w:num>
  <w:num w:numId="17">
    <w:abstractNumId w:val="0"/>
  </w:num>
  <w:num w:numId="18">
    <w:abstractNumId w:val="7"/>
  </w:num>
  <w:num w:numId="19">
    <w:abstractNumId w:val="16"/>
  </w:num>
  <w:num w:numId="20">
    <w:abstractNumId w:val="17"/>
  </w:num>
  <w:num w:numId="21">
    <w:abstractNumId w:val="10"/>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44F4"/>
    <w:rsid w:val="00070530"/>
    <w:rsid w:val="00073159"/>
    <w:rsid w:val="0007429F"/>
    <w:rsid w:val="00075936"/>
    <w:rsid w:val="00075FB9"/>
    <w:rsid w:val="00077326"/>
    <w:rsid w:val="00080BBB"/>
    <w:rsid w:val="000835E1"/>
    <w:rsid w:val="000839E7"/>
    <w:rsid w:val="0008620F"/>
    <w:rsid w:val="000863E3"/>
    <w:rsid w:val="00086C91"/>
    <w:rsid w:val="000910BB"/>
    <w:rsid w:val="000A40F8"/>
    <w:rsid w:val="000A44CD"/>
    <w:rsid w:val="000A5D59"/>
    <w:rsid w:val="000C0743"/>
    <w:rsid w:val="000C7575"/>
    <w:rsid w:val="000D1085"/>
    <w:rsid w:val="000E1D4F"/>
    <w:rsid w:val="000E2578"/>
    <w:rsid w:val="000E28AE"/>
    <w:rsid w:val="000E2B1B"/>
    <w:rsid w:val="000E56E4"/>
    <w:rsid w:val="000F28C4"/>
    <w:rsid w:val="000F32D4"/>
    <w:rsid w:val="000F58F3"/>
    <w:rsid w:val="001027F1"/>
    <w:rsid w:val="00111B4D"/>
    <w:rsid w:val="00112C64"/>
    <w:rsid w:val="00112D48"/>
    <w:rsid w:val="001160A2"/>
    <w:rsid w:val="00116B2B"/>
    <w:rsid w:val="0012165C"/>
    <w:rsid w:val="001269F0"/>
    <w:rsid w:val="00126AF7"/>
    <w:rsid w:val="00127917"/>
    <w:rsid w:val="001325C9"/>
    <w:rsid w:val="00135975"/>
    <w:rsid w:val="00135DCD"/>
    <w:rsid w:val="001418B1"/>
    <w:rsid w:val="001551CB"/>
    <w:rsid w:val="00156FFF"/>
    <w:rsid w:val="00157286"/>
    <w:rsid w:val="00160035"/>
    <w:rsid w:val="00162CE8"/>
    <w:rsid w:val="001710D9"/>
    <w:rsid w:val="00186B9A"/>
    <w:rsid w:val="00193DC9"/>
    <w:rsid w:val="00195B04"/>
    <w:rsid w:val="001A39FC"/>
    <w:rsid w:val="001A581E"/>
    <w:rsid w:val="001B5742"/>
    <w:rsid w:val="001B7709"/>
    <w:rsid w:val="001C58B5"/>
    <w:rsid w:val="001C5E9D"/>
    <w:rsid w:val="001C7E3F"/>
    <w:rsid w:val="001D7A21"/>
    <w:rsid w:val="001E3C66"/>
    <w:rsid w:val="001E410A"/>
    <w:rsid w:val="001E5803"/>
    <w:rsid w:val="001F277E"/>
    <w:rsid w:val="001F3218"/>
    <w:rsid w:val="001F41AD"/>
    <w:rsid w:val="002062DB"/>
    <w:rsid w:val="002065B0"/>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A66"/>
    <w:rsid w:val="002A3BCB"/>
    <w:rsid w:val="002A5BF0"/>
    <w:rsid w:val="002B0AE9"/>
    <w:rsid w:val="002B7839"/>
    <w:rsid w:val="002B7ABA"/>
    <w:rsid w:val="002C156D"/>
    <w:rsid w:val="002C76E2"/>
    <w:rsid w:val="002D0C30"/>
    <w:rsid w:val="002D3413"/>
    <w:rsid w:val="002D731F"/>
    <w:rsid w:val="002E4EA2"/>
    <w:rsid w:val="002E5348"/>
    <w:rsid w:val="002F1CA8"/>
    <w:rsid w:val="002F2E8A"/>
    <w:rsid w:val="002F60E9"/>
    <w:rsid w:val="002F6401"/>
    <w:rsid w:val="0030043C"/>
    <w:rsid w:val="00303CE5"/>
    <w:rsid w:val="0030490D"/>
    <w:rsid w:val="00304BE7"/>
    <w:rsid w:val="00305DAD"/>
    <w:rsid w:val="0033224B"/>
    <w:rsid w:val="00332539"/>
    <w:rsid w:val="003375FE"/>
    <w:rsid w:val="00340065"/>
    <w:rsid w:val="00342D50"/>
    <w:rsid w:val="003443B6"/>
    <w:rsid w:val="00345218"/>
    <w:rsid w:val="00356961"/>
    <w:rsid w:val="0036051A"/>
    <w:rsid w:val="00364746"/>
    <w:rsid w:val="0036575D"/>
    <w:rsid w:val="003678EE"/>
    <w:rsid w:val="00367A21"/>
    <w:rsid w:val="003716A6"/>
    <w:rsid w:val="00377DD2"/>
    <w:rsid w:val="00380F96"/>
    <w:rsid w:val="0038384C"/>
    <w:rsid w:val="0038451E"/>
    <w:rsid w:val="00384B5C"/>
    <w:rsid w:val="00396D85"/>
    <w:rsid w:val="00396FE6"/>
    <w:rsid w:val="003A248D"/>
    <w:rsid w:val="003A59D2"/>
    <w:rsid w:val="003B017E"/>
    <w:rsid w:val="003B3275"/>
    <w:rsid w:val="003B437E"/>
    <w:rsid w:val="003C4460"/>
    <w:rsid w:val="003C6E03"/>
    <w:rsid w:val="003D4696"/>
    <w:rsid w:val="003D5897"/>
    <w:rsid w:val="003E026C"/>
    <w:rsid w:val="003E19CA"/>
    <w:rsid w:val="003E2407"/>
    <w:rsid w:val="003F1C8A"/>
    <w:rsid w:val="003F3D28"/>
    <w:rsid w:val="003F7709"/>
    <w:rsid w:val="00404769"/>
    <w:rsid w:val="00404EBB"/>
    <w:rsid w:val="004071D2"/>
    <w:rsid w:val="00413777"/>
    <w:rsid w:val="004147AF"/>
    <w:rsid w:val="00420E43"/>
    <w:rsid w:val="004279EC"/>
    <w:rsid w:val="00427C3D"/>
    <w:rsid w:val="00433A83"/>
    <w:rsid w:val="00434955"/>
    <w:rsid w:val="00441AF2"/>
    <w:rsid w:val="00447D3D"/>
    <w:rsid w:val="00451F48"/>
    <w:rsid w:val="004571B7"/>
    <w:rsid w:val="00465888"/>
    <w:rsid w:val="004753D4"/>
    <w:rsid w:val="00476339"/>
    <w:rsid w:val="00476846"/>
    <w:rsid w:val="004777D3"/>
    <w:rsid w:val="00477E93"/>
    <w:rsid w:val="0048328A"/>
    <w:rsid w:val="00484559"/>
    <w:rsid w:val="00486661"/>
    <w:rsid w:val="004907CC"/>
    <w:rsid w:val="00494C61"/>
    <w:rsid w:val="004A05C5"/>
    <w:rsid w:val="004A1526"/>
    <w:rsid w:val="004A2B0E"/>
    <w:rsid w:val="004A4E8F"/>
    <w:rsid w:val="004B6EC3"/>
    <w:rsid w:val="004B74AD"/>
    <w:rsid w:val="004C31E0"/>
    <w:rsid w:val="004C35D9"/>
    <w:rsid w:val="004C65DB"/>
    <w:rsid w:val="004C79E5"/>
    <w:rsid w:val="004D07F0"/>
    <w:rsid w:val="004D1537"/>
    <w:rsid w:val="004D26E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1D03"/>
    <w:rsid w:val="0054638A"/>
    <w:rsid w:val="005500F1"/>
    <w:rsid w:val="00556E3E"/>
    <w:rsid w:val="00566D81"/>
    <w:rsid w:val="00570D21"/>
    <w:rsid w:val="0057201B"/>
    <w:rsid w:val="00575ECC"/>
    <w:rsid w:val="00576237"/>
    <w:rsid w:val="0057794B"/>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12C2"/>
    <w:rsid w:val="006022C3"/>
    <w:rsid w:val="00603FAD"/>
    <w:rsid w:val="00604C84"/>
    <w:rsid w:val="00606D78"/>
    <w:rsid w:val="00610F0C"/>
    <w:rsid w:val="00616CF9"/>
    <w:rsid w:val="0062398A"/>
    <w:rsid w:val="006317F5"/>
    <w:rsid w:val="00631C6B"/>
    <w:rsid w:val="00633C63"/>
    <w:rsid w:val="00635D81"/>
    <w:rsid w:val="00655CA4"/>
    <w:rsid w:val="00657967"/>
    <w:rsid w:val="00660EF6"/>
    <w:rsid w:val="00663171"/>
    <w:rsid w:val="00664729"/>
    <w:rsid w:val="00664BE4"/>
    <w:rsid w:val="00674CCF"/>
    <w:rsid w:val="0067584D"/>
    <w:rsid w:val="0067712B"/>
    <w:rsid w:val="00677FC8"/>
    <w:rsid w:val="006806CB"/>
    <w:rsid w:val="00682364"/>
    <w:rsid w:val="006839AC"/>
    <w:rsid w:val="0069166D"/>
    <w:rsid w:val="006926B3"/>
    <w:rsid w:val="006973F6"/>
    <w:rsid w:val="00697799"/>
    <w:rsid w:val="006A31FF"/>
    <w:rsid w:val="006A5BEE"/>
    <w:rsid w:val="006A7700"/>
    <w:rsid w:val="006C294F"/>
    <w:rsid w:val="006C5F6E"/>
    <w:rsid w:val="006C7A51"/>
    <w:rsid w:val="006C7A6C"/>
    <w:rsid w:val="006D77FA"/>
    <w:rsid w:val="006D7D86"/>
    <w:rsid w:val="006E3044"/>
    <w:rsid w:val="006E618F"/>
    <w:rsid w:val="006F7457"/>
    <w:rsid w:val="00700754"/>
    <w:rsid w:val="00703164"/>
    <w:rsid w:val="00703CB2"/>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3995"/>
    <w:rsid w:val="007545A1"/>
    <w:rsid w:val="00756007"/>
    <w:rsid w:val="0075749E"/>
    <w:rsid w:val="007621A7"/>
    <w:rsid w:val="007750EA"/>
    <w:rsid w:val="0077731F"/>
    <w:rsid w:val="00783EA4"/>
    <w:rsid w:val="00784394"/>
    <w:rsid w:val="00784F7B"/>
    <w:rsid w:val="007905BA"/>
    <w:rsid w:val="00791627"/>
    <w:rsid w:val="00791AFA"/>
    <w:rsid w:val="007978D7"/>
    <w:rsid w:val="007A5E7D"/>
    <w:rsid w:val="007B3A4C"/>
    <w:rsid w:val="007D091F"/>
    <w:rsid w:val="007D20E2"/>
    <w:rsid w:val="007E2B74"/>
    <w:rsid w:val="007E3DFE"/>
    <w:rsid w:val="007F075D"/>
    <w:rsid w:val="007F0777"/>
    <w:rsid w:val="007F6F45"/>
    <w:rsid w:val="00802F68"/>
    <w:rsid w:val="00806290"/>
    <w:rsid w:val="00806E15"/>
    <w:rsid w:val="0080753C"/>
    <w:rsid w:val="00813F90"/>
    <w:rsid w:val="00817E51"/>
    <w:rsid w:val="008255E5"/>
    <w:rsid w:val="008260FB"/>
    <w:rsid w:val="00831F8A"/>
    <w:rsid w:val="00835913"/>
    <w:rsid w:val="00836F54"/>
    <w:rsid w:val="0084147D"/>
    <w:rsid w:val="008414E6"/>
    <w:rsid w:val="00841502"/>
    <w:rsid w:val="00843511"/>
    <w:rsid w:val="00843697"/>
    <w:rsid w:val="00843A2F"/>
    <w:rsid w:val="00845B10"/>
    <w:rsid w:val="008546F4"/>
    <w:rsid w:val="008567A8"/>
    <w:rsid w:val="008610E9"/>
    <w:rsid w:val="00862CBF"/>
    <w:rsid w:val="008646F5"/>
    <w:rsid w:val="00866704"/>
    <w:rsid w:val="0086670D"/>
    <w:rsid w:val="008702CA"/>
    <w:rsid w:val="00873627"/>
    <w:rsid w:val="00875CBA"/>
    <w:rsid w:val="008762B3"/>
    <w:rsid w:val="00885158"/>
    <w:rsid w:val="008868C4"/>
    <w:rsid w:val="008946F3"/>
    <w:rsid w:val="0089483A"/>
    <w:rsid w:val="00895F3C"/>
    <w:rsid w:val="00897654"/>
    <w:rsid w:val="008A244F"/>
    <w:rsid w:val="008A2688"/>
    <w:rsid w:val="008A3CDE"/>
    <w:rsid w:val="008B5249"/>
    <w:rsid w:val="008B552D"/>
    <w:rsid w:val="008B7133"/>
    <w:rsid w:val="008D2053"/>
    <w:rsid w:val="008D67D5"/>
    <w:rsid w:val="008D6F93"/>
    <w:rsid w:val="008D7EA5"/>
    <w:rsid w:val="008E1B29"/>
    <w:rsid w:val="008E2908"/>
    <w:rsid w:val="008E5B4D"/>
    <w:rsid w:val="008E6309"/>
    <w:rsid w:val="008E6F0C"/>
    <w:rsid w:val="008F1618"/>
    <w:rsid w:val="008F3F08"/>
    <w:rsid w:val="008F403E"/>
    <w:rsid w:val="008F4980"/>
    <w:rsid w:val="008F4CB3"/>
    <w:rsid w:val="008F58A2"/>
    <w:rsid w:val="008F7869"/>
    <w:rsid w:val="009200B2"/>
    <w:rsid w:val="009220A5"/>
    <w:rsid w:val="009236E7"/>
    <w:rsid w:val="00927618"/>
    <w:rsid w:val="00930EA7"/>
    <w:rsid w:val="009325E9"/>
    <w:rsid w:val="00934707"/>
    <w:rsid w:val="00937BD0"/>
    <w:rsid w:val="00943896"/>
    <w:rsid w:val="00944FA5"/>
    <w:rsid w:val="00947D40"/>
    <w:rsid w:val="0095416A"/>
    <w:rsid w:val="00954264"/>
    <w:rsid w:val="00962E75"/>
    <w:rsid w:val="00962E87"/>
    <w:rsid w:val="00963420"/>
    <w:rsid w:val="00967D62"/>
    <w:rsid w:val="00974A6B"/>
    <w:rsid w:val="00974E9A"/>
    <w:rsid w:val="00975E10"/>
    <w:rsid w:val="00996982"/>
    <w:rsid w:val="009A0248"/>
    <w:rsid w:val="009A1C1B"/>
    <w:rsid w:val="009A23BB"/>
    <w:rsid w:val="009A2C5D"/>
    <w:rsid w:val="009B2500"/>
    <w:rsid w:val="009B3BB5"/>
    <w:rsid w:val="009B572A"/>
    <w:rsid w:val="009C1FCE"/>
    <w:rsid w:val="009C478A"/>
    <w:rsid w:val="009D4E05"/>
    <w:rsid w:val="009D626F"/>
    <w:rsid w:val="009D7532"/>
    <w:rsid w:val="009D78B5"/>
    <w:rsid w:val="009E773D"/>
    <w:rsid w:val="009E7961"/>
    <w:rsid w:val="009E797A"/>
    <w:rsid w:val="009F10DC"/>
    <w:rsid w:val="009F4F88"/>
    <w:rsid w:val="009F6D20"/>
    <w:rsid w:val="00A03A37"/>
    <w:rsid w:val="00A075CD"/>
    <w:rsid w:val="00A1046C"/>
    <w:rsid w:val="00A2254C"/>
    <w:rsid w:val="00A26B78"/>
    <w:rsid w:val="00A3027E"/>
    <w:rsid w:val="00A311A2"/>
    <w:rsid w:val="00A41F02"/>
    <w:rsid w:val="00A43F9D"/>
    <w:rsid w:val="00A441A2"/>
    <w:rsid w:val="00A46A06"/>
    <w:rsid w:val="00A54613"/>
    <w:rsid w:val="00A65771"/>
    <w:rsid w:val="00A73BF7"/>
    <w:rsid w:val="00A7487C"/>
    <w:rsid w:val="00A7509E"/>
    <w:rsid w:val="00A75C3E"/>
    <w:rsid w:val="00A75D7F"/>
    <w:rsid w:val="00A802C0"/>
    <w:rsid w:val="00A808FF"/>
    <w:rsid w:val="00A82B69"/>
    <w:rsid w:val="00A84FE7"/>
    <w:rsid w:val="00A934DE"/>
    <w:rsid w:val="00AA1F2D"/>
    <w:rsid w:val="00AB09AB"/>
    <w:rsid w:val="00AB4FEF"/>
    <w:rsid w:val="00AC0581"/>
    <w:rsid w:val="00AC08FA"/>
    <w:rsid w:val="00AC5F33"/>
    <w:rsid w:val="00AC6DB8"/>
    <w:rsid w:val="00AD1FC5"/>
    <w:rsid w:val="00AE1550"/>
    <w:rsid w:val="00AE1A71"/>
    <w:rsid w:val="00AE1E8F"/>
    <w:rsid w:val="00AE201A"/>
    <w:rsid w:val="00AE6A3F"/>
    <w:rsid w:val="00AE7A77"/>
    <w:rsid w:val="00AF4A0B"/>
    <w:rsid w:val="00B03BCD"/>
    <w:rsid w:val="00B051C6"/>
    <w:rsid w:val="00B15259"/>
    <w:rsid w:val="00B178D4"/>
    <w:rsid w:val="00B21502"/>
    <w:rsid w:val="00B27515"/>
    <w:rsid w:val="00B362B4"/>
    <w:rsid w:val="00B3724B"/>
    <w:rsid w:val="00B37FE2"/>
    <w:rsid w:val="00B418A5"/>
    <w:rsid w:val="00B42E4E"/>
    <w:rsid w:val="00B43C0A"/>
    <w:rsid w:val="00B6220E"/>
    <w:rsid w:val="00B63106"/>
    <w:rsid w:val="00B719AF"/>
    <w:rsid w:val="00B80449"/>
    <w:rsid w:val="00B80930"/>
    <w:rsid w:val="00B82B11"/>
    <w:rsid w:val="00B8419A"/>
    <w:rsid w:val="00B8423E"/>
    <w:rsid w:val="00B85483"/>
    <w:rsid w:val="00B8706A"/>
    <w:rsid w:val="00B93302"/>
    <w:rsid w:val="00B93B75"/>
    <w:rsid w:val="00B95673"/>
    <w:rsid w:val="00B97A7D"/>
    <w:rsid w:val="00B97F18"/>
    <w:rsid w:val="00BA1AA6"/>
    <w:rsid w:val="00BA2B14"/>
    <w:rsid w:val="00BA39E4"/>
    <w:rsid w:val="00BA59D7"/>
    <w:rsid w:val="00BA5D0F"/>
    <w:rsid w:val="00BA7231"/>
    <w:rsid w:val="00BB217A"/>
    <w:rsid w:val="00BB52F6"/>
    <w:rsid w:val="00BC19E9"/>
    <w:rsid w:val="00BC290C"/>
    <w:rsid w:val="00BC73D8"/>
    <w:rsid w:val="00BD1852"/>
    <w:rsid w:val="00BD4ECD"/>
    <w:rsid w:val="00BD6496"/>
    <w:rsid w:val="00BD6880"/>
    <w:rsid w:val="00BD77BF"/>
    <w:rsid w:val="00BE46C0"/>
    <w:rsid w:val="00BE723E"/>
    <w:rsid w:val="00BE725D"/>
    <w:rsid w:val="00BF529A"/>
    <w:rsid w:val="00C063FA"/>
    <w:rsid w:val="00C10D24"/>
    <w:rsid w:val="00C14942"/>
    <w:rsid w:val="00C150E4"/>
    <w:rsid w:val="00C24AE7"/>
    <w:rsid w:val="00C256B4"/>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86FFD"/>
    <w:rsid w:val="00C90AF1"/>
    <w:rsid w:val="00C91C9E"/>
    <w:rsid w:val="00CA70EC"/>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07266"/>
    <w:rsid w:val="00D10192"/>
    <w:rsid w:val="00D14F26"/>
    <w:rsid w:val="00D214C1"/>
    <w:rsid w:val="00D22ED3"/>
    <w:rsid w:val="00D27A3B"/>
    <w:rsid w:val="00D32244"/>
    <w:rsid w:val="00D32E21"/>
    <w:rsid w:val="00D33DB8"/>
    <w:rsid w:val="00D37995"/>
    <w:rsid w:val="00D43504"/>
    <w:rsid w:val="00D4456F"/>
    <w:rsid w:val="00D45543"/>
    <w:rsid w:val="00D546F2"/>
    <w:rsid w:val="00D61E4E"/>
    <w:rsid w:val="00D66EED"/>
    <w:rsid w:val="00D67C50"/>
    <w:rsid w:val="00D72A53"/>
    <w:rsid w:val="00D770BE"/>
    <w:rsid w:val="00D77FD6"/>
    <w:rsid w:val="00D869B6"/>
    <w:rsid w:val="00D87ADD"/>
    <w:rsid w:val="00D92428"/>
    <w:rsid w:val="00D9258D"/>
    <w:rsid w:val="00DA55B0"/>
    <w:rsid w:val="00DA6038"/>
    <w:rsid w:val="00DA6A2F"/>
    <w:rsid w:val="00DA6B25"/>
    <w:rsid w:val="00DB00FC"/>
    <w:rsid w:val="00DB2A7C"/>
    <w:rsid w:val="00DB4E38"/>
    <w:rsid w:val="00DC00FB"/>
    <w:rsid w:val="00DC6C04"/>
    <w:rsid w:val="00DD4DCC"/>
    <w:rsid w:val="00DD5294"/>
    <w:rsid w:val="00DE189D"/>
    <w:rsid w:val="00DE2039"/>
    <w:rsid w:val="00DE2E2A"/>
    <w:rsid w:val="00DE5350"/>
    <w:rsid w:val="00DF17C5"/>
    <w:rsid w:val="00DF436F"/>
    <w:rsid w:val="00DF56CE"/>
    <w:rsid w:val="00E0063F"/>
    <w:rsid w:val="00E00D5E"/>
    <w:rsid w:val="00E01B1A"/>
    <w:rsid w:val="00E10EF0"/>
    <w:rsid w:val="00E11929"/>
    <w:rsid w:val="00E11C82"/>
    <w:rsid w:val="00E120EF"/>
    <w:rsid w:val="00E26363"/>
    <w:rsid w:val="00E26BA9"/>
    <w:rsid w:val="00E276EC"/>
    <w:rsid w:val="00E357DC"/>
    <w:rsid w:val="00E36606"/>
    <w:rsid w:val="00E40DA8"/>
    <w:rsid w:val="00E41966"/>
    <w:rsid w:val="00E422B2"/>
    <w:rsid w:val="00E44624"/>
    <w:rsid w:val="00E46CF8"/>
    <w:rsid w:val="00E513B2"/>
    <w:rsid w:val="00E5286E"/>
    <w:rsid w:val="00E568BA"/>
    <w:rsid w:val="00E61019"/>
    <w:rsid w:val="00E649AC"/>
    <w:rsid w:val="00E665E1"/>
    <w:rsid w:val="00E853BB"/>
    <w:rsid w:val="00EA3709"/>
    <w:rsid w:val="00EA4C2F"/>
    <w:rsid w:val="00EB2421"/>
    <w:rsid w:val="00EB550F"/>
    <w:rsid w:val="00EB5F0E"/>
    <w:rsid w:val="00EB64A8"/>
    <w:rsid w:val="00EC071F"/>
    <w:rsid w:val="00EC72E9"/>
    <w:rsid w:val="00ED2529"/>
    <w:rsid w:val="00EE04B8"/>
    <w:rsid w:val="00EE057E"/>
    <w:rsid w:val="00EE291B"/>
    <w:rsid w:val="00EE4571"/>
    <w:rsid w:val="00EF113E"/>
    <w:rsid w:val="00EF6A5B"/>
    <w:rsid w:val="00F10AA4"/>
    <w:rsid w:val="00F13E41"/>
    <w:rsid w:val="00F15C3D"/>
    <w:rsid w:val="00F1798B"/>
    <w:rsid w:val="00F22AAA"/>
    <w:rsid w:val="00F2495F"/>
    <w:rsid w:val="00F25978"/>
    <w:rsid w:val="00F25F58"/>
    <w:rsid w:val="00F27DBF"/>
    <w:rsid w:val="00F426C5"/>
    <w:rsid w:val="00F446A0"/>
    <w:rsid w:val="00F4584E"/>
    <w:rsid w:val="00F50519"/>
    <w:rsid w:val="00F513AF"/>
    <w:rsid w:val="00F526AA"/>
    <w:rsid w:val="00F56BBC"/>
    <w:rsid w:val="00F57419"/>
    <w:rsid w:val="00F57F77"/>
    <w:rsid w:val="00F63CA1"/>
    <w:rsid w:val="00F667A6"/>
    <w:rsid w:val="00F74687"/>
    <w:rsid w:val="00F752AF"/>
    <w:rsid w:val="00F8328B"/>
    <w:rsid w:val="00F90140"/>
    <w:rsid w:val="00F92BD0"/>
    <w:rsid w:val="00F960FE"/>
    <w:rsid w:val="00FA0B16"/>
    <w:rsid w:val="00FA1027"/>
    <w:rsid w:val="00FA115D"/>
    <w:rsid w:val="00FA1610"/>
    <w:rsid w:val="00FA4979"/>
    <w:rsid w:val="00FB2DC7"/>
    <w:rsid w:val="00FB44C7"/>
    <w:rsid w:val="00FB6DF7"/>
    <w:rsid w:val="00FC0D8D"/>
    <w:rsid w:val="00FC223F"/>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nhideWhenUsed/>
    <w:rsid w:val="00784394"/>
    <w:rPr>
      <w:sz w:val="16"/>
      <w:szCs w:val="16"/>
    </w:rPr>
  </w:style>
  <w:style w:type="paragraph" w:styleId="CommentText">
    <w:name w:val="annotation text"/>
    <w:basedOn w:val="Normal"/>
    <w:link w:val="CommentTextChar"/>
    <w:unhideWhenUsed/>
    <w:rsid w:val="00784394"/>
    <w:rPr>
      <w:sz w:val="20"/>
    </w:rPr>
  </w:style>
  <w:style w:type="character" w:customStyle="1" w:styleId="CommentTextChar">
    <w:name w:val="Comment Text Char"/>
    <w:basedOn w:val="DefaultParagraphFont"/>
    <w:link w:val="CommentText"/>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customStyle="1" w:styleId="Capbulletindent">
    <w:name w:val="Cap bullet indent"/>
    <w:rsid w:val="00451F48"/>
    <w:pPr>
      <w:widowControl w:val="0"/>
      <w:ind w:left="1800" w:right="1440"/>
      <w:jc w:val="both"/>
    </w:pPr>
    <w:rPr>
      <w:snapToGrid w:val="0"/>
    </w:rPr>
  </w:style>
  <w:style w:type="paragraph" w:styleId="BodyText3">
    <w:name w:val="Body Text 3"/>
    <w:basedOn w:val="Normal"/>
    <w:link w:val="BodyText3Char"/>
    <w:rsid w:val="00451F48"/>
    <w:pPr>
      <w:tabs>
        <w:tab w:val="clear" w:pos="0"/>
      </w:tabs>
      <w:overflowPunct/>
      <w:autoSpaceDE/>
      <w:autoSpaceDN/>
      <w:adjustRightInd/>
      <w:spacing w:after="0" w:line="240" w:lineRule="auto"/>
      <w:jc w:val="both"/>
      <w:textAlignment w:val="auto"/>
    </w:pPr>
    <w:rPr>
      <w:rFonts w:ascii="Times New Roman" w:hAnsi="Times New Roman"/>
      <w:color w:val="auto"/>
      <w:sz w:val="24"/>
      <w:lang w:eastAsia="ko-KR"/>
    </w:rPr>
  </w:style>
  <w:style w:type="character" w:customStyle="1" w:styleId="BodyText3Char">
    <w:name w:val="Body Text 3 Char"/>
    <w:basedOn w:val="DefaultParagraphFont"/>
    <w:link w:val="BodyText3"/>
    <w:rsid w:val="00451F48"/>
    <w:rPr>
      <w:sz w:val="24"/>
      <w:lang w:eastAsia="ko-KR"/>
    </w:rPr>
  </w:style>
  <w:style w:type="paragraph" w:customStyle="1" w:styleId="capitalparagraphs">
    <w:name w:val="capital paragraphs"/>
    <w:rsid w:val="003D4696"/>
    <w:pPr>
      <w:widowControl w:val="0"/>
      <w:spacing w:line="360" w:lineRule="atLeast"/>
      <w:ind w:left="1440" w:right="720"/>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54939394">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21993364">
      <w:bodyDiv w:val="1"/>
      <w:marLeft w:val="0"/>
      <w:marRight w:val="0"/>
      <w:marTop w:val="0"/>
      <w:marBottom w:val="0"/>
      <w:divBdr>
        <w:top w:val="none" w:sz="0" w:space="0" w:color="auto"/>
        <w:left w:val="none" w:sz="0" w:space="0" w:color="auto"/>
        <w:bottom w:val="none" w:sz="0" w:space="0" w:color="auto"/>
        <w:right w:val="none" w:sz="0" w:space="0" w:color="auto"/>
      </w:divBdr>
    </w:div>
    <w:div w:id="623779018">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37506979">
      <w:bodyDiv w:val="1"/>
      <w:marLeft w:val="0"/>
      <w:marRight w:val="0"/>
      <w:marTop w:val="0"/>
      <w:marBottom w:val="0"/>
      <w:divBdr>
        <w:top w:val="none" w:sz="0" w:space="0" w:color="auto"/>
        <w:left w:val="none" w:sz="0" w:space="0" w:color="auto"/>
        <w:bottom w:val="none" w:sz="0" w:space="0" w:color="auto"/>
        <w:right w:val="none" w:sz="0" w:space="0" w:color="auto"/>
      </w:divBdr>
      <w:divsChild>
        <w:div w:id="884291880">
          <w:marLeft w:val="187"/>
          <w:marRight w:val="0"/>
          <w:marTop w:val="178"/>
          <w:marBottom w:val="0"/>
          <w:divBdr>
            <w:top w:val="none" w:sz="0" w:space="0" w:color="auto"/>
            <w:left w:val="none" w:sz="0" w:space="0" w:color="auto"/>
            <w:bottom w:val="none" w:sz="0" w:space="0" w:color="auto"/>
            <w:right w:val="none" w:sz="0" w:space="0" w:color="auto"/>
          </w:divBdr>
        </w:div>
        <w:div w:id="143857391">
          <w:marLeft w:val="187"/>
          <w:marRight w:val="0"/>
          <w:marTop w:val="178"/>
          <w:marBottom w:val="0"/>
          <w:divBdr>
            <w:top w:val="none" w:sz="0" w:space="0" w:color="auto"/>
            <w:left w:val="none" w:sz="0" w:space="0" w:color="auto"/>
            <w:bottom w:val="none" w:sz="0" w:space="0" w:color="auto"/>
            <w:right w:val="none" w:sz="0" w:space="0" w:color="auto"/>
          </w:divBdr>
        </w:div>
        <w:div w:id="920530725">
          <w:marLeft w:val="187"/>
          <w:marRight w:val="0"/>
          <w:marTop w:val="178"/>
          <w:marBottom w:val="0"/>
          <w:divBdr>
            <w:top w:val="none" w:sz="0" w:space="0" w:color="auto"/>
            <w:left w:val="none" w:sz="0" w:space="0" w:color="auto"/>
            <w:bottom w:val="none" w:sz="0" w:space="0" w:color="auto"/>
            <w:right w:val="none" w:sz="0" w:space="0" w:color="auto"/>
          </w:divBdr>
        </w:div>
      </w:divsChild>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24024222">
      <w:bodyDiv w:val="1"/>
      <w:marLeft w:val="0"/>
      <w:marRight w:val="0"/>
      <w:marTop w:val="0"/>
      <w:marBottom w:val="0"/>
      <w:divBdr>
        <w:top w:val="none" w:sz="0" w:space="0" w:color="auto"/>
        <w:left w:val="none" w:sz="0" w:space="0" w:color="auto"/>
        <w:bottom w:val="none" w:sz="0" w:space="0" w:color="auto"/>
        <w:right w:val="none" w:sz="0" w:space="0" w:color="auto"/>
      </w:divBdr>
      <w:divsChild>
        <w:div w:id="1913544222">
          <w:marLeft w:val="187"/>
          <w:marRight w:val="0"/>
          <w:marTop w:val="178"/>
          <w:marBottom w:val="0"/>
          <w:divBdr>
            <w:top w:val="none" w:sz="0" w:space="0" w:color="auto"/>
            <w:left w:val="none" w:sz="0" w:space="0" w:color="auto"/>
            <w:bottom w:val="none" w:sz="0" w:space="0" w:color="auto"/>
            <w:right w:val="none" w:sz="0" w:space="0" w:color="auto"/>
          </w:divBdr>
        </w:div>
      </w:divsChild>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b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A023-FB96-4234-A8CB-AF413162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4436</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2020-10-08T14:11:00Z</dcterms:created>
  <dcterms:modified xsi:type="dcterms:W3CDTF">2020-10-08T14:12:00Z</dcterms:modified>
</cp:coreProperties>
</file>