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4A8C02B8" w:rsidR="00305DAD" w:rsidRPr="00D9258D" w:rsidRDefault="0020417E" w:rsidP="00305DAD">
      <w:pPr>
        <w:pStyle w:val="Title"/>
        <w:jc w:val="right"/>
        <w:rPr>
          <w:b w:val="0"/>
          <w:sz w:val="24"/>
          <w:szCs w:val="24"/>
        </w:rPr>
      </w:pPr>
      <w:r>
        <w:rPr>
          <w:b w:val="0"/>
          <w:sz w:val="24"/>
          <w:szCs w:val="24"/>
          <w:highlight w:val="yellow"/>
        </w:rPr>
        <w:t>May 1</w:t>
      </w:r>
      <w:r w:rsidR="00A526EB">
        <w:rPr>
          <w:b w:val="0"/>
          <w:sz w:val="24"/>
          <w:szCs w:val="24"/>
          <w:highlight w:val="yellow"/>
        </w:rPr>
        <w:t>6</w:t>
      </w:r>
      <w:r w:rsidR="008F1618" w:rsidRPr="00F13E41">
        <w:rPr>
          <w:b w:val="0"/>
          <w:sz w:val="24"/>
          <w:szCs w:val="24"/>
          <w:highlight w:val="yellow"/>
        </w:rPr>
        <w:t xml:space="preserve">, </w:t>
      </w:r>
      <w:r w:rsidR="00556E3E">
        <w:rPr>
          <w:b w:val="0"/>
          <w:sz w:val="24"/>
          <w:szCs w:val="24"/>
          <w:highlight w:val="yellow"/>
        </w:rPr>
        <w:t>202</w:t>
      </w:r>
      <w:r w:rsidR="00BA330D">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0FB4D1C6" w:rsidR="00305DAD" w:rsidRPr="00554C9C" w:rsidRDefault="0020417E" w:rsidP="0038384C">
      <w:pPr>
        <w:pStyle w:val="Title"/>
        <w:spacing w:after="240"/>
        <w:rPr>
          <w:color w:val="auto"/>
        </w:rPr>
      </w:pPr>
      <w:r w:rsidRPr="0020417E">
        <w:rPr>
          <w:color w:val="auto"/>
        </w:rPr>
        <w:t>Final Schedule</w:t>
      </w:r>
      <w:r>
        <w:rPr>
          <w:color w:val="auto"/>
        </w:rPr>
        <w:t>,</w:t>
      </w:r>
      <w:r w:rsidRPr="0020417E">
        <w:rPr>
          <w:color w:val="auto"/>
        </w:rPr>
        <w:t xml:space="preserve"> Speakers Announced </w:t>
      </w:r>
      <w:r w:rsidR="00C8503C" w:rsidRPr="00554C9C">
        <w:rPr>
          <w:color w:val="auto"/>
        </w:rPr>
        <w:t>for</w:t>
      </w:r>
      <w:r w:rsidR="00081F45" w:rsidRPr="00554C9C">
        <w:rPr>
          <w:color w:val="auto"/>
        </w:rPr>
        <w:t xml:space="preserve"> </w:t>
      </w:r>
      <w:r w:rsidR="00BA330D">
        <w:rPr>
          <w:color w:val="auto"/>
        </w:rPr>
        <w:t xml:space="preserve">2022 </w:t>
      </w:r>
      <w:r w:rsidR="002B5E32" w:rsidRPr="00554C9C">
        <w:rPr>
          <w:color w:val="auto"/>
        </w:rPr>
        <w:t xml:space="preserve">FGIA </w:t>
      </w:r>
      <w:r w:rsidR="001F33FD">
        <w:rPr>
          <w:color w:val="auto"/>
        </w:rPr>
        <w:t>Virtual Summer</w:t>
      </w:r>
      <w:r w:rsidR="002B5E32" w:rsidRPr="00554C9C">
        <w:rPr>
          <w:color w:val="auto"/>
        </w:rPr>
        <w:t xml:space="preserve"> Conference</w:t>
      </w:r>
    </w:p>
    <w:p w14:paraId="0F87BCAC" w14:textId="31C47C82" w:rsidR="004D4B43" w:rsidRPr="00E11DDE" w:rsidRDefault="00A41F02" w:rsidP="00F00DBD">
      <w:pPr>
        <w:rPr>
          <w:b/>
          <w:bCs/>
          <w:szCs w:val="22"/>
        </w:rPr>
      </w:pPr>
      <w:r w:rsidRPr="00E11DDE">
        <w:t xml:space="preserve">SCHAUMBURG, IL </w:t>
      </w:r>
      <w:r w:rsidR="00723E5F" w:rsidRPr="00E11DDE">
        <w:t>–</w:t>
      </w:r>
      <w:r w:rsidR="005C7D7D" w:rsidRPr="00E11DDE">
        <w:t xml:space="preserve"> </w:t>
      </w:r>
      <w:r w:rsidR="00E11DDE" w:rsidRPr="00E11DDE">
        <w:t>The final schedule has been released for</w:t>
      </w:r>
      <w:r w:rsidR="00A1036F" w:rsidRPr="00E11DDE">
        <w:t xml:space="preserve"> </w:t>
      </w:r>
      <w:r w:rsidR="001909D7" w:rsidRPr="00E11DDE">
        <w:t xml:space="preserve">the </w:t>
      </w:r>
      <w:r w:rsidR="00BA330D" w:rsidRPr="00E11DDE">
        <w:t xml:space="preserve">2022 </w:t>
      </w:r>
      <w:r w:rsidR="0045276F" w:rsidRPr="00E11DDE">
        <w:t>Fenestration and Glazing Industry Alliance (</w:t>
      </w:r>
      <w:r w:rsidR="00A1036F" w:rsidRPr="00E11DDE">
        <w:t>FGIA</w:t>
      </w:r>
      <w:r w:rsidR="0045276F" w:rsidRPr="00E11DDE">
        <w:t>)</w:t>
      </w:r>
      <w:r w:rsidR="00A1036F" w:rsidRPr="00E11DDE">
        <w:t xml:space="preserve"> </w:t>
      </w:r>
      <w:r w:rsidR="009554C2" w:rsidRPr="00E11DDE">
        <w:t>Virtual</w:t>
      </w:r>
      <w:r w:rsidR="00A1036F" w:rsidRPr="00E11DDE">
        <w:t xml:space="preserve"> </w:t>
      </w:r>
      <w:r w:rsidR="009554C2" w:rsidRPr="00E11DDE">
        <w:t>Summer</w:t>
      </w:r>
      <w:r w:rsidR="00A1036F" w:rsidRPr="00E11DDE">
        <w:t xml:space="preserve"> Conference</w:t>
      </w:r>
      <w:r w:rsidR="00322221" w:rsidRPr="00E11DDE">
        <w:t>,</w:t>
      </w:r>
      <w:r w:rsidR="00A704FE" w:rsidRPr="00E11DDE">
        <w:t xml:space="preserve"> to</w:t>
      </w:r>
      <w:r w:rsidR="00A1036F" w:rsidRPr="00E11DDE">
        <w:t xml:space="preserve"> be held </w:t>
      </w:r>
      <w:r w:rsidR="009554C2" w:rsidRPr="00E11DDE">
        <w:t>June 6-9</w:t>
      </w:r>
      <w:r w:rsidR="00554C9C" w:rsidRPr="00E11DDE">
        <w:t xml:space="preserve">. </w:t>
      </w:r>
      <w:r w:rsidR="00032D34" w:rsidRPr="00E11DDE">
        <w:t>Th</w:t>
      </w:r>
      <w:r w:rsidR="00E11DDE" w:rsidRPr="00E11DDE">
        <w:t xml:space="preserve">ree </w:t>
      </w:r>
      <w:r w:rsidR="0058377D">
        <w:t>expert</w:t>
      </w:r>
      <w:r w:rsidR="00E11DDE" w:rsidRPr="00E11DDE">
        <w:t xml:space="preserve"> speakers will </w:t>
      </w:r>
      <w:r w:rsidR="0058377D">
        <w:t>discuss</w:t>
      </w:r>
      <w:r w:rsidR="0058377D">
        <w:rPr>
          <w:szCs w:val="22"/>
        </w:rPr>
        <w:t xml:space="preserve"> </w:t>
      </w:r>
      <w:r w:rsidR="00E11DDE" w:rsidRPr="00E11DDE">
        <w:rPr>
          <w:szCs w:val="22"/>
        </w:rPr>
        <w:t xml:space="preserve">efforts to improve </w:t>
      </w:r>
      <w:r w:rsidR="0058377D">
        <w:rPr>
          <w:szCs w:val="22"/>
        </w:rPr>
        <w:t>the</w:t>
      </w:r>
      <w:r w:rsidR="0058377D" w:rsidRPr="00E11DDE">
        <w:rPr>
          <w:szCs w:val="22"/>
        </w:rPr>
        <w:t xml:space="preserve"> </w:t>
      </w:r>
      <w:r w:rsidR="00E11DDE" w:rsidRPr="00E11DDE">
        <w:rPr>
          <w:szCs w:val="22"/>
        </w:rPr>
        <w:t>energy</w:t>
      </w:r>
      <w:r w:rsidR="0058377D">
        <w:rPr>
          <w:szCs w:val="22"/>
        </w:rPr>
        <w:t xml:space="preserve"> efficiency of windows in Canada by 2030</w:t>
      </w:r>
      <w:r w:rsidR="00E11DDE" w:rsidRPr="00E11DDE">
        <w:t xml:space="preserve">, </w:t>
      </w:r>
      <w:r w:rsidR="00E11DDE" w:rsidRPr="00E11DDE">
        <w:rPr>
          <w:szCs w:val="22"/>
        </w:rPr>
        <w:t xml:space="preserve">highlights from the most recent FGIA </w:t>
      </w:r>
      <w:r w:rsidR="0058377D">
        <w:rPr>
          <w:szCs w:val="22"/>
        </w:rPr>
        <w:t xml:space="preserve">fenestration-focused </w:t>
      </w:r>
      <w:r w:rsidR="00E11DDE" w:rsidRPr="00E11DDE">
        <w:rPr>
          <w:szCs w:val="22"/>
        </w:rPr>
        <w:t xml:space="preserve">market study </w:t>
      </w:r>
      <w:r w:rsidR="00E11DDE" w:rsidRPr="00E11DDE">
        <w:t xml:space="preserve">and </w:t>
      </w:r>
      <w:r w:rsidR="00E11DDE" w:rsidRPr="00E11DDE">
        <w:rPr>
          <w:szCs w:val="22"/>
        </w:rPr>
        <w:t>the impacts of mental health and substance use in the construction industry</w:t>
      </w:r>
      <w:r w:rsidR="00322221" w:rsidRPr="00E11DDE">
        <w:rPr>
          <w:szCs w:val="22"/>
        </w:rPr>
        <w:t xml:space="preserve">. </w:t>
      </w:r>
      <w:hyperlink r:id="rId10" w:history="1">
        <w:r w:rsidR="004D4B43" w:rsidRPr="00E11DDE">
          <w:rPr>
            <w:rStyle w:val="Hyperlink"/>
            <w:sz w:val="22"/>
            <w:szCs w:val="22"/>
          </w:rPr>
          <w:t>Register now</w:t>
        </w:r>
      </w:hyperlink>
      <w:r w:rsidR="004D4B43" w:rsidRPr="00E11DDE">
        <w:rPr>
          <w:szCs w:val="22"/>
        </w:rPr>
        <w:t xml:space="preserve"> for virtual access</w:t>
      </w:r>
      <w:r w:rsidR="0045276F" w:rsidRPr="00E11DDE">
        <w:rPr>
          <w:szCs w:val="22"/>
        </w:rPr>
        <w:t xml:space="preserve"> to the FGIA Virtual Summer Conference</w:t>
      </w:r>
      <w:r w:rsidR="004D4B43" w:rsidRPr="00E11DDE">
        <w:rPr>
          <w:szCs w:val="22"/>
        </w:rPr>
        <w:t>. E</w:t>
      </w:r>
      <w:r w:rsidR="006121A9">
        <w:rPr>
          <w:szCs w:val="22"/>
        </w:rPr>
        <w:t>xtended e</w:t>
      </w:r>
      <w:r w:rsidR="004D4B43" w:rsidRPr="00E11DDE">
        <w:rPr>
          <w:szCs w:val="22"/>
        </w:rPr>
        <w:t>arly bird registration rates</w:t>
      </w:r>
      <w:r w:rsidR="00D05430" w:rsidRPr="00E11DDE">
        <w:rPr>
          <w:szCs w:val="22"/>
        </w:rPr>
        <w:t xml:space="preserve"> </w:t>
      </w:r>
      <w:r w:rsidR="004D4B43" w:rsidRPr="00E11DDE">
        <w:rPr>
          <w:szCs w:val="22"/>
        </w:rPr>
        <w:t xml:space="preserve">are available through </w:t>
      </w:r>
      <w:r w:rsidR="0045276F" w:rsidRPr="00E11DDE">
        <w:rPr>
          <w:szCs w:val="22"/>
        </w:rPr>
        <w:t>May 27</w:t>
      </w:r>
      <w:r w:rsidR="004D4B43" w:rsidRPr="00E11DDE">
        <w:rPr>
          <w:szCs w:val="22"/>
        </w:rPr>
        <w:t>.</w:t>
      </w:r>
      <w:r w:rsidR="002F6730" w:rsidRPr="0045276F">
        <w:t xml:space="preserve"> </w:t>
      </w:r>
    </w:p>
    <w:p w14:paraId="049F9206" w14:textId="6D9FF008" w:rsidR="0045276F" w:rsidRPr="00D62AE3" w:rsidRDefault="0045276F" w:rsidP="002F6730">
      <w:pPr>
        <w:rPr>
          <w:rFonts w:asciiTheme="minorHAnsi" w:hAnsiTheme="minorHAnsi"/>
          <w:color w:val="auto"/>
        </w:rPr>
      </w:pPr>
      <w:r w:rsidRPr="00935ABD">
        <w:rPr>
          <w:color w:val="auto"/>
        </w:rPr>
        <w:t>“</w:t>
      </w:r>
      <w:r w:rsidR="00D62AE3">
        <w:t xml:space="preserve">We’ve </w:t>
      </w:r>
      <w:r w:rsidR="0058377D">
        <w:t xml:space="preserve">listened to </w:t>
      </w:r>
      <w:r w:rsidR="00D62AE3">
        <w:t>member suggestions from recent surveys</w:t>
      </w:r>
      <w:r w:rsidR="003146D0">
        <w:t>,</w:t>
      </w:r>
      <w:r w:rsidR="00D62AE3">
        <w:t xml:space="preserve"> and as a result, </w:t>
      </w:r>
      <w:r w:rsidR="009C3652">
        <w:t xml:space="preserve">FGIA will </w:t>
      </w:r>
      <w:r w:rsidR="003146D0">
        <w:t>continue to bring</w:t>
      </w:r>
      <w:r w:rsidR="00D62AE3">
        <w:t xml:space="preserve"> </w:t>
      </w:r>
      <w:r w:rsidR="009C3652">
        <w:t xml:space="preserve">timely </w:t>
      </w:r>
      <w:r w:rsidR="00D62AE3">
        <w:t xml:space="preserve">topics of industry relevance </w:t>
      </w:r>
      <w:r w:rsidR="009C3652">
        <w:t xml:space="preserve">during </w:t>
      </w:r>
      <w:r w:rsidR="00D62AE3">
        <w:t>this conference</w:t>
      </w:r>
      <w:r w:rsidRPr="00935ABD">
        <w:rPr>
          <w:color w:val="auto"/>
        </w:rPr>
        <w:t>,” said Florica Vlad, FGIA Meetings Manager</w:t>
      </w:r>
      <w:r w:rsidR="00CB1A2D" w:rsidRPr="00935ABD">
        <w:rPr>
          <w:color w:val="auto"/>
        </w:rPr>
        <w:t>. “</w:t>
      </w:r>
      <w:r w:rsidR="00E11DDE" w:rsidRPr="00935ABD">
        <w:rPr>
          <w:color w:val="auto"/>
        </w:rPr>
        <w:t xml:space="preserve">We are thankful for </w:t>
      </w:r>
      <w:r w:rsidR="00D62AE3">
        <w:rPr>
          <w:color w:val="auto"/>
        </w:rPr>
        <w:t>remote</w:t>
      </w:r>
      <w:r w:rsidR="00E11DDE" w:rsidRPr="00935ABD">
        <w:rPr>
          <w:color w:val="auto"/>
        </w:rPr>
        <w:t xml:space="preserve"> access</w:t>
      </w:r>
      <w:r w:rsidR="003146D0">
        <w:rPr>
          <w:color w:val="auto"/>
        </w:rPr>
        <w:t xml:space="preserve"> at this virtual event</w:t>
      </w:r>
      <w:r w:rsidR="00D62AE3">
        <w:rPr>
          <w:color w:val="auto"/>
        </w:rPr>
        <w:t>, which allows companies to get even more of their team members involved who might not be able to participate otherwise.”</w:t>
      </w:r>
    </w:p>
    <w:p w14:paraId="1F1E2D69" w14:textId="77777777" w:rsidR="0020417E" w:rsidRPr="0020417E" w:rsidRDefault="0020417E" w:rsidP="0020417E">
      <w:pPr>
        <w:rPr>
          <w:b/>
          <w:bCs/>
          <w:szCs w:val="22"/>
        </w:rPr>
      </w:pPr>
      <w:r w:rsidRPr="0020417E">
        <w:rPr>
          <w:b/>
          <w:bCs/>
          <w:szCs w:val="22"/>
        </w:rPr>
        <w:t>Fenestration - The Path to 2030 in Canada</w:t>
      </w:r>
    </w:p>
    <w:p w14:paraId="5C031B36" w14:textId="40052CB6" w:rsidR="0020417E" w:rsidRPr="0020417E" w:rsidRDefault="006121A9" w:rsidP="0020417E">
      <w:pPr>
        <w:rPr>
          <w:szCs w:val="22"/>
        </w:rPr>
      </w:pPr>
      <w:r>
        <w:rPr>
          <w:szCs w:val="22"/>
        </w:rPr>
        <w:t xml:space="preserve">Andrew </w:t>
      </w:r>
      <w:proofErr w:type="spellStart"/>
      <w:r>
        <w:rPr>
          <w:szCs w:val="22"/>
        </w:rPr>
        <w:t>Oding</w:t>
      </w:r>
      <w:proofErr w:type="spellEnd"/>
      <w:r w:rsidRPr="0020417E">
        <w:rPr>
          <w:szCs w:val="22"/>
        </w:rPr>
        <w:t xml:space="preserve"> </w:t>
      </w:r>
      <w:r w:rsidR="0020417E" w:rsidRPr="0020417E">
        <w:rPr>
          <w:szCs w:val="22"/>
        </w:rPr>
        <w:t xml:space="preserve">from </w:t>
      </w:r>
      <w:hyperlink r:id="rId11" w:history="1">
        <w:r w:rsidR="0020417E" w:rsidRPr="00935ABD">
          <w:rPr>
            <w:rStyle w:val="Hyperlink"/>
            <w:sz w:val="22"/>
            <w:szCs w:val="22"/>
          </w:rPr>
          <w:t>Building Knowledge Canada</w:t>
        </w:r>
      </w:hyperlink>
      <w:r w:rsidR="0020417E" w:rsidRPr="0020417E">
        <w:rPr>
          <w:szCs w:val="22"/>
        </w:rPr>
        <w:t xml:space="preserve"> will provide a brief history of the evolution of window energy performance for 2004 to 2022. </w:t>
      </w:r>
      <w:r w:rsidR="003146D0">
        <w:rPr>
          <w:szCs w:val="22"/>
        </w:rPr>
        <w:t>In addition</w:t>
      </w:r>
      <w:r w:rsidR="0020417E" w:rsidRPr="0020417E">
        <w:rPr>
          <w:szCs w:val="22"/>
        </w:rPr>
        <w:t xml:space="preserve">, results of an </w:t>
      </w:r>
      <w:proofErr w:type="spellStart"/>
      <w:r w:rsidR="0020417E" w:rsidRPr="0020417E">
        <w:rPr>
          <w:szCs w:val="22"/>
        </w:rPr>
        <w:t>NRCan</w:t>
      </w:r>
      <w:proofErr w:type="spellEnd"/>
      <w:r w:rsidR="0020417E" w:rsidRPr="0020417E">
        <w:rPr>
          <w:szCs w:val="22"/>
        </w:rPr>
        <w:t xml:space="preserve"> research project investigating current window designs will be presented, including how they are already achieving the 2030 aspirational goal and what design elements are needed to achieve different performance levels on the path to 2030.</w:t>
      </w:r>
    </w:p>
    <w:p w14:paraId="76D6EB75" w14:textId="77777777" w:rsidR="0020417E" w:rsidRPr="0020417E" w:rsidRDefault="0020417E" w:rsidP="0020417E">
      <w:pPr>
        <w:rPr>
          <w:b/>
          <w:bCs/>
          <w:szCs w:val="22"/>
        </w:rPr>
      </w:pPr>
      <w:r w:rsidRPr="0020417E">
        <w:rPr>
          <w:b/>
          <w:bCs/>
          <w:szCs w:val="22"/>
        </w:rPr>
        <w:t>FGIA U.S. Market Studies Overview with Forecasts</w:t>
      </w:r>
    </w:p>
    <w:p w14:paraId="129845FA" w14:textId="7AA6653F" w:rsidR="0020417E" w:rsidRPr="0020417E" w:rsidRDefault="0020417E" w:rsidP="0020417E">
      <w:pPr>
        <w:rPr>
          <w:szCs w:val="22"/>
        </w:rPr>
      </w:pPr>
      <w:r w:rsidRPr="0020417E">
        <w:rPr>
          <w:szCs w:val="22"/>
        </w:rPr>
        <w:t xml:space="preserve">This interview-style session with Nick Limb of </w:t>
      </w:r>
      <w:hyperlink r:id="rId12" w:history="1">
        <w:r w:rsidRPr="00935ABD">
          <w:rPr>
            <w:rStyle w:val="Hyperlink"/>
            <w:sz w:val="22"/>
            <w:szCs w:val="22"/>
          </w:rPr>
          <w:t>Ducker Research</w:t>
        </w:r>
      </w:hyperlink>
      <w:r w:rsidRPr="0020417E">
        <w:rPr>
          <w:szCs w:val="22"/>
        </w:rPr>
        <w:t xml:space="preserve"> will feature highlights of current trends and future changes in the fenestration market, as well as scenarios that impact the industry, including the current volatility with supply chain issues, the war in Ukraine, inflation and interest rate increases. Send questions to Angela Dickson, FGIA Marketing and Communications Director, at </w:t>
      </w:r>
      <w:hyperlink r:id="rId13" w:history="1">
        <w:r w:rsidRPr="0020417E">
          <w:rPr>
            <w:rStyle w:val="Hyperlink"/>
            <w:sz w:val="22"/>
            <w:szCs w:val="22"/>
          </w:rPr>
          <w:t>adickson@FGIAonline.org</w:t>
        </w:r>
        <w:r w:rsidRPr="006121A9">
          <w:rPr>
            <w:rStyle w:val="Hyperlink"/>
            <w:color w:val="auto"/>
            <w:sz w:val="22"/>
            <w:szCs w:val="22"/>
            <w:u w:val="none"/>
          </w:rPr>
          <w:t>.</w:t>
        </w:r>
      </w:hyperlink>
    </w:p>
    <w:p w14:paraId="4EE56061" w14:textId="526B60CC" w:rsidR="0020417E" w:rsidRPr="0020417E" w:rsidRDefault="0020417E" w:rsidP="0020417E">
      <w:pPr>
        <w:rPr>
          <w:b/>
          <w:bCs/>
          <w:szCs w:val="22"/>
        </w:rPr>
      </w:pPr>
      <w:r w:rsidRPr="0020417E">
        <w:rPr>
          <w:b/>
          <w:bCs/>
          <w:szCs w:val="22"/>
        </w:rPr>
        <w:t>Impacts of Mental Health and Substance Use in the Construction Industry</w:t>
      </w:r>
    </w:p>
    <w:p w14:paraId="44A8AE6D" w14:textId="5D1CB7D0" w:rsidR="0020417E" w:rsidRPr="0020417E" w:rsidRDefault="0020417E" w:rsidP="002F6730">
      <w:pPr>
        <w:rPr>
          <w:szCs w:val="22"/>
        </w:rPr>
      </w:pPr>
      <w:r w:rsidRPr="0020417E">
        <w:rPr>
          <w:szCs w:val="22"/>
        </w:rPr>
        <w:lastRenderedPageBreak/>
        <w:t xml:space="preserve">While the statistics around mental health and substance use are </w:t>
      </w:r>
      <w:r w:rsidR="00935ABD">
        <w:rPr>
          <w:szCs w:val="22"/>
        </w:rPr>
        <w:t>harrowing</w:t>
      </w:r>
      <w:r w:rsidRPr="0020417E">
        <w:rPr>
          <w:szCs w:val="22"/>
        </w:rPr>
        <w:t xml:space="preserve">, the construction sector in particular is disproportionately affected. Chris Gardner, President of the </w:t>
      </w:r>
      <w:hyperlink r:id="rId14" w:history="1">
        <w:r w:rsidRPr="00935ABD">
          <w:rPr>
            <w:rStyle w:val="Hyperlink"/>
            <w:sz w:val="22"/>
            <w:szCs w:val="22"/>
          </w:rPr>
          <w:t>Independent Contractors and Businesses Association</w:t>
        </w:r>
      </w:hyperlink>
      <w:r w:rsidR="00935ABD">
        <w:rPr>
          <w:szCs w:val="22"/>
        </w:rPr>
        <w:t>,</w:t>
      </w:r>
      <w:r w:rsidRPr="0020417E">
        <w:rPr>
          <w:szCs w:val="22"/>
        </w:rPr>
        <w:t xml:space="preserve"> </w:t>
      </w:r>
      <w:r w:rsidR="009C3652">
        <w:rPr>
          <w:szCs w:val="22"/>
        </w:rPr>
        <w:t>will discuss</w:t>
      </w:r>
      <w:r w:rsidRPr="0020417E">
        <w:rPr>
          <w:szCs w:val="22"/>
        </w:rPr>
        <w:t xml:space="preserve"> why </w:t>
      </w:r>
      <w:r w:rsidR="009C3652">
        <w:rPr>
          <w:szCs w:val="22"/>
        </w:rPr>
        <w:t xml:space="preserve">the fenestration and glazing industry </w:t>
      </w:r>
      <w:r w:rsidRPr="0020417E">
        <w:rPr>
          <w:szCs w:val="22"/>
        </w:rPr>
        <w:t>need</w:t>
      </w:r>
      <w:r w:rsidR="009C3652">
        <w:rPr>
          <w:szCs w:val="22"/>
        </w:rPr>
        <w:t>s</w:t>
      </w:r>
      <w:r w:rsidRPr="0020417E">
        <w:rPr>
          <w:szCs w:val="22"/>
        </w:rPr>
        <w:t xml:space="preserve"> to talk about mental wellness more openly and in every part of construction — on job sites, in safety briefings, at toolbox talks and in offices.</w:t>
      </w:r>
    </w:p>
    <w:p w14:paraId="53F3F1DC" w14:textId="1B7AE3A5" w:rsidR="009C3652" w:rsidRPr="006121A9" w:rsidRDefault="009C3652" w:rsidP="00E11DDE">
      <w:pPr>
        <w:rPr>
          <w:b/>
          <w:bCs/>
        </w:rPr>
      </w:pPr>
      <w:r w:rsidRPr="006121A9">
        <w:rPr>
          <w:b/>
          <w:bCs/>
        </w:rPr>
        <w:t>Networking</w:t>
      </w:r>
    </w:p>
    <w:p w14:paraId="2EB5CD90" w14:textId="4247B4E8" w:rsidR="00E11DDE" w:rsidRPr="0045276F" w:rsidRDefault="00E11DDE" w:rsidP="00E11DDE">
      <w:r w:rsidRPr="00935ABD">
        <w:t>The conference theme will be “</w:t>
      </w:r>
      <w:proofErr w:type="spellStart"/>
      <w:r w:rsidRPr="00935ABD">
        <w:t>Bienvenue</w:t>
      </w:r>
      <w:proofErr w:type="spellEnd"/>
      <w:r w:rsidRPr="00935ABD">
        <w:t xml:space="preserve"> – Adventure Awaits You!” On Tuesday and Wednesday, event participants will have the opportunity to network during Virtual Happy Hours with this adventurous travel theme in mind. Participants will be invited to share their favorite travel stories and will compete in a trivia game about geographic topics. Prizes will be awarded for during both networking events.</w:t>
      </w:r>
      <w:r>
        <w:t xml:space="preserve"> </w:t>
      </w:r>
    </w:p>
    <w:p w14:paraId="1908D615" w14:textId="3B30AE9F" w:rsidR="009C3652" w:rsidRPr="006121A9" w:rsidRDefault="009C3652" w:rsidP="00255804">
      <w:pPr>
        <w:rPr>
          <w:b/>
          <w:bCs/>
        </w:rPr>
      </w:pPr>
      <w:r w:rsidRPr="006121A9">
        <w:rPr>
          <w:b/>
          <w:bCs/>
        </w:rPr>
        <w:t>Registration</w:t>
      </w:r>
    </w:p>
    <w:p w14:paraId="2173C414" w14:textId="77777777" w:rsidR="003146D0" w:rsidRDefault="00933504" w:rsidP="00255804">
      <w:pPr>
        <w:rPr>
          <w:szCs w:val="22"/>
        </w:rPr>
      </w:pPr>
      <w:r w:rsidRPr="00935ABD">
        <w:t xml:space="preserve">Through </w:t>
      </w:r>
      <w:r w:rsidR="0045276F" w:rsidRPr="00935ABD">
        <w:t>May 27</w:t>
      </w:r>
      <w:r w:rsidRPr="00935ABD">
        <w:t>, FGIA members can register for $</w:t>
      </w:r>
      <w:r w:rsidR="00322221" w:rsidRPr="00935ABD">
        <w:t>925</w:t>
      </w:r>
      <w:r w:rsidRPr="00935ABD">
        <w:t xml:space="preserve">. </w:t>
      </w:r>
      <w:r w:rsidR="00322221" w:rsidRPr="00935ABD">
        <w:t xml:space="preserve">Regular member pricing after May 27 </w:t>
      </w:r>
      <w:r w:rsidR="004378CE" w:rsidRPr="00935ABD">
        <w:t xml:space="preserve">will be </w:t>
      </w:r>
      <w:r w:rsidR="00322221" w:rsidRPr="00935ABD">
        <w:t xml:space="preserve">$975. </w:t>
      </w:r>
      <w:r w:rsidRPr="00935ABD">
        <w:t>Non-members can register for $</w:t>
      </w:r>
      <w:r w:rsidR="00D05430" w:rsidRPr="00935ABD">
        <w:t>1,</w:t>
      </w:r>
      <w:r w:rsidR="00322221" w:rsidRPr="00935ABD">
        <w:t>15</w:t>
      </w:r>
      <w:r w:rsidR="00D05430" w:rsidRPr="00935ABD">
        <w:t>0</w:t>
      </w:r>
      <w:r w:rsidRPr="00935ABD">
        <w:t xml:space="preserve">. </w:t>
      </w:r>
      <w:r w:rsidR="00322221" w:rsidRPr="00935ABD">
        <w:t>All online registrations include unlimited company employee access.</w:t>
      </w:r>
      <w:r w:rsidR="00652622" w:rsidRPr="00935ABD">
        <w:t xml:space="preserve"> </w:t>
      </w:r>
      <w:hyperlink r:id="rId15" w:history="1">
        <w:r w:rsidR="0038418A" w:rsidRPr="00935ABD">
          <w:rPr>
            <w:rStyle w:val="Hyperlink"/>
            <w:sz w:val="22"/>
          </w:rPr>
          <w:t>Register</w:t>
        </w:r>
      </w:hyperlink>
      <w:r w:rsidR="0038418A" w:rsidRPr="00935ABD">
        <w:t xml:space="preserve"> for the </w:t>
      </w:r>
      <w:r w:rsidR="00EE31FA" w:rsidRPr="00935ABD">
        <w:t>202</w:t>
      </w:r>
      <w:r w:rsidR="00F50F20" w:rsidRPr="00935ABD">
        <w:t>2</w:t>
      </w:r>
      <w:r w:rsidR="00EE31FA" w:rsidRPr="00935ABD">
        <w:t xml:space="preserve"> </w:t>
      </w:r>
      <w:r w:rsidR="00F50F20" w:rsidRPr="00935ABD">
        <w:t xml:space="preserve">FGIA </w:t>
      </w:r>
      <w:r w:rsidR="001F33FD" w:rsidRPr="00935ABD">
        <w:t>Virtual</w:t>
      </w:r>
      <w:r w:rsidR="00F50F20" w:rsidRPr="00935ABD">
        <w:t xml:space="preserve"> </w:t>
      </w:r>
      <w:r w:rsidR="001F33FD" w:rsidRPr="00935ABD">
        <w:t>Summer</w:t>
      </w:r>
      <w:r w:rsidR="0038418A" w:rsidRPr="00935ABD">
        <w:t xml:space="preserve"> </w:t>
      </w:r>
      <w:r w:rsidR="0038418A" w:rsidRPr="00935ABD">
        <w:rPr>
          <w:szCs w:val="22"/>
        </w:rPr>
        <w:t>Conference now</w:t>
      </w:r>
      <w:r w:rsidR="001C12A8" w:rsidRPr="00935ABD">
        <w:rPr>
          <w:szCs w:val="22"/>
        </w:rPr>
        <w:t xml:space="preserve">. </w:t>
      </w:r>
    </w:p>
    <w:p w14:paraId="2F247791" w14:textId="6FDD8CE9" w:rsidR="00255804" w:rsidRPr="00322221" w:rsidRDefault="00255804" w:rsidP="00255804">
      <w:r w:rsidRPr="00935ABD">
        <w:rPr>
          <w:szCs w:val="22"/>
        </w:rPr>
        <w:t>Learn more about sponsorship </w:t>
      </w:r>
      <w:r w:rsidR="00E33D46" w:rsidRPr="00935ABD">
        <w:rPr>
          <w:szCs w:val="22"/>
        </w:rPr>
        <w:t>by</w:t>
      </w:r>
      <w:r w:rsidRPr="00935ABD">
        <w:rPr>
          <w:szCs w:val="22"/>
        </w:rPr>
        <w:t xml:space="preserve"> contact</w:t>
      </w:r>
      <w:r w:rsidR="00E33D46" w:rsidRPr="00935ABD">
        <w:rPr>
          <w:szCs w:val="22"/>
        </w:rPr>
        <w:t xml:space="preserve">ing </w:t>
      </w:r>
      <w:r w:rsidRPr="00935ABD">
        <w:rPr>
          <w:szCs w:val="22"/>
        </w:rPr>
        <w:t>Vlad at </w:t>
      </w:r>
      <w:hyperlink r:id="rId16" w:history="1">
        <w:r w:rsidRPr="00935ABD">
          <w:rPr>
            <w:rStyle w:val="Hyperlink"/>
            <w:sz w:val="22"/>
            <w:szCs w:val="22"/>
          </w:rPr>
          <w:t>fvlad@FGIAonline.org</w:t>
        </w:r>
      </w:hyperlink>
      <w:r w:rsidR="001C12A8" w:rsidRPr="00935ABD">
        <w:rPr>
          <w:rStyle w:val="Hyperlink"/>
          <w:sz w:val="22"/>
          <w:szCs w:val="22"/>
          <w:u w:val="none"/>
        </w:rPr>
        <w:t>.</w:t>
      </w:r>
    </w:p>
    <w:p w14:paraId="0025EA58" w14:textId="3C6AA6CF" w:rsidR="002C156D" w:rsidRDefault="00930EA7" w:rsidP="007D091F">
      <w:r w:rsidRPr="00D05430">
        <w:t>For mo</w:t>
      </w:r>
      <w:r w:rsidR="00CE734A" w:rsidRPr="00D05430">
        <w:t>re information</w:t>
      </w:r>
      <w:r w:rsidR="0072417E" w:rsidRPr="00D05430">
        <w:t xml:space="preserve"> about FGIA and its activities, </w:t>
      </w:r>
      <w:r w:rsidR="00723E5F" w:rsidRPr="00D05430">
        <w:t>visit</w:t>
      </w:r>
      <w:r w:rsidR="00F526AA" w:rsidRPr="00D05430">
        <w:t xml:space="preserve"> </w:t>
      </w:r>
      <w:hyperlink r:id="rId17"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1683" w14:textId="77777777" w:rsidR="00A9581F" w:rsidRDefault="00A9581F">
      <w:pPr>
        <w:spacing w:after="0" w:line="240" w:lineRule="auto"/>
      </w:pPr>
      <w:r>
        <w:separator/>
      </w:r>
    </w:p>
  </w:endnote>
  <w:endnote w:type="continuationSeparator" w:id="0">
    <w:p w14:paraId="09E13A4E" w14:textId="77777777" w:rsidR="00A9581F" w:rsidRDefault="00A9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1221" w14:textId="77777777" w:rsidR="00A9581F" w:rsidRDefault="00A9581F">
      <w:pPr>
        <w:spacing w:after="0" w:line="240" w:lineRule="auto"/>
      </w:pPr>
      <w:r>
        <w:separator/>
      </w:r>
    </w:p>
  </w:footnote>
  <w:footnote w:type="continuationSeparator" w:id="0">
    <w:p w14:paraId="5954D91C" w14:textId="77777777" w:rsidR="00A9581F" w:rsidRDefault="00A9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MDQxNLI0NjczNjNX0lEKTi0uzszPAykwrAUAoG1xXSwAAAA="/>
  </w:docVars>
  <w:rsids>
    <w:rsidRoot w:val="004E37DE"/>
    <w:rsid w:val="00002C37"/>
    <w:rsid w:val="00006A31"/>
    <w:rsid w:val="000070B8"/>
    <w:rsid w:val="00013A8A"/>
    <w:rsid w:val="00024E59"/>
    <w:rsid w:val="000324E7"/>
    <w:rsid w:val="00032D34"/>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914D5"/>
    <w:rsid w:val="000A40F8"/>
    <w:rsid w:val="000A44CD"/>
    <w:rsid w:val="000A5D59"/>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09D7"/>
    <w:rsid w:val="00193DC9"/>
    <w:rsid w:val="00195B0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33FD"/>
    <w:rsid w:val="001F41AD"/>
    <w:rsid w:val="00200AAC"/>
    <w:rsid w:val="0020417E"/>
    <w:rsid w:val="002062DB"/>
    <w:rsid w:val="002065B0"/>
    <w:rsid w:val="002164DD"/>
    <w:rsid w:val="00216A1E"/>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D731F"/>
    <w:rsid w:val="002E4EA2"/>
    <w:rsid w:val="002E5348"/>
    <w:rsid w:val="002F2E8A"/>
    <w:rsid w:val="002F60E9"/>
    <w:rsid w:val="002F6401"/>
    <w:rsid w:val="002F6730"/>
    <w:rsid w:val="0030043C"/>
    <w:rsid w:val="00303CE5"/>
    <w:rsid w:val="0030490D"/>
    <w:rsid w:val="003051D9"/>
    <w:rsid w:val="00305DAD"/>
    <w:rsid w:val="003146D0"/>
    <w:rsid w:val="00322221"/>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152AB"/>
    <w:rsid w:val="00420E43"/>
    <w:rsid w:val="00422A91"/>
    <w:rsid w:val="004279EC"/>
    <w:rsid w:val="00427C3D"/>
    <w:rsid w:val="00433A83"/>
    <w:rsid w:val="00434955"/>
    <w:rsid w:val="004378CE"/>
    <w:rsid w:val="00441AF2"/>
    <w:rsid w:val="00447D3D"/>
    <w:rsid w:val="0045276F"/>
    <w:rsid w:val="00465888"/>
    <w:rsid w:val="00471368"/>
    <w:rsid w:val="004722BF"/>
    <w:rsid w:val="00476339"/>
    <w:rsid w:val="00476846"/>
    <w:rsid w:val="004777D3"/>
    <w:rsid w:val="00477E93"/>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77D"/>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21A9"/>
    <w:rsid w:val="00616CF9"/>
    <w:rsid w:val="0062398A"/>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3A4C"/>
    <w:rsid w:val="007B3A6A"/>
    <w:rsid w:val="007D091F"/>
    <w:rsid w:val="007D20E2"/>
    <w:rsid w:val="007E3DFE"/>
    <w:rsid w:val="007F075D"/>
    <w:rsid w:val="007F0777"/>
    <w:rsid w:val="008012F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35ABD"/>
    <w:rsid w:val="00943896"/>
    <w:rsid w:val="00944FA5"/>
    <w:rsid w:val="00947D40"/>
    <w:rsid w:val="00954264"/>
    <w:rsid w:val="009554C2"/>
    <w:rsid w:val="009600E6"/>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3652"/>
    <w:rsid w:val="009C478A"/>
    <w:rsid w:val="009D4E05"/>
    <w:rsid w:val="009D626F"/>
    <w:rsid w:val="009D73AA"/>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26EB"/>
    <w:rsid w:val="00A54613"/>
    <w:rsid w:val="00A65771"/>
    <w:rsid w:val="00A704FE"/>
    <w:rsid w:val="00A7275E"/>
    <w:rsid w:val="00A7487C"/>
    <w:rsid w:val="00A7509E"/>
    <w:rsid w:val="00A75D7F"/>
    <w:rsid w:val="00A802C0"/>
    <w:rsid w:val="00A808FF"/>
    <w:rsid w:val="00A84FE7"/>
    <w:rsid w:val="00A934DE"/>
    <w:rsid w:val="00A9581F"/>
    <w:rsid w:val="00AA1F2D"/>
    <w:rsid w:val="00AA4BA4"/>
    <w:rsid w:val="00AB09AB"/>
    <w:rsid w:val="00AB6F71"/>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3A3"/>
    <w:rsid w:val="00B27515"/>
    <w:rsid w:val="00B362B4"/>
    <w:rsid w:val="00B3724B"/>
    <w:rsid w:val="00B37FE2"/>
    <w:rsid w:val="00B42E4E"/>
    <w:rsid w:val="00B43C0A"/>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151"/>
    <w:rsid w:val="00C04EEB"/>
    <w:rsid w:val="00C063FA"/>
    <w:rsid w:val="00C10D24"/>
    <w:rsid w:val="00C150E4"/>
    <w:rsid w:val="00C24AE7"/>
    <w:rsid w:val="00C31E98"/>
    <w:rsid w:val="00C320F8"/>
    <w:rsid w:val="00C360FA"/>
    <w:rsid w:val="00C369EA"/>
    <w:rsid w:val="00C37859"/>
    <w:rsid w:val="00C44DB3"/>
    <w:rsid w:val="00C47B85"/>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214C1"/>
    <w:rsid w:val="00D22ED3"/>
    <w:rsid w:val="00D32244"/>
    <w:rsid w:val="00D32E21"/>
    <w:rsid w:val="00D33DB8"/>
    <w:rsid w:val="00D4456F"/>
    <w:rsid w:val="00D45543"/>
    <w:rsid w:val="00D521D4"/>
    <w:rsid w:val="00D546F2"/>
    <w:rsid w:val="00D61E4E"/>
    <w:rsid w:val="00D62AE3"/>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1DDE"/>
    <w:rsid w:val="00E120EF"/>
    <w:rsid w:val="00E120F6"/>
    <w:rsid w:val="00E1306C"/>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6A5B"/>
    <w:rsid w:val="00F00DBD"/>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E0940"/>
    <w:rsid w:val="00FE1DAB"/>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DE"/>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490607580">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6494682">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mailto:adickson@FGIAonlin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ucker.com/" TargetMode="External"/><Relationship Id="rId17"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hyperlink" Target="mailto:fvlad@FGIA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ingknowledge.ca/" TargetMode="External"/><Relationship Id="rId5" Type="http://schemas.openxmlformats.org/officeDocument/2006/relationships/webSettings" Target="webSettings.xml"/><Relationship Id="rId15" Type="http://schemas.openxmlformats.org/officeDocument/2006/relationships/hyperlink" Target="https://fgiaonline.org/events/298/2022-fgia-virtual-summer-conference" TargetMode="External"/><Relationship Id="rId10" Type="http://schemas.openxmlformats.org/officeDocument/2006/relationships/hyperlink" Target="https://fgiaonline.org/events/298/2022-fgia-virtual-summer-confer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icb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4140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2022-05-10T19:30:00Z</dcterms:created>
  <dcterms:modified xsi:type="dcterms:W3CDTF">2022-05-13T15:18:00Z</dcterms:modified>
</cp:coreProperties>
</file>