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6945E3"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bookmarkStart w:id="0" w:name="_Hlk35600433"/>
      <w:r w:rsidRPr="006945E3">
        <w:rPr>
          <w:rFonts w:ascii="Helvetica" w:hAnsi="Helvetica" w:cs="Helvetica"/>
          <w:sz w:val="56"/>
        </w:rPr>
        <w:t xml:space="preserve">News </w:t>
      </w:r>
      <w:r w:rsidR="00F8328B" w:rsidRPr="006945E3">
        <w:rPr>
          <w:rFonts w:ascii="Helvetica" w:hAnsi="Helvetica" w:cs="Helvetica"/>
          <w:sz w:val="56"/>
        </w:rPr>
        <w:t>Release</w:t>
      </w:r>
    </w:p>
    <w:bookmarkEnd w:id="0"/>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32F06681" w:rsidR="00305DAD" w:rsidRPr="00D9258D" w:rsidRDefault="004E7A72" w:rsidP="00305DAD">
      <w:pPr>
        <w:pStyle w:val="Title"/>
        <w:jc w:val="right"/>
        <w:rPr>
          <w:b w:val="0"/>
          <w:sz w:val="24"/>
          <w:szCs w:val="24"/>
        </w:rPr>
      </w:pPr>
      <w:r>
        <w:rPr>
          <w:b w:val="0"/>
          <w:sz w:val="24"/>
          <w:szCs w:val="24"/>
          <w:highlight w:val="yellow"/>
        </w:rPr>
        <w:t>January</w:t>
      </w:r>
      <w:r w:rsidR="007D091F" w:rsidRPr="002D0930">
        <w:rPr>
          <w:b w:val="0"/>
          <w:sz w:val="24"/>
          <w:szCs w:val="24"/>
          <w:highlight w:val="yellow"/>
        </w:rPr>
        <w:t xml:space="preserve"> </w:t>
      </w:r>
      <w:r w:rsidR="00EC7B92">
        <w:rPr>
          <w:b w:val="0"/>
          <w:sz w:val="24"/>
          <w:szCs w:val="24"/>
          <w:highlight w:val="yellow"/>
        </w:rPr>
        <w:t>22</w:t>
      </w:r>
      <w:r w:rsidR="008F1618" w:rsidRPr="002D0930">
        <w:rPr>
          <w:b w:val="0"/>
          <w:sz w:val="24"/>
          <w:szCs w:val="24"/>
          <w:highlight w:val="yellow"/>
        </w:rPr>
        <w:t xml:space="preserve">, </w:t>
      </w:r>
      <w:r w:rsidR="002D0930" w:rsidRPr="002D0930">
        <w:rPr>
          <w:b w:val="0"/>
          <w:sz w:val="24"/>
          <w:szCs w:val="24"/>
          <w:highlight w:val="yellow"/>
        </w:rPr>
        <w:t>202</w:t>
      </w:r>
      <w:r w:rsidR="000A6C43">
        <w:rPr>
          <w:b w:val="0"/>
          <w:sz w:val="24"/>
          <w:szCs w:val="24"/>
          <w:highlight w:val="yellow"/>
        </w:rPr>
        <w:t>1</w:t>
      </w:r>
    </w:p>
    <w:p w14:paraId="71E31F7C" w14:textId="77777777" w:rsidR="00305DAD" w:rsidRPr="00D9258D" w:rsidRDefault="00305DAD" w:rsidP="00305DAD">
      <w:pPr>
        <w:pStyle w:val="Title"/>
        <w:jc w:val="right"/>
        <w:rPr>
          <w:b w:val="0"/>
          <w:sz w:val="18"/>
          <w:szCs w:val="18"/>
        </w:rPr>
      </w:pPr>
    </w:p>
    <w:p w14:paraId="313BBC9A" w14:textId="6BE306F0" w:rsidR="00305DAD" w:rsidRPr="00886D40" w:rsidRDefault="008D48CD" w:rsidP="0038384C">
      <w:pPr>
        <w:pStyle w:val="Title"/>
        <w:spacing w:after="240"/>
        <w:rPr>
          <w:color w:val="auto"/>
        </w:rPr>
      </w:pPr>
      <w:r>
        <w:rPr>
          <w:color w:val="auto"/>
        </w:rPr>
        <w:t>February 2</w:t>
      </w:r>
      <w:r w:rsidR="00886D40" w:rsidRPr="00886D40">
        <w:rPr>
          <w:color w:val="auto"/>
        </w:rPr>
        <w:t xml:space="preserve"> </w:t>
      </w:r>
      <w:r w:rsidR="00C83548" w:rsidRPr="00886D40">
        <w:rPr>
          <w:color w:val="auto"/>
        </w:rPr>
        <w:t xml:space="preserve">FGIA Webinar to </w:t>
      </w:r>
      <w:r>
        <w:rPr>
          <w:color w:val="auto"/>
        </w:rPr>
        <w:t>Provide Updates to Tornado, Hurricane Storm Shelter Standard</w:t>
      </w:r>
    </w:p>
    <w:p w14:paraId="748E59EA" w14:textId="1F2A3925" w:rsidR="00EC7B92" w:rsidRDefault="00A41F02" w:rsidP="00604B5E">
      <w:r w:rsidRPr="00604B5E">
        <w:t xml:space="preserve">SCHAUMBURG, IL </w:t>
      </w:r>
      <w:r w:rsidR="00723E5F" w:rsidRPr="00604B5E">
        <w:t>–</w:t>
      </w:r>
      <w:r w:rsidR="005C7D7D" w:rsidRPr="00604B5E">
        <w:t xml:space="preserve"> </w:t>
      </w:r>
      <w:r w:rsidR="00396FE6" w:rsidRPr="00604B5E">
        <w:rPr>
          <w:szCs w:val="22"/>
        </w:rPr>
        <w:t>T</w:t>
      </w:r>
      <w:r w:rsidR="00723E5F" w:rsidRPr="00604B5E">
        <w:rPr>
          <w:szCs w:val="22"/>
        </w:rPr>
        <w:t xml:space="preserve">he </w:t>
      </w:r>
      <w:r w:rsidR="00F13E41" w:rsidRPr="00604B5E">
        <w:rPr>
          <w:szCs w:val="22"/>
        </w:rPr>
        <w:t xml:space="preserve">Fenestration </w:t>
      </w:r>
      <w:r w:rsidR="00A2254C" w:rsidRPr="00604B5E">
        <w:rPr>
          <w:szCs w:val="22"/>
        </w:rPr>
        <w:t>and</w:t>
      </w:r>
      <w:r w:rsidR="00F13E41" w:rsidRPr="00604B5E">
        <w:rPr>
          <w:szCs w:val="22"/>
        </w:rPr>
        <w:t xml:space="preserve"> Glazing Industry Alliance (FGIA)</w:t>
      </w:r>
      <w:r w:rsidR="00EC1388" w:rsidRPr="00604B5E">
        <w:rPr>
          <w:szCs w:val="22"/>
        </w:rPr>
        <w:t xml:space="preserve"> will host a webinar </w:t>
      </w:r>
      <w:r w:rsidR="00BF2F46" w:rsidRPr="00604B5E">
        <w:rPr>
          <w:szCs w:val="22"/>
        </w:rPr>
        <w:t>entitled</w:t>
      </w:r>
      <w:r w:rsidR="00EC1388" w:rsidRPr="00604B5E">
        <w:rPr>
          <w:szCs w:val="22"/>
        </w:rPr>
        <w:t xml:space="preserve"> “</w:t>
      </w:r>
      <w:hyperlink r:id="rId10" w:history="1">
        <w:r w:rsidR="00EC7B92">
          <w:rPr>
            <w:rStyle w:val="Hyperlink"/>
            <w:sz w:val="22"/>
            <w:szCs w:val="22"/>
          </w:rPr>
          <w:t>ICC 500-2020: Updates to the Tornado and Hurricane Storm Shelter Standard</w:t>
        </w:r>
      </w:hyperlink>
      <w:r w:rsidR="00EC1388" w:rsidRPr="00604B5E">
        <w:rPr>
          <w:szCs w:val="22"/>
        </w:rPr>
        <w:t xml:space="preserve">” </w:t>
      </w:r>
      <w:r w:rsidR="00E25401" w:rsidRPr="00604B5E">
        <w:rPr>
          <w:szCs w:val="22"/>
        </w:rPr>
        <w:t xml:space="preserve">on Tuesday, </w:t>
      </w:r>
      <w:r w:rsidR="00EC7B92">
        <w:rPr>
          <w:szCs w:val="22"/>
        </w:rPr>
        <w:t>February</w:t>
      </w:r>
      <w:r w:rsidR="00604B5E" w:rsidRPr="00604B5E">
        <w:rPr>
          <w:szCs w:val="22"/>
        </w:rPr>
        <w:t xml:space="preserve"> </w:t>
      </w:r>
      <w:r w:rsidR="00EC7B92">
        <w:rPr>
          <w:szCs w:val="22"/>
        </w:rPr>
        <w:t>2</w:t>
      </w:r>
      <w:r w:rsidR="00886D40" w:rsidRPr="00604B5E">
        <w:rPr>
          <w:szCs w:val="22"/>
        </w:rPr>
        <w:t xml:space="preserve"> </w:t>
      </w:r>
      <w:r w:rsidR="00E25401" w:rsidRPr="00604B5E">
        <w:rPr>
          <w:szCs w:val="22"/>
        </w:rPr>
        <w:t xml:space="preserve">at 11:30 a.m. Eastern. </w:t>
      </w:r>
      <w:r w:rsidR="00EC7B92" w:rsidRPr="00EC7B92">
        <w:t xml:space="preserve">This webinar will provide an overview of the changes made to the newest edition of ICC 500 storm shelter requirements. The ICC 500 </w:t>
      </w:r>
      <w:r w:rsidR="00E6501E">
        <w:t>C</w:t>
      </w:r>
      <w:r w:rsidR="00E6501E" w:rsidRPr="00EC7B92">
        <w:t xml:space="preserve">ommittee </w:t>
      </w:r>
      <w:r w:rsidR="00B74E7F">
        <w:t>worked</w:t>
      </w:r>
      <w:r w:rsidR="00EC7B92" w:rsidRPr="00EC7B92">
        <w:t xml:space="preserve"> over the last </w:t>
      </w:r>
      <w:r w:rsidR="00EC7B92">
        <w:t>two and a half</w:t>
      </w:r>
      <w:r w:rsidR="00EC7B92" w:rsidRPr="00EC7B92">
        <w:t xml:space="preserve"> years to complete the 2020 edition, as well as updates to the standard commentary. </w:t>
      </w:r>
      <w:r w:rsidR="00B74E7F">
        <w:t>The standard was last updated and released in 2014.</w:t>
      </w:r>
    </w:p>
    <w:p w14:paraId="20AEBF64" w14:textId="54352D95" w:rsidR="00EC7B92" w:rsidRDefault="00EC7B92" w:rsidP="00604B5E">
      <w:r>
        <w:t>“</w:t>
      </w:r>
      <w:r w:rsidR="008D48CD">
        <w:t>Webinar p</w:t>
      </w:r>
      <w:r>
        <w:t xml:space="preserve">articipants will also receive </w:t>
      </w:r>
      <w:r w:rsidRPr="00EC7B92">
        <w:t xml:space="preserve">an update </w:t>
      </w:r>
      <w:r>
        <w:t>on the activities of</w:t>
      </w:r>
      <w:r w:rsidRPr="00EC7B92">
        <w:t xml:space="preserve"> the FGIA ICC 500 Monitoring </w:t>
      </w:r>
      <w:r>
        <w:t>Work Group,</w:t>
      </w:r>
      <w:r w:rsidRPr="00EC7B92">
        <w:t xml:space="preserve"> which was formed to </w:t>
      </w:r>
      <w:r w:rsidR="00836E07">
        <w:t xml:space="preserve">monitor </w:t>
      </w:r>
      <w:r w:rsidRPr="00EC7B92">
        <w:t>the progression and changes to this standard that could affect FGIA member companies</w:t>
      </w:r>
      <w:r>
        <w:t xml:space="preserve">,” said presenter Dave </w:t>
      </w:r>
      <w:proofErr w:type="spellStart"/>
      <w:r>
        <w:t>St</w:t>
      </w:r>
      <w:r w:rsidR="008D48CD">
        <w:t>a</w:t>
      </w:r>
      <w:r>
        <w:t>mmen</w:t>
      </w:r>
      <w:proofErr w:type="spellEnd"/>
      <w:r>
        <w:t xml:space="preserve">, </w:t>
      </w:r>
      <w:r w:rsidRPr="00EC7B92">
        <w:t xml:space="preserve">Principal Engineer for the Building Science Group at </w:t>
      </w:r>
      <w:hyperlink r:id="rId11" w:history="1">
        <w:r w:rsidRPr="00EC7B92">
          <w:rPr>
            <w:rStyle w:val="Hyperlink"/>
            <w:b/>
            <w:bCs/>
            <w:sz w:val="22"/>
          </w:rPr>
          <w:t>UL LLC</w:t>
        </w:r>
      </w:hyperlink>
      <w:r w:rsidR="00B74E7F">
        <w:t xml:space="preserve"> and Chair of the Work Group.</w:t>
      </w:r>
    </w:p>
    <w:p w14:paraId="2221E8EA" w14:textId="6E433B12" w:rsidR="00EC7B92" w:rsidRPr="00EC7B92" w:rsidRDefault="00EC7B92" w:rsidP="00604B5E">
      <w:pPr>
        <w:rPr>
          <w:szCs w:val="22"/>
        </w:rPr>
      </w:pPr>
      <w:r>
        <w:t xml:space="preserve">This webinar is complimentary and open to the public. </w:t>
      </w:r>
      <w:hyperlink r:id="rId12" w:history="1">
        <w:r w:rsidRPr="00B125EB">
          <w:rPr>
            <w:rStyle w:val="Hyperlink"/>
            <w:sz w:val="22"/>
            <w:szCs w:val="22"/>
          </w:rPr>
          <w:t>Register</w:t>
        </w:r>
      </w:hyperlink>
      <w:r w:rsidRPr="00B125EB">
        <w:rPr>
          <w:szCs w:val="22"/>
        </w:rPr>
        <w:t xml:space="preserve"> now.</w:t>
      </w:r>
      <w:r w:rsidRPr="00604B5E">
        <w:rPr>
          <w:szCs w:val="22"/>
        </w:rPr>
        <w:t xml:space="preserve"> </w:t>
      </w:r>
    </w:p>
    <w:p w14:paraId="3EB5CBA3" w14:textId="60CCBCF3" w:rsidR="00EC7B92" w:rsidRPr="00EC7B92" w:rsidRDefault="00EC7B92" w:rsidP="00604B5E">
      <w:pPr>
        <w:rPr>
          <w:b/>
          <w:bCs/>
        </w:rPr>
      </w:pPr>
      <w:r w:rsidRPr="00EC7B92">
        <w:rPr>
          <w:b/>
          <w:bCs/>
        </w:rPr>
        <w:t>About the Speaker</w:t>
      </w:r>
    </w:p>
    <w:p w14:paraId="71B38A0B" w14:textId="77777777" w:rsidR="00B74F6B" w:rsidRPr="00B74F6B" w:rsidRDefault="00B74F6B" w:rsidP="00B74F6B">
      <w:pPr>
        <w:rPr>
          <w:rFonts w:eastAsiaTheme="minorHAnsi"/>
        </w:rPr>
      </w:pPr>
      <w:r w:rsidRPr="00B74F6B">
        <w:rPr>
          <w:rFonts w:eastAsiaTheme="minorHAnsi"/>
        </w:rPr>
        <w:t xml:space="preserve">Dave </w:t>
      </w:r>
      <w:proofErr w:type="spellStart"/>
      <w:r w:rsidRPr="00B74F6B">
        <w:rPr>
          <w:rFonts w:eastAsiaTheme="minorHAnsi"/>
        </w:rPr>
        <w:t>Stammen</w:t>
      </w:r>
      <w:proofErr w:type="spellEnd"/>
      <w:r w:rsidRPr="00B74F6B">
        <w:rPr>
          <w:rFonts w:eastAsiaTheme="minorHAnsi"/>
        </w:rPr>
        <w:t xml:space="preserve"> is a graduate of Wright State University, with a mechanical engineering and MBA degrees, and has over 25 years of experience designing, </w:t>
      </w:r>
      <w:proofErr w:type="gramStart"/>
      <w:r w:rsidRPr="00B74F6B">
        <w:rPr>
          <w:rFonts w:eastAsiaTheme="minorHAnsi"/>
        </w:rPr>
        <w:t>testing</w:t>
      </w:r>
      <w:proofErr w:type="gramEnd"/>
      <w:r w:rsidRPr="00B74F6B">
        <w:rPr>
          <w:rFonts w:eastAsiaTheme="minorHAnsi"/>
        </w:rPr>
        <w:t xml:space="preserve"> and researching exterior building envelope products. </w:t>
      </w:r>
      <w:proofErr w:type="spellStart"/>
      <w:r w:rsidRPr="00B74F6B">
        <w:rPr>
          <w:rFonts w:eastAsiaTheme="minorHAnsi"/>
        </w:rPr>
        <w:t>Stammen</w:t>
      </w:r>
      <w:proofErr w:type="spellEnd"/>
      <w:r w:rsidRPr="00B74F6B">
        <w:rPr>
          <w:rFonts w:eastAsiaTheme="minorHAnsi"/>
        </w:rPr>
        <w:t xml:space="preserve"> is active within the building envelope industry, specifically around product performance and code development. His primary focus for UL covers the technical matters for building envelope performance testing, and certification for building envelope products, tornado and hurricane shelters and components, as well as fire and smoke damper performance. </w:t>
      </w:r>
    </w:p>
    <w:p w14:paraId="0025EA58" w14:textId="79EF6CB2" w:rsidR="002C156D" w:rsidRPr="00604B5E" w:rsidRDefault="00930EA7" w:rsidP="00604B5E">
      <w:pPr>
        <w:rPr>
          <w:szCs w:val="22"/>
        </w:rPr>
      </w:pPr>
      <w:r w:rsidRPr="00604B5E">
        <w:rPr>
          <w:szCs w:val="22"/>
        </w:rPr>
        <w:t>For mo</w:t>
      </w:r>
      <w:r w:rsidR="00CE734A" w:rsidRPr="00604B5E">
        <w:rPr>
          <w:szCs w:val="22"/>
        </w:rPr>
        <w:t>re information</w:t>
      </w:r>
      <w:r w:rsidR="0072417E" w:rsidRPr="00604B5E">
        <w:rPr>
          <w:szCs w:val="22"/>
        </w:rPr>
        <w:t xml:space="preserve"> about FGIA and its activities, </w:t>
      </w:r>
      <w:r w:rsidR="00723E5F" w:rsidRPr="00604B5E">
        <w:rPr>
          <w:szCs w:val="22"/>
        </w:rPr>
        <w:t>visit</w:t>
      </w:r>
      <w:r w:rsidR="00F526AA" w:rsidRPr="00604B5E">
        <w:rPr>
          <w:szCs w:val="22"/>
        </w:rPr>
        <w:t xml:space="preserve"> </w:t>
      </w:r>
      <w:hyperlink r:id="rId13" w:history="1">
        <w:r w:rsidR="00EC1388" w:rsidRPr="00604B5E">
          <w:rPr>
            <w:rStyle w:val="Hyperlink"/>
            <w:sz w:val="22"/>
            <w:szCs w:val="22"/>
          </w:rPr>
          <w:t>FGIAonline.org</w:t>
        </w:r>
      </w:hyperlink>
      <w:r w:rsidR="00F13E41" w:rsidRPr="00604B5E">
        <w:rPr>
          <w:szCs w:val="22"/>
        </w:rP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4"/>
      <w:headerReference w:type="default" r:id="rId15"/>
      <w:footerReference w:type="even" r:id="rId16"/>
      <w:footerReference w:type="default" r:id="rId17"/>
      <w:headerReference w:type="first" r:id="rId18"/>
      <w:footerReference w:type="firs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EB3"/>
    <w:multiLevelType w:val="hybridMultilevel"/>
    <w:tmpl w:val="A6A82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E005B"/>
    <w:multiLevelType w:val="hybridMultilevel"/>
    <w:tmpl w:val="ACBE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C3279"/>
    <w:multiLevelType w:val="multilevel"/>
    <w:tmpl w:val="160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41F2C"/>
    <w:multiLevelType w:val="hybridMultilevel"/>
    <w:tmpl w:val="03F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12F87"/>
    <w:multiLevelType w:val="multilevel"/>
    <w:tmpl w:val="F008E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4"/>
  </w:num>
  <w:num w:numId="5">
    <w:abstractNumId w:val="15"/>
  </w:num>
  <w:num w:numId="6">
    <w:abstractNumId w:val="1"/>
  </w:num>
  <w:num w:numId="7">
    <w:abstractNumId w:val="5"/>
  </w:num>
  <w:num w:numId="8">
    <w:abstractNumId w:val="3"/>
  </w:num>
  <w:num w:numId="9">
    <w:abstractNumId w:val="7"/>
  </w:num>
  <w:num w:numId="10">
    <w:abstractNumId w:val="17"/>
  </w:num>
  <w:num w:numId="11">
    <w:abstractNumId w:val="11"/>
  </w:num>
  <w:num w:numId="12">
    <w:abstractNumId w:val="6"/>
  </w:num>
  <w:num w:numId="13">
    <w:abstractNumId w:val="18"/>
  </w:num>
  <w:num w:numId="14">
    <w:abstractNumId w:val="12"/>
  </w:num>
  <w:num w:numId="15">
    <w:abstractNumId w:val="13"/>
  </w:num>
  <w:num w:numId="16">
    <w:abstractNumId w:val="0"/>
  </w:num>
  <w:num w:numId="17">
    <w:abstractNumId w:val="14"/>
  </w:num>
  <w:num w:numId="18">
    <w:abstractNumId w:val="10"/>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A6C43"/>
    <w:rsid w:val="000C0743"/>
    <w:rsid w:val="000C7575"/>
    <w:rsid w:val="000D1085"/>
    <w:rsid w:val="000D53F4"/>
    <w:rsid w:val="000E0322"/>
    <w:rsid w:val="000E1D4F"/>
    <w:rsid w:val="000E2578"/>
    <w:rsid w:val="000E28AE"/>
    <w:rsid w:val="000E2B1B"/>
    <w:rsid w:val="000F28C4"/>
    <w:rsid w:val="000F32D4"/>
    <w:rsid w:val="001027F1"/>
    <w:rsid w:val="001063DF"/>
    <w:rsid w:val="00111B4D"/>
    <w:rsid w:val="00112C64"/>
    <w:rsid w:val="00112D48"/>
    <w:rsid w:val="001160A2"/>
    <w:rsid w:val="00116B2B"/>
    <w:rsid w:val="0012165C"/>
    <w:rsid w:val="0012234B"/>
    <w:rsid w:val="001269F0"/>
    <w:rsid w:val="00126AF7"/>
    <w:rsid w:val="00127917"/>
    <w:rsid w:val="00135975"/>
    <w:rsid w:val="00135DCD"/>
    <w:rsid w:val="001418B1"/>
    <w:rsid w:val="001551CB"/>
    <w:rsid w:val="00157286"/>
    <w:rsid w:val="00162CE8"/>
    <w:rsid w:val="00186B9A"/>
    <w:rsid w:val="00193D90"/>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031B"/>
    <w:rsid w:val="002164DD"/>
    <w:rsid w:val="00221DF1"/>
    <w:rsid w:val="002242DA"/>
    <w:rsid w:val="00226754"/>
    <w:rsid w:val="002302BE"/>
    <w:rsid w:val="0023267C"/>
    <w:rsid w:val="00232D98"/>
    <w:rsid w:val="0023350C"/>
    <w:rsid w:val="002347B7"/>
    <w:rsid w:val="00236B54"/>
    <w:rsid w:val="00236D75"/>
    <w:rsid w:val="00240D93"/>
    <w:rsid w:val="0024424C"/>
    <w:rsid w:val="002463A4"/>
    <w:rsid w:val="0025134B"/>
    <w:rsid w:val="0025359D"/>
    <w:rsid w:val="00254A38"/>
    <w:rsid w:val="0026159A"/>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115"/>
    <w:rsid w:val="002B0AE9"/>
    <w:rsid w:val="002B7839"/>
    <w:rsid w:val="002B7ABA"/>
    <w:rsid w:val="002C156D"/>
    <w:rsid w:val="002C180E"/>
    <w:rsid w:val="002D0930"/>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A56C8"/>
    <w:rsid w:val="003B017E"/>
    <w:rsid w:val="003B437E"/>
    <w:rsid w:val="003C4460"/>
    <w:rsid w:val="003D5897"/>
    <w:rsid w:val="003E026C"/>
    <w:rsid w:val="003E19CA"/>
    <w:rsid w:val="003E2407"/>
    <w:rsid w:val="003F1C8A"/>
    <w:rsid w:val="003F3D28"/>
    <w:rsid w:val="003F7709"/>
    <w:rsid w:val="00400C92"/>
    <w:rsid w:val="00404769"/>
    <w:rsid w:val="00404EBB"/>
    <w:rsid w:val="004071D2"/>
    <w:rsid w:val="00413777"/>
    <w:rsid w:val="0041586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E7A72"/>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72C9"/>
    <w:rsid w:val="005603E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5C38"/>
    <w:rsid w:val="005E7A8B"/>
    <w:rsid w:val="006022C3"/>
    <w:rsid w:val="00603FAD"/>
    <w:rsid w:val="00604B5E"/>
    <w:rsid w:val="00604C84"/>
    <w:rsid w:val="00606D78"/>
    <w:rsid w:val="0062398A"/>
    <w:rsid w:val="006317F5"/>
    <w:rsid w:val="00631C6B"/>
    <w:rsid w:val="00633C63"/>
    <w:rsid w:val="00635D81"/>
    <w:rsid w:val="00655CA4"/>
    <w:rsid w:val="006570B8"/>
    <w:rsid w:val="00660EF6"/>
    <w:rsid w:val="00663171"/>
    <w:rsid w:val="00664729"/>
    <w:rsid w:val="00664BE4"/>
    <w:rsid w:val="00674CCF"/>
    <w:rsid w:val="0067712B"/>
    <w:rsid w:val="00677FC8"/>
    <w:rsid w:val="00682364"/>
    <w:rsid w:val="006839AC"/>
    <w:rsid w:val="0069166D"/>
    <w:rsid w:val="006926B3"/>
    <w:rsid w:val="006945E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A7EFB"/>
    <w:rsid w:val="007B3A4C"/>
    <w:rsid w:val="007D091F"/>
    <w:rsid w:val="007D20E2"/>
    <w:rsid w:val="007E3DFE"/>
    <w:rsid w:val="007F075D"/>
    <w:rsid w:val="007F0777"/>
    <w:rsid w:val="007F3AE6"/>
    <w:rsid w:val="00802F68"/>
    <w:rsid w:val="00806290"/>
    <w:rsid w:val="00806E15"/>
    <w:rsid w:val="0080753C"/>
    <w:rsid w:val="00813F90"/>
    <w:rsid w:val="00817E51"/>
    <w:rsid w:val="008260FB"/>
    <w:rsid w:val="00835913"/>
    <w:rsid w:val="00836E07"/>
    <w:rsid w:val="00836F54"/>
    <w:rsid w:val="00840156"/>
    <w:rsid w:val="0084147D"/>
    <w:rsid w:val="008414E6"/>
    <w:rsid w:val="00841502"/>
    <w:rsid w:val="00843511"/>
    <w:rsid w:val="00843A2F"/>
    <w:rsid w:val="00845B10"/>
    <w:rsid w:val="008460CC"/>
    <w:rsid w:val="008567A8"/>
    <w:rsid w:val="008610E9"/>
    <w:rsid w:val="00862CBF"/>
    <w:rsid w:val="008646F5"/>
    <w:rsid w:val="00866704"/>
    <w:rsid w:val="0086670D"/>
    <w:rsid w:val="008702CA"/>
    <w:rsid w:val="00873627"/>
    <w:rsid w:val="00875CBA"/>
    <w:rsid w:val="008762B3"/>
    <w:rsid w:val="00885158"/>
    <w:rsid w:val="008868C4"/>
    <w:rsid w:val="00886D40"/>
    <w:rsid w:val="0089483A"/>
    <w:rsid w:val="00895F3C"/>
    <w:rsid w:val="008962FA"/>
    <w:rsid w:val="008A244F"/>
    <w:rsid w:val="008A2688"/>
    <w:rsid w:val="008A3CDE"/>
    <w:rsid w:val="008B5249"/>
    <w:rsid w:val="008B7133"/>
    <w:rsid w:val="008D2053"/>
    <w:rsid w:val="008D48CD"/>
    <w:rsid w:val="008D67D5"/>
    <w:rsid w:val="008D6F93"/>
    <w:rsid w:val="008E5B4D"/>
    <w:rsid w:val="008E6309"/>
    <w:rsid w:val="008E6F0C"/>
    <w:rsid w:val="008F1618"/>
    <w:rsid w:val="008F3F08"/>
    <w:rsid w:val="008F403E"/>
    <w:rsid w:val="008F4980"/>
    <w:rsid w:val="008F4CB3"/>
    <w:rsid w:val="008F7869"/>
    <w:rsid w:val="009200B2"/>
    <w:rsid w:val="009220A5"/>
    <w:rsid w:val="0092233B"/>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97A99"/>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284E"/>
    <w:rsid w:val="00AC5F33"/>
    <w:rsid w:val="00AC6DB8"/>
    <w:rsid w:val="00AD1FC5"/>
    <w:rsid w:val="00AE1550"/>
    <w:rsid w:val="00AE1E8F"/>
    <w:rsid w:val="00AE201A"/>
    <w:rsid w:val="00AF4A0B"/>
    <w:rsid w:val="00B03BCD"/>
    <w:rsid w:val="00B125EB"/>
    <w:rsid w:val="00B15259"/>
    <w:rsid w:val="00B178D4"/>
    <w:rsid w:val="00B21502"/>
    <w:rsid w:val="00B27515"/>
    <w:rsid w:val="00B362B4"/>
    <w:rsid w:val="00B3724B"/>
    <w:rsid w:val="00B37FE2"/>
    <w:rsid w:val="00B42E4E"/>
    <w:rsid w:val="00B43C0A"/>
    <w:rsid w:val="00B719AF"/>
    <w:rsid w:val="00B74E7F"/>
    <w:rsid w:val="00B74F6B"/>
    <w:rsid w:val="00B80930"/>
    <w:rsid w:val="00B8419A"/>
    <w:rsid w:val="00B8423E"/>
    <w:rsid w:val="00B85483"/>
    <w:rsid w:val="00B8706A"/>
    <w:rsid w:val="00B93302"/>
    <w:rsid w:val="00B93B75"/>
    <w:rsid w:val="00B95673"/>
    <w:rsid w:val="00B97F18"/>
    <w:rsid w:val="00BA1AA6"/>
    <w:rsid w:val="00BA2B14"/>
    <w:rsid w:val="00BA39E4"/>
    <w:rsid w:val="00BA4105"/>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2F46"/>
    <w:rsid w:val="00BF4A6C"/>
    <w:rsid w:val="00BF529A"/>
    <w:rsid w:val="00BF7681"/>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548"/>
    <w:rsid w:val="00C83923"/>
    <w:rsid w:val="00C84837"/>
    <w:rsid w:val="00C90AF1"/>
    <w:rsid w:val="00C91C9E"/>
    <w:rsid w:val="00CA3D2C"/>
    <w:rsid w:val="00CA7CF6"/>
    <w:rsid w:val="00CB7C37"/>
    <w:rsid w:val="00CC36E7"/>
    <w:rsid w:val="00CC6F22"/>
    <w:rsid w:val="00CD2A48"/>
    <w:rsid w:val="00CD342D"/>
    <w:rsid w:val="00CE0952"/>
    <w:rsid w:val="00CE542B"/>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97802"/>
    <w:rsid w:val="00DA1441"/>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5401"/>
    <w:rsid w:val="00E26363"/>
    <w:rsid w:val="00E357DC"/>
    <w:rsid w:val="00E36606"/>
    <w:rsid w:val="00E40DA8"/>
    <w:rsid w:val="00E41966"/>
    <w:rsid w:val="00E422B2"/>
    <w:rsid w:val="00E513B2"/>
    <w:rsid w:val="00E5286E"/>
    <w:rsid w:val="00E568BA"/>
    <w:rsid w:val="00E61019"/>
    <w:rsid w:val="00E646E0"/>
    <w:rsid w:val="00E649AC"/>
    <w:rsid w:val="00E6501E"/>
    <w:rsid w:val="00E665E1"/>
    <w:rsid w:val="00E853BB"/>
    <w:rsid w:val="00EA3709"/>
    <w:rsid w:val="00EA4C2F"/>
    <w:rsid w:val="00EB2421"/>
    <w:rsid w:val="00EB550F"/>
    <w:rsid w:val="00EB64A8"/>
    <w:rsid w:val="00EC071F"/>
    <w:rsid w:val="00EC1388"/>
    <w:rsid w:val="00EC484D"/>
    <w:rsid w:val="00EC72E9"/>
    <w:rsid w:val="00EC7B92"/>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138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PlainText">
    <w:name w:val="Plain Text"/>
    <w:basedOn w:val="Normal"/>
    <w:link w:val="PlainTextChar"/>
    <w:uiPriority w:val="99"/>
    <w:semiHidden/>
    <w:unhideWhenUsed/>
    <w:rsid w:val="00B74F6B"/>
    <w:pPr>
      <w:tabs>
        <w:tab w:val="clear" w:pos="0"/>
      </w:tabs>
      <w:overflowPunct/>
      <w:autoSpaceDE/>
      <w:autoSpaceDN/>
      <w:adjustRightInd/>
      <w:spacing w:after="0" w:line="240" w:lineRule="auto"/>
      <w:textAlignment w:val="auto"/>
    </w:pPr>
    <w:rPr>
      <w:rFonts w:cs="Arial"/>
      <w:color w:val="auto"/>
      <w:sz w:val="20"/>
    </w:rPr>
  </w:style>
  <w:style w:type="character" w:customStyle="1" w:styleId="PlainTextChar">
    <w:name w:val="Plain Text Char"/>
    <w:basedOn w:val="DefaultParagraphFont"/>
    <w:link w:val="PlainText"/>
    <w:uiPriority w:val="99"/>
    <w:semiHidden/>
    <w:rsid w:val="00B74F6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3376">
      <w:bodyDiv w:val="1"/>
      <w:marLeft w:val="0"/>
      <w:marRight w:val="0"/>
      <w:marTop w:val="0"/>
      <w:marBottom w:val="0"/>
      <w:divBdr>
        <w:top w:val="none" w:sz="0" w:space="0" w:color="auto"/>
        <w:left w:val="none" w:sz="0" w:space="0" w:color="auto"/>
        <w:bottom w:val="none" w:sz="0" w:space="0" w:color="auto"/>
        <w:right w:val="none" w:sz="0" w:space="0" w:color="auto"/>
      </w:divBdr>
    </w:div>
    <w:div w:id="79909929">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8868651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26503216">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06396208">
      <w:bodyDiv w:val="1"/>
      <w:marLeft w:val="0"/>
      <w:marRight w:val="0"/>
      <w:marTop w:val="0"/>
      <w:marBottom w:val="0"/>
      <w:divBdr>
        <w:top w:val="none" w:sz="0" w:space="0" w:color="auto"/>
        <w:left w:val="none" w:sz="0" w:space="0" w:color="auto"/>
        <w:bottom w:val="none" w:sz="0" w:space="0" w:color="auto"/>
        <w:right w:val="none" w:sz="0" w:space="0" w:color="auto"/>
      </w:divBdr>
      <w:divsChild>
        <w:div w:id="546377712">
          <w:marLeft w:val="0"/>
          <w:marRight w:val="0"/>
          <w:marTop w:val="0"/>
          <w:marBottom w:val="0"/>
          <w:divBdr>
            <w:top w:val="none" w:sz="0" w:space="0" w:color="auto"/>
            <w:left w:val="none" w:sz="0" w:space="0" w:color="auto"/>
            <w:bottom w:val="none" w:sz="0" w:space="0" w:color="auto"/>
            <w:right w:val="none" w:sz="0" w:space="0" w:color="auto"/>
          </w:divBdr>
          <w:divsChild>
            <w:div w:id="1682661554">
              <w:marLeft w:val="0"/>
              <w:marRight w:val="0"/>
              <w:marTop w:val="319"/>
              <w:marBottom w:val="319"/>
              <w:divBdr>
                <w:top w:val="none" w:sz="0" w:space="0" w:color="auto"/>
                <w:left w:val="none" w:sz="0" w:space="0" w:color="auto"/>
                <w:bottom w:val="none" w:sz="0" w:space="0" w:color="auto"/>
                <w:right w:val="none" w:sz="0" w:space="0" w:color="auto"/>
              </w:divBdr>
              <w:divsChild>
                <w:div w:id="1308973085">
                  <w:marLeft w:val="0"/>
                  <w:marRight w:val="0"/>
                  <w:marTop w:val="0"/>
                  <w:marBottom w:val="0"/>
                  <w:divBdr>
                    <w:top w:val="none" w:sz="0" w:space="0" w:color="auto"/>
                    <w:left w:val="none" w:sz="0" w:space="0" w:color="auto"/>
                    <w:bottom w:val="none" w:sz="0" w:space="0" w:color="auto"/>
                    <w:right w:val="none" w:sz="0" w:space="0" w:color="auto"/>
                  </w:divBdr>
                  <w:divsChild>
                    <w:div w:id="351617284">
                      <w:marLeft w:val="-225"/>
                      <w:marRight w:val="-225"/>
                      <w:marTop w:val="0"/>
                      <w:marBottom w:val="0"/>
                      <w:divBdr>
                        <w:top w:val="none" w:sz="0" w:space="0" w:color="auto"/>
                        <w:left w:val="none" w:sz="0" w:space="0" w:color="auto"/>
                        <w:bottom w:val="none" w:sz="0" w:space="0" w:color="auto"/>
                        <w:right w:val="none" w:sz="0" w:space="0" w:color="auto"/>
                      </w:divBdr>
                      <w:divsChild>
                        <w:div w:id="52429235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17831835">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775250217">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4080108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36303017">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82253392">
      <w:bodyDiv w:val="1"/>
      <w:marLeft w:val="0"/>
      <w:marRight w:val="0"/>
      <w:marTop w:val="0"/>
      <w:marBottom w:val="0"/>
      <w:divBdr>
        <w:top w:val="none" w:sz="0" w:space="0" w:color="auto"/>
        <w:left w:val="none" w:sz="0" w:space="0" w:color="auto"/>
        <w:bottom w:val="none" w:sz="0" w:space="0" w:color="auto"/>
        <w:right w:val="none" w:sz="0" w:space="0" w:color="auto"/>
      </w:divBdr>
    </w:div>
    <w:div w:id="1621179557">
      <w:bodyDiv w:val="1"/>
      <w:marLeft w:val="0"/>
      <w:marRight w:val="0"/>
      <w:marTop w:val="0"/>
      <w:marBottom w:val="0"/>
      <w:divBdr>
        <w:top w:val="none" w:sz="0" w:space="0" w:color="auto"/>
        <w:left w:val="none" w:sz="0" w:space="0" w:color="auto"/>
        <w:bottom w:val="none" w:sz="0" w:space="0" w:color="auto"/>
        <w:right w:val="none" w:sz="0" w:space="0" w:color="auto"/>
      </w:divBdr>
    </w:div>
    <w:div w:id="1634942582">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75638312">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18669339">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gister.gotowebinar.com/register/697898224311423335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giaonline.org/events/279/webinar-icc-500-2020-updates-to-the-tornado-and-hurricane-storm-shelter-standar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F411-278D-4C52-87A5-A403C9F9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2417</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2021-01-21T18:06:00Z</dcterms:created>
  <dcterms:modified xsi:type="dcterms:W3CDTF">2021-01-21T18:40:00Z</dcterms:modified>
</cp:coreProperties>
</file>