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291E" w14:textId="77777777" w:rsidR="00CA0F8F" w:rsidRDefault="00CA0F8F" w:rsidP="002821A3">
      <w:pPr>
        <w:contextualSpacing/>
      </w:pPr>
    </w:p>
    <w:p w14:paraId="25F729F5" w14:textId="77777777" w:rsidR="00CA0F8F" w:rsidRDefault="00CA0F8F" w:rsidP="002821A3">
      <w:pPr>
        <w:contextualSpacing/>
      </w:pPr>
    </w:p>
    <w:p w14:paraId="16116F7A" w14:textId="77777777" w:rsidR="00CA0F8F" w:rsidRDefault="00CA0F8F" w:rsidP="002821A3">
      <w:pPr>
        <w:contextualSpacing/>
      </w:pPr>
    </w:p>
    <w:p w14:paraId="35EE5C22" w14:textId="77777777" w:rsidR="0012522F" w:rsidRPr="0012522F" w:rsidRDefault="0012522F" w:rsidP="002821A3">
      <w:pPr>
        <w:contextualSpacing/>
        <w:rPr>
          <w:i/>
        </w:rPr>
      </w:pPr>
      <w:r w:rsidRPr="0012522F">
        <w:rPr>
          <w:i/>
        </w:rPr>
        <w:t>Media contact: Heather West, 612-724-8760, heather@heatherwestpr.com</w:t>
      </w:r>
    </w:p>
    <w:p w14:paraId="1146A796" w14:textId="77777777" w:rsidR="0012522F" w:rsidRPr="00AA2139" w:rsidRDefault="0012522F" w:rsidP="002821A3">
      <w:pPr>
        <w:contextualSpacing/>
      </w:pPr>
    </w:p>
    <w:p w14:paraId="177D1E14" w14:textId="772A32F3" w:rsidR="00921F27" w:rsidRDefault="0084482A" w:rsidP="002821A3">
      <w:pPr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Tim Metcalfe joins EXTECH as technical sales engineer</w:t>
      </w:r>
    </w:p>
    <w:p w14:paraId="13B3D488" w14:textId="77777777" w:rsidR="0012522F" w:rsidRPr="00AA2139" w:rsidRDefault="0012522F" w:rsidP="002821A3">
      <w:pPr>
        <w:contextualSpacing/>
      </w:pPr>
    </w:p>
    <w:p w14:paraId="23BAD378" w14:textId="2C16D462" w:rsidR="0084482A" w:rsidRPr="0042699D" w:rsidRDefault="0012522F" w:rsidP="002821A3">
      <w:pPr>
        <w:contextualSpacing/>
      </w:pPr>
      <w:r w:rsidRPr="0084482A">
        <w:t>Pittsburgh (</w:t>
      </w:r>
      <w:r w:rsidR="001B357C">
        <w:t>April</w:t>
      </w:r>
      <w:r w:rsidR="00AE5F38" w:rsidRPr="0084482A">
        <w:t xml:space="preserve"> 2018</w:t>
      </w:r>
      <w:r w:rsidRPr="0084482A">
        <w:t>) –</w:t>
      </w:r>
      <w:r w:rsidR="000E7D5E" w:rsidRPr="0084482A">
        <w:t xml:space="preserve"> </w:t>
      </w:r>
      <w:r w:rsidR="005541A4" w:rsidRPr="0084482A">
        <w:rPr>
          <w:rFonts w:ascii="Calibri" w:hAnsi="Calibri"/>
        </w:rPr>
        <w:t xml:space="preserve">Exterior Technologies, Inc. (EXTECH) </w:t>
      </w:r>
      <w:r w:rsidR="0084482A">
        <w:rPr>
          <w:rFonts w:ascii="Calibri" w:hAnsi="Calibri"/>
        </w:rPr>
        <w:t xml:space="preserve">has hired Tim Metcalfe as a technical sales </w:t>
      </w:r>
      <w:r w:rsidR="0084482A" w:rsidRPr="0042699D">
        <w:t>engineer. Reporting to</w:t>
      </w:r>
      <w:r w:rsidR="001B357C" w:rsidRPr="0042699D">
        <w:t xml:space="preserve"> EXTECH’s general manager Jim Leslie,</w:t>
      </w:r>
      <w:r w:rsidR="0084482A" w:rsidRPr="0042699D">
        <w:t xml:space="preserve"> Metcalfe is responsible </w:t>
      </w:r>
      <w:r w:rsidR="0042699D" w:rsidRPr="0042699D">
        <w:t>for assi</w:t>
      </w:r>
      <w:r w:rsidR="0042699D">
        <w:t>s</w:t>
      </w:r>
      <w:r w:rsidR="0042699D" w:rsidRPr="0042699D">
        <w:t>ting the sales team with technical support primarily focusing on daylight analysis</w:t>
      </w:r>
      <w:r w:rsidR="00F050E5">
        <w:t>.</w:t>
      </w:r>
    </w:p>
    <w:p w14:paraId="51C18BFD" w14:textId="77777777" w:rsidR="0084482A" w:rsidRDefault="0084482A" w:rsidP="002821A3">
      <w:pPr>
        <w:contextualSpacing/>
        <w:rPr>
          <w:rFonts w:ascii="Calibri" w:hAnsi="Calibri"/>
        </w:rPr>
      </w:pPr>
    </w:p>
    <w:p w14:paraId="26E6CE73" w14:textId="6D665438" w:rsidR="0084482A" w:rsidRDefault="002821A3" w:rsidP="002821A3">
      <w:pPr>
        <w:contextualSpacing/>
        <w:rPr>
          <w:rFonts w:ascii="Calibri" w:hAnsi="Calibri" w:cs="Times New Roman"/>
        </w:rPr>
      </w:pPr>
      <w:r w:rsidRPr="0042699D">
        <w:rPr>
          <w:rFonts w:ascii="Calibri" w:hAnsi="Calibri"/>
        </w:rPr>
        <w:t xml:space="preserve">Drawing from </w:t>
      </w:r>
      <w:r w:rsidR="0042699D" w:rsidRPr="0042699D">
        <w:rPr>
          <w:rFonts w:ascii="Calibri" w:hAnsi="Calibri"/>
        </w:rPr>
        <w:t xml:space="preserve">15 </w:t>
      </w:r>
      <w:r w:rsidR="0084482A" w:rsidRPr="0042699D">
        <w:rPr>
          <w:rFonts w:ascii="Calibri" w:hAnsi="Calibri"/>
        </w:rPr>
        <w:t xml:space="preserve">years in the </w:t>
      </w:r>
      <w:r w:rsidR="0042699D">
        <w:rPr>
          <w:rFonts w:ascii="Calibri" w:hAnsi="Calibri"/>
        </w:rPr>
        <w:t>daylighting</w:t>
      </w:r>
      <w:r w:rsidRPr="0042699D">
        <w:rPr>
          <w:rFonts w:ascii="Calibri" w:hAnsi="Calibri"/>
        </w:rPr>
        <w:t xml:space="preserve"> and </w:t>
      </w:r>
      <w:r w:rsidR="0084482A" w:rsidRPr="0042699D">
        <w:rPr>
          <w:rFonts w:ascii="Calibri" w:hAnsi="Calibri"/>
        </w:rPr>
        <w:t>architectural building products industry, Metcalfe’s</w:t>
      </w:r>
      <w:r w:rsidR="0084482A">
        <w:rPr>
          <w:rFonts w:ascii="Calibri" w:hAnsi="Calibri"/>
        </w:rPr>
        <w:t xml:space="preserve"> </w:t>
      </w:r>
      <w:r w:rsidR="0084482A" w:rsidRPr="0084482A">
        <w:rPr>
          <w:rFonts w:ascii="Calibri" w:hAnsi="Calibri" w:cs="Times New Roman"/>
        </w:rPr>
        <w:t>expertise includes a spe</w:t>
      </w:r>
      <w:r w:rsidR="0084482A">
        <w:rPr>
          <w:rFonts w:ascii="Calibri" w:hAnsi="Calibri" w:cs="Times New Roman"/>
        </w:rPr>
        <w:t>cial focus on daylight modeling and sustainable building strategies</w:t>
      </w:r>
      <w:r w:rsidR="0084482A" w:rsidRPr="0084482A">
        <w:rPr>
          <w:rFonts w:ascii="Calibri" w:hAnsi="Calibri" w:cs="Times New Roman"/>
        </w:rPr>
        <w:t>.</w:t>
      </w:r>
    </w:p>
    <w:p w14:paraId="0A6D7866" w14:textId="77777777" w:rsidR="0084482A" w:rsidRDefault="0084482A" w:rsidP="002821A3">
      <w:pPr>
        <w:contextualSpacing/>
        <w:rPr>
          <w:rFonts w:ascii="Calibri" w:hAnsi="Calibri" w:cs="Times New Roman"/>
        </w:rPr>
      </w:pPr>
    </w:p>
    <w:p w14:paraId="0D6D2A63" w14:textId="62EE39BB" w:rsidR="0084482A" w:rsidRDefault="0084482A" w:rsidP="002821A3">
      <w:pPr>
        <w:contextualSpacing/>
        <w:rPr>
          <w:rFonts w:ascii="Calibri" w:hAnsi="Calibri" w:cs="Times New Roman"/>
        </w:rPr>
      </w:pPr>
      <w:r>
        <w:rPr>
          <w:rFonts w:ascii="Calibri" w:hAnsi="Calibri"/>
        </w:rPr>
        <w:t xml:space="preserve">He most recently worked as the vice president of architectural services for Duo-Gard Industries Inc., where he led </w:t>
      </w:r>
      <w:r w:rsidRPr="0084482A">
        <w:rPr>
          <w:rFonts w:ascii="Calibri" w:hAnsi="Calibri" w:cs="Times New Roman"/>
        </w:rPr>
        <w:t xml:space="preserve">the company’s integrated building modeling strategies. </w:t>
      </w:r>
      <w:r w:rsidR="00D56E48">
        <w:rPr>
          <w:rFonts w:ascii="Calibri" w:hAnsi="Calibri" w:cs="Times New Roman"/>
        </w:rPr>
        <w:t xml:space="preserve">His previous employers have included Wasco Skylights and </w:t>
      </w:r>
      <w:proofErr w:type="spellStart"/>
      <w:r w:rsidR="00D56E48">
        <w:rPr>
          <w:rFonts w:ascii="Calibri" w:hAnsi="Calibri" w:cs="Times New Roman"/>
        </w:rPr>
        <w:t>Kallwall</w:t>
      </w:r>
      <w:proofErr w:type="spellEnd"/>
      <w:r w:rsidR="00D56E48">
        <w:rPr>
          <w:rFonts w:ascii="Calibri" w:hAnsi="Calibri" w:cs="Times New Roman"/>
        </w:rPr>
        <w:t xml:space="preserve"> Corporation.</w:t>
      </w:r>
    </w:p>
    <w:p w14:paraId="03351F57" w14:textId="77777777" w:rsidR="0084482A" w:rsidRDefault="0084482A" w:rsidP="002821A3">
      <w:pPr>
        <w:contextualSpacing/>
        <w:rPr>
          <w:rFonts w:ascii="Calibri" w:hAnsi="Calibri" w:cs="Times New Roman"/>
        </w:rPr>
      </w:pPr>
    </w:p>
    <w:p w14:paraId="7C0627D1" w14:textId="171407E0" w:rsidR="0084482A" w:rsidRDefault="0084482A" w:rsidP="002821A3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Metcalfe </w:t>
      </w:r>
      <w:r w:rsidRPr="0084482A">
        <w:rPr>
          <w:rFonts w:ascii="Calibri" w:hAnsi="Calibri" w:cs="Times New Roman"/>
        </w:rPr>
        <w:t>is a founding member of</w:t>
      </w:r>
      <w:r>
        <w:rPr>
          <w:rFonts w:ascii="Calibri" w:hAnsi="Calibri" w:cs="Times New Roman"/>
        </w:rPr>
        <w:t xml:space="preserve"> the </w:t>
      </w:r>
      <w:r w:rsidRPr="0084482A">
        <w:rPr>
          <w:rFonts w:ascii="Calibri" w:hAnsi="Calibri" w:cs="Times New Roman"/>
        </w:rPr>
        <w:t>International Building Performance Simulation Association</w:t>
      </w:r>
      <w:r>
        <w:rPr>
          <w:rFonts w:ascii="Calibri" w:hAnsi="Calibri" w:cs="Times New Roman"/>
        </w:rPr>
        <w:t xml:space="preserve"> (</w:t>
      </w:r>
      <w:proofErr w:type="spellStart"/>
      <w:r>
        <w:rPr>
          <w:rFonts w:ascii="Calibri" w:hAnsi="Calibri" w:cs="Times New Roman"/>
        </w:rPr>
        <w:t>IBPSA</w:t>
      </w:r>
      <w:proofErr w:type="spellEnd"/>
      <w:r>
        <w:rPr>
          <w:rFonts w:ascii="Calibri" w:hAnsi="Calibri" w:cs="Times New Roman"/>
        </w:rPr>
        <w:t xml:space="preserve">) Boston chapter. </w:t>
      </w:r>
      <w:r w:rsidRPr="0084482A">
        <w:rPr>
          <w:rFonts w:ascii="Calibri" w:hAnsi="Calibri" w:cs="Times New Roman"/>
        </w:rPr>
        <w:t xml:space="preserve">He presented “Using Simulation to Optimize Daylighting Design” at the 2009 International Radiance and </w:t>
      </w:r>
      <w:proofErr w:type="spellStart"/>
      <w:r w:rsidRPr="0084482A">
        <w:rPr>
          <w:rFonts w:ascii="Calibri" w:hAnsi="Calibri" w:cs="Times New Roman"/>
        </w:rPr>
        <w:t>HDR</w:t>
      </w:r>
      <w:proofErr w:type="spellEnd"/>
      <w:r w:rsidRPr="0084482A">
        <w:rPr>
          <w:rFonts w:ascii="Calibri" w:hAnsi="Calibri" w:cs="Times New Roman"/>
        </w:rPr>
        <w:t xml:space="preserve"> Scientific Conference at Harvard Universi</w:t>
      </w:r>
      <w:r>
        <w:rPr>
          <w:rFonts w:ascii="Calibri" w:hAnsi="Calibri" w:cs="Times New Roman"/>
        </w:rPr>
        <w:t>ty’s Graduate School of Design.</w:t>
      </w:r>
    </w:p>
    <w:p w14:paraId="14221F4A" w14:textId="77777777" w:rsidR="0084482A" w:rsidRDefault="0084482A" w:rsidP="002821A3">
      <w:pPr>
        <w:contextualSpacing/>
        <w:rPr>
          <w:rFonts w:ascii="Calibri" w:hAnsi="Calibri" w:cs="Times New Roman"/>
        </w:rPr>
      </w:pPr>
    </w:p>
    <w:p w14:paraId="324CEF09" w14:textId="56844214" w:rsidR="0084482A" w:rsidRPr="0084482A" w:rsidRDefault="0084482A" w:rsidP="002821A3">
      <w:p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Recognized as a resource by prestigious academic institutions, he has served as </w:t>
      </w:r>
      <w:r w:rsidRPr="0084482A">
        <w:rPr>
          <w:rFonts w:ascii="Calibri" w:hAnsi="Calibri" w:cs="Times New Roman"/>
        </w:rPr>
        <w:t xml:space="preserve">a consultant and lecturer </w:t>
      </w:r>
      <w:r>
        <w:rPr>
          <w:rFonts w:ascii="Calibri" w:hAnsi="Calibri" w:cs="Times New Roman"/>
        </w:rPr>
        <w:t xml:space="preserve">at </w:t>
      </w:r>
      <w:r w:rsidRPr="0084482A">
        <w:rPr>
          <w:rFonts w:ascii="Calibri" w:hAnsi="Calibri" w:cs="Times New Roman"/>
        </w:rPr>
        <w:t>Harvard University, Massachusetts Institute of Technology, McGill University in Montreal, Wentworth Institute of Technology in Boston and Parsons The New School for Design in New York.</w:t>
      </w:r>
    </w:p>
    <w:p w14:paraId="2BD555E5" w14:textId="77777777" w:rsidR="0084482A" w:rsidRPr="0084482A" w:rsidRDefault="0084482A" w:rsidP="002821A3">
      <w:pPr>
        <w:contextualSpacing/>
        <w:rPr>
          <w:rFonts w:ascii="Calibri" w:hAnsi="Calibri"/>
          <w:color w:val="000000" w:themeColor="text1"/>
        </w:rPr>
      </w:pPr>
    </w:p>
    <w:p w14:paraId="6AE728C7" w14:textId="0237CF1A" w:rsidR="000E7D5E" w:rsidRPr="0084482A" w:rsidRDefault="0084482A" w:rsidP="002821A3">
      <w:pPr>
        <w:contextualSpacing/>
        <w:rPr>
          <w:rFonts w:ascii="Calibri" w:eastAsia="Times New Roman" w:hAnsi="Calibri"/>
          <w:i/>
          <w:color w:val="000000" w:themeColor="text1"/>
        </w:rPr>
      </w:pPr>
      <w:r>
        <w:rPr>
          <w:rFonts w:ascii="Calibri" w:hAnsi="Calibri" w:cs="Times New Roman"/>
        </w:rPr>
        <w:t xml:space="preserve">He earned a bachelor’s </w:t>
      </w:r>
      <w:r w:rsidRPr="0084482A">
        <w:rPr>
          <w:rFonts w:ascii="Calibri" w:hAnsi="Calibri" w:cs="Times New Roman"/>
        </w:rPr>
        <w:t xml:space="preserve">degree </w:t>
      </w:r>
      <w:r>
        <w:rPr>
          <w:rFonts w:ascii="Calibri" w:hAnsi="Calibri" w:cs="Times New Roman"/>
        </w:rPr>
        <w:t xml:space="preserve">in engineering </w:t>
      </w:r>
      <w:r w:rsidRPr="0084482A">
        <w:rPr>
          <w:rFonts w:ascii="Calibri" w:hAnsi="Calibri" w:cs="Times New Roman"/>
        </w:rPr>
        <w:t>from State University of New York</w:t>
      </w:r>
      <w:r w:rsidR="00EA3AAF">
        <w:rPr>
          <w:rFonts w:ascii="Calibri" w:hAnsi="Calibri" w:cs="Times New Roman"/>
        </w:rPr>
        <w:t>.</w:t>
      </w:r>
    </w:p>
    <w:p w14:paraId="411439E7" w14:textId="77777777" w:rsidR="000E7D5E" w:rsidRDefault="000E7D5E" w:rsidP="002821A3">
      <w:pPr>
        <w:contextualSpacing/>
        <w:rPr>
          <w:rFonts w:eastAsia="Times New Roman"/>
          <w:i/>
          <w:color w:val="000000" w:themeColor="text1"/>
        </w:rPr>
      </w:pPr>
    </w:p>
    <w:p w14:paraId="54462B1D" w14:textId="59EA0A48" w:rsidR="00DD0704" w:rsidRDefault="008F2CC0" w:rsidP="002821A3">
      <w:pPr>
        <w:contextualSpacing/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 xml:space="preserve">For </w:t>
      </w:r>
      <w:r w:rsidRPr="00AA2139">
        <w:rPr>
          <w:rFonts w:eastAsia="Times New Roman"/>
          <w:i/>
          <w:color w:val="000000" w:themeColor="text1"/>
        </w:rPr>
        <w:t xml:space="preserve">more </w:t>
      </w:r>
      <w:r>
        <w:rPr>
          <w:rFonts w:eastAsia="Times New Roman"/>
          <w:i/>
          <w:color w:val="000000" w:themeColor="text1"/>
        </w:rPr>
        <w:t>information on EXT</w:t>
      </w:r>
      <w:r w:rsidR="00DD0704">
        <w:rPr>
          <w:rFonts w:eastAsia="Times New Roman"/>
          <w:i/>
          <w:color w:val="000000" w:themeColor="text1"/>
        </w:rPr>
        <w:t>ECH’s products and services, please call 800-500-80</w:t>
      </w:r>
      <w:r w:rsidR="0026299E">
        <w:rPr>
          <w:rFonts w:eastAsia="Times New Roman"/>
          <w:i/>
          <w:color w:val="000000" w:themeColor="text1"/>
        </w:rPr>
        <w:t>83</w:t>
      </w:r>
      <w:bookmarkStart w:id="0" w:name="_GoBack"/>
      <w:bookmarkEnd w:id="0"/>
      <w:r w:rsidR="00DD0704">
        <w:rPr>
          <w:rFonts w:eastAsia="Times New Roman"/>
          <w:i/>
          <w:color w:val="000000" w:themeColor="text1"/>
        </w:rPr>
        <w:t>, email</w:t>
      </w:r>
      <w:r w:rsidRPr="00AA2139">
        <w:rPr>
          <w:rFonts w:eastAsia="Times New Roman"/>
          <w:i/>
          <w:color w:val="000000" w:themeColor="text1"/>
        </w:rPr>
        <w:t xml:space="preserve"> </w:t>
      </w:r>
      <w:hyperlink r:id="rId7" w:history="1">
        <w:r w:rsidRPr="00AA2139">
          <w:rPr>
            <w:rStyle w:val="Hyperlink"/>
            <w:rFonts w:eastAsia="Times New Roman"/>
            <w:i/>
          </w:rPr>
          <w:t>info@extechinc.com</w:t>
        </w:r>
      </w:hyperlink>
      <w:r w:rsidR="00DD6B70">
        <w:rPr>
          <w:rFonts w:eastAsia="Times New Roman"/>
          <w:i/>
          <w:color w:val="000000" w:themeColor="text1"/>
        </w:rPr>
        <w:t xml:space="preserve"> or visit</w:t>
      </w:r>
      <w:r w:rsidRPr="00AA2139">
        <w:rPr>
          <w:rFonts w:eastAsia="Times New Roman"/>
          <w:i/>
          <w:color w:val="000000" w:themeColor="text1"/>
        </w:rPr>
        <w:t xml:space="preserve"> </w:t>
      </w:r>
      <w:hyperlink r:id="rId8" w:history="1">
        <w:r w:rsidR="003A331E" w:rsidRPr="003A1F77">
          <w:rPr>
            <w:rStyle w:val="Hyperlink"/>
            <w:rFonts w:eastAsia="Times New Roman"/>
            <w:i/>
          </w:rPr>
          <w:t>https://EXTECHinc.com</w:t>
        </w:r>
      </w:hyperlink>
      <w:r w:rsidR="003A331E">
        <w:rPr>
          <w:rFonts w:eastAsia="Times New Roman"/>
          <w:i/>
        </w:rPr>
        <w:t>.</w:t>
      </w:r>
    </w:p>
    <w:p w14:paraId="7BAF789F" w14:textId="77777777" w:rsidR="005541A4" w:rsidRPr="00262C41" w:rsidRDefault="005541A4" w:rsidP="002821A3">
      <w:pPr>
        <w:contextualSpacing/>
        <w:rPr>
          <w:rFonts w:ascii="Calibri" w:hAnsi="Calibri"/>
          <w:color w:val="000000" w:themeColor="text1"/>
        </w:rPr>
      </w:pPr>
    </w:p>
    <w:p w14:paraId="15B3594F" w14:textId="60BCFEF1" w:rsidR="005541A4" w:rsidRPr="00262C41" w:rsidRDefault="005541A4" w:rsidP="002821A3">
      <w:pPr>
        <w:contextualSpacing/>
        <w:rPr>
          <w:rFonts w:ascii="Calibri" w:hAnsi="Calibri"/>
          <w:i/>
          <w:color w:val="000000" w:themeColor="text1"/>
        </w:rPr>
      </w:pPr>
      <w:r w:rsidRPr="00262C41">
        <w:rPr>
          <w:rFonts w:ascii="Calibri" w:eastAsia="Times New Roman" w:hAnsi="Calibri"/>
          <w:i/>
          <w:color w:val="000000" w:themeColor="text1"/>
        </w:rPr>
        <w:t>Exterior Technologies, Inc. (EXTECH) is an award-winning manufacturer and designer of wall, window, skylight, canopy and custom façade systems. The company delivers solutions for a variety of industries and applications, and are committed to collaboration, innovation and exceptional engineering.</w:t>
      </w:r>
    </w:p>
    <w:p w14:paraId="1C75F4C2" w14:textId="77777777" w:rsidR="005541A4" w:rsidRPr="00262C41" w:rsidRDefault="005541A4" w:rsidP="002821A3">
      <w:pPr>
        <w:contextualSpacing/>
        <w:jc w:val="center"/>
        <w:rPr>
          <w:rFonts w:ascii="Calibri" w:hAnsi="Calibri"/>
          <w:color w:val="000000" w:themeColor="text1"/>
        </w:rPr>
      </w:pPr>
    </w:p>
    <w:p w14:paraId="4F9B1A59" w14:textId="406AE38F" w:rsidR="00CA0F8F" w:rsidRPr="005912ED" w:rsidRDefault="005541A4" w:rsidP="002821A3">
      <w:pPr>
        <w:contextualSpacing/>
        <w:jc w:val="center"/>
        <w:rPr>
          <w:rFonts w:ascii="Calibri" w:hAnsi="Calibri"/>
          <w:color w:val="000000" w:themeColor="text1"/>
        </w:rPr>
      </w:pPr>
      <w:r w:rsidRPr="00262C41">
        <w:rPr>
          <w:rFonts w:ascii="Calibri" w:hAnsi="Calibri"/>
          <w:color w:val="000000" w:themeColor="text1"/>
        </w:rPr>
        <w:t>###</w:t>
      </w:r>
    </w:p>
    <w:sectPr w:rsidR="00CA0F8F" w:rsidRPr="005912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7DB4" w14:textId="77777777" w:rsidR="00EB1EF1" w:rsidRDefault="00EB1EF1" w:rsidP="00DB6D67">
      <w:r>
        <w:separator/>
      </w:r>
    </w:p>
  </w:endnote>
  <w:endnote w:type="continuationSeparator" w:id="0">
    <w:p w14:paraId="645C85E6" w14:textId="77777777" w:rsidR="00EB1EF1" w:rsidRDefault="00EB1EF1" w:rsidP="00D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52A4" w14:textId="77777777" w:rsidR="00EB1EF1" w:rsidRDefault="00EB1EF1" w:rsidP="00DB6D67">
      <w:r>
        <w:separator/>
      </w:r>
    </w:p>
  </w:footnote>
  <w:footnote w:type="continuationSeparator" w:id="0">
    <w:p w14:paraId="210970F6" w14:textId="77777777" w:rsidR="00EB1EF1" w:rsidRDefault="00EB1EF1" w:rsidP="00DB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4271" w14:textId="77777777" w:rsidR="00D56E48" w:rsidRDefault="00D56E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1B4B0" wp14:editId="57DDA737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876540" cy="10178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40" cy="1017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083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C2D09"/>
    <w:multiLevelType w:val="hybridMultilevel"/>
    <w:tmpl w:val="D1B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A7DC4"/>
    <w:multiLevelType w:val="hybridMultilevel"/>
    <w:tmpl w:val="2E363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D67"/>
    <w:rsid w:val="00066ABB"/>
    <w:rsid w:val="000E7D5E"/>
    <w:rsid w:val="0012522F"/>
    <w:rsid w:val="0017286E"/>
    <w:rsid w:val="001B357C"/>
    <w:rsid w:val="0026299E"/>
    <w:rsid w:val="00272049"/>
    <w:rsid w:val="002821A3"/>
    <w:rsid w:val="002D49E8"/>
    <w:rsid w:val="003575E2"/>
    <w:rsid w:val="00362AB8"/>
    <w:rsid w:val="00397911"/>
    <w:rsid w:val="003A331E"/>
    <w:rsid w:val="003D7FC9"/>
    <w:rsid w:val="003E45EC"/>
    <w:rsid w:val="0042699D"/>
    <w:rsid w:val="00497450"/>
    <w:rsid w:val="004B3741"/>
    <w:rsid w:val="00551E1F"/>
    <w:rsid w:val="005541A4"/>
    <w:rsid w:val="005912ED"/>
    <w:rsid w:val="005A2196"/>
    <w:rsid w:val="005D37A6"/>
    <w:rsid w:val="005E43A0"/>
    <w:rsid w:val="005F2330"/>
    <w:rsid w:val="00686082"/>
    <w:rsid w:val="00696417"/>
    <w:rsid w:val="006A33A2"/>
    <w:rsid w:val="006D111B"/>
    <w:rsid w:val="00712D02"/>
    <w:rsid w:val="007374EF"/>
    <w:rsid w:val="00740591"/>
    <w:rsid w:val="00787E70"/>
    <w:rsid w:val="007A2F79"/>
    <w:rsid w:val="007D26C8"/>
    <w:rsid w:val="007F1C46"/>
    <w:rsid w:val="00814300"/>
    <w:rsid w:val="0084482A"/>
    <w:rsid w:val="008558A7"/>
    <w:rsid w:val="00864CE9"/>
    <w:rsid w:val="008A35AF"/>
    <w:rsid w:val="008F13EA"/>
    <w:rsid w:val="008F2CC0"/>
    <w:rsid w:val="00921F27"/>
    <w:rsid w:val="009C39A8"/>
    <w:rsid w:val="009C77C6"/>
    <w:rsid w:val="00A12A11"/>
    <w:rsid w:val="00A63972"/>
    <w:rsid w:val="00A82500"/>
    <w:rsid w:val="00AC6ABE"/>
    <w:rsid w:val="00AE5F38"/>
    <w:rsid w:val="00B43CC9"/>
    <w:rsid w:val="00B57956"/>
    <w:rsid w:val="00BF078C"/>
    <w:rsid w:val="00C722ED"/>
    <w:rsid w:val="00C73DE8"/>
    <w:rsid w:val="00CA0F8F"/>
    <w:rsid w:val="00CC198E"/>
    <w:rsid w:val="00CE3FB9"/>
    <w:rsid w:val="00D50ACD"/>
    <w:rsid w:val="00D54515"/>
    <w:rsid w:val="00D56E48"/>
    <w:rsid w:val="00D87132"/>
    <w:rsid w:val="00DA2085"/>
    <w:rsid w:val="00DB3FB4"/>
    <w:rsid w:val="00DB6D67"/>
    <w:rsid w:val="00DD0704"/>
    <w:rsid w:val="00DD6B70"/>
    <w:rsid w:val="00E1589C"/>
    <w:rsid w:val="00E303D1"/>
    <w:rsid w:val="00E465C1"/>
    <w:rsid w:val="00E5566B"/>
    <w:rsid w:val="00EA3AAF"/>
    <w:rsid w:val="00EA4CC6"/>
    <w:rsid w:val="00EB1EF1"/>
    <w:rsid w:val="00ED33FA"/>
    <w:rsid w:val="00F050E5"/>
    <w:rsid w:val="00F15F83"/>
    <w:rsid w:val="00F33D9C"/>
    <w:rsid w:val="00F43EEE"/>
    <w:rsid w:val="00F85014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55737"/>
  <w15:docId w15:val="{A1BBC21A-C767-4B46-A3D0-825C0933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CH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xtech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Leslie</dc:creator>
  <cp:keywords/>
  <dc:description/>
  <cp:lastModifiedBy>Heather West</cp:lastModifiedBy>
  <cp:revision>4</cp:revision>
  <dcterms:created xsi:type="dcterms:W3CDTF">2018-04-28T01:43:00Z</dcterms:created>
  <dcterms:modified xsi:type="dcterms:W3CDTF">2018-11-04T18:26:00Z</dcterms:modified>
</cp:coreProperties>
</file>