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694BFF" w:rsidRDefault="00C6046E" w:rsidP="00561B3B">
      <w:pPr>
        <w:ind w:right="8"/>
        <w:contextualSpacing/>
        <w:rPr>
          <w:rFonts w:ascii="Arial" w:hAnsi="Arial" w:cs="Arial"/>
          <w:i/>
          <w:sz w:val="18"/>
          <w:szCs w:val="18"/>
        </w:rPr>
      </w:pPr>
      <w:r w:rsidRPr="00694BFF">
        <w:rPr>
          <w:rFonts w:ascii="Arial" w:hAnsi="Arial" w:cs="Arial"/>
          <w:i/>
          <w:sz w:val="18"/>
          <w:szCs w:val="18"/>
        </w:rPr>
        <w:t>Media</w:t>
      </w:r>
      <w:r w:rsidR="00FB4D8B" w:rsidRPr="00694BFF">
        <w:rPr>
          <w:rFonts w:ascii="Arial" w:hAnsi="Arial" w:cs="Arial"/>
          <w:i/>
          <w:sz w:val="18"/>
          <w:szCs w:val="18"/>
        </w:rPr>
        <w:t xml:space="preserve"> </w:t>
      </w:r>
      <w:r w:rsidRPr="00694BFF">
        <w:rPr>
          <w:rFonts w:ascii="Arial" w:hAnsi="Arial" w:cs="Arial"/>
          <w:i/>
          <w:sz w:val="18"/>
          <w:szCs w:val="18"/>
        </w:rPr>
        <w:t>contact:</w:t>
      </w:r>
      <w:r w:rsidR="00C904BF" w:rsidRPr="00694BFF">
        <w:rPr>
          <w:rFonts w:ascii="Arial" w:hAnsi="Arial" w:cs="Arial"/>
          <w:i/>
          <w:sz w:val="18"/>
          <w:szCs w:val="18"/>
        </w:rPr>
        <w:t xml:space="preserve"> </w:t>
      </w:r>
      <w:r w:rsidRPr="00694BFF">
        <w:rPr>
          <w:rFonts w:ascii="Arial" w:hAnsi="Arial" w:cs="Arial"/>
          <w:i/>
          <w:sz w:val="18"/>
          <w:szCs w:val="18"/>
        </w:rPr>
        <w:t>Heather</w:t>
      </w:r>
      <w:r w:rsidR="00FB4D8B" w:rsidRPr="00694BFF">
        <w:rPr>
          <w:rFonts w:ascii="Arial" w:hAnsi="Arial" w:cs="Arial"/>
          <w:i/>
          <w:sz w:val="18"/>
          <w:szCs w:val="18"/>
        </w:rPr>
        <w:t xml:space="preserve"> </w:t>
      </w:r>
      <w:r w:rsidRPr="00694BFF">
        <w:rPr>
          <w:rFonts w:ascii="Arial" w:hAnsi="Arial" w:cs="Arial"/>
          <w:i/>
          <w:sz w:val="18"/>
          <w:szCs w:val="18"/>
        </w:rPr>
        <w:t>West,</w:t>
      </w:r>
      <w:r w:rsidR="00FB4D8B" w:rsidRPr="00694BFF">
        <w:rPr>
          <w:rFonts w:ascii="Arial" w:hAnsi="Arial" w:cs="Arial"/>
          <w:i/>
          <w:sz w:val="18"/>
          <w:szCs w:val="18"/>
        </w:rPr>
        <w:t xml:space="preserve"> </w:t>
      </w:r>
      <w:r w:rsidRPr="00694BFF">
        <w:rPr>
          <w:rFonts w:ascii="Arial" w:hAnsi="Arial" w:cs="Arial"/>
          <w:i/>
          <w:sz w:val="18"/>
          <w:szCs w:val="18"/>
        </w:rPr>
        <w:t>612-724-8760,</w:t>
      </w:r>
      <w:r w:rsidR="00FB4D8B" w:rsidRPr="00694BFF">
        <w:rPr>
          <w:rFonts w:ascii="Arial" w:hAnsi="Arial" w:cs="Arial"/>
          <w:i/>
          <w:sz w:val="18"/>
          <w:szCs w:val="18"/>
        </w:rPr>
        <w:t xml:space="preserve"> </w:t>
      </w:r>
      <w:r w:rsidRPr="00694BFF">
        <w:rPr>
          <w:rFonts w:ascii="Arial" w:hAnsi="Arial" w:cs="Arial"/>
          <w:i/>
          <w:sz w:val="18"/>
          <w:szCs w:val="18"/>
        </w:rPr>
        <w:t>heather@heatherwestpr.com</w:t>
      </w:r>
    </w:p>
    <w:p w14:paraId="23BFB914" w14:textId="77777777" w:rsidR="003D4CA1" w:rsidRPr="00694BFF" w:rsidRDefault="003D4CA1" w:rsidP="00561B3B">
      <w:pPr>
        <w:pStyle w:val="Heading1"/>
        <w:spacing w:before="0"/>
        <w:ind w:right="8"/>
        <w:contextualSpacing/>
        <w:rPr>
          <w:rFonts w:ascii="Arial" w:hAnsi="Arial" w:cs="Arial"/>
          <w:sz w:val="18"/>
          <w:szCs w:val="18"/>
          <w:lang w:val="en-US"/>
        </w:rPr>
      </w:pPr>
    </w:p>
    <w:p w14:paraId="1A8155AB" w14:textId="77777777" w:rsidR="00423C38" w:rsidRDefault="00423C38" w:rsidP="00561B3B">
      <w:pPr>
        <w:pStyle w:val="Heading1"/>
        <w:spacing w:before="0"/>
        <w:ind w:right="8"/>
        <w:contextualSpacing/>
        <w:jc w:val="center"/>
        <w:rPr>
          <w:rFonts w:ascii="Arial" w:hAnsi="Arial" w:cs="Arial"/>
          <w:lang w:val="en-US"/>
        </w:rPr>
      </w:pPr>
      <w:r>
        <w:rPr>
          <w:rFonts w:ascii="Arial" w:hAnsi="Arial" w:cs="Arial"/>
          <w:lang w:val="en-US"/>
        </w:rPr>
        <w:t>Helios Education Foundation parking structure</w:t>
      </w:r>
    </w:p>
    <w:p w14:paraId="6A9D1EE5" w14:textId="05BC0E68" w:rsidR="001C439A" w:rsidRPr="00694BFF" w:rsidRDefault="00423C38" w:rsidP="00561B3B">
      <w:pPr>
        <w:pStyle w:val="Heading1"/>
        <w:spacing w:before="0"/>
        <w:ind w:right="8"/>
        <w:contextualSpacing/>
        <w:jc w:val="center"/>
        <w:rPr>
          <w:rFonts w:ascii="Arial" w:hAnsi="Arial" w:cs="Arial"/>
          <w:lang w:val="en-US"/>
        </w:rPr>
      </w:pPr>
      <w:r>
        <w:rPr>
          <w:rFonts w:ascii="Arial" w:hAnsi="Arial" w:cs="Arial"/>
          <w:lang w:val="en-US"/>
        </w:rPr>
        <w:t xml:space="preserve">makes an elegant impression with </w:t>
      </w:r>
      <w:r w:rsidR="001C439A" w:rsidRPr="00694BFF">
        <w:rPr>
          <w:rFonts w:ascii="Arial" w:hAnsi="Arial" w:cs="Arial"/>
          <w:lang w:val="en-US"/>
        </w:rPr>
        <w:t>R</w:t>
      </w:r>
      <w:r w:rsidR="00DC708F" w:rsidRPr="00694BFF">
        <w:rPr>
          <w:rFonts w:ascii="Arial" w:hAnsi="Arial" w:cs="Arial"/>
          <w:lang w:val="en-US"/>
        </w:rPr>
        <w:t xml:space="preserve">ockfon </w:t>
      </w:r>
      <w:r>
        <w:rPr>
          <w:rFonts w:ascii="Arial" w:hAnsi="Arial" w:cs="Arial"/>
          <w:lang w:val="en-US"/>
        </w:rPr>
        <w:t xml:space="preserve">metal </w:t>
      </w:r>
      <w:r w:rsidR="00FD7D65" w:rsidRPr="00694BFF">
        <w:rPr>
          <w:rFonts w:ascii="Arial" w:hAnsi="Arial" w:cs="Arial"/>
          <w:lang w:val="en-US"/>
        </w:rPr>
        <w:t>ceiling systems</w:t>
      </w:r>
    </w:p>
    <w:p w14:paraId="1379A18B" w14:textId="77777777" w:rsidR="001C439A" w:rsidRPr="00694BFF" w:rsidRDefault="001C439A" w:rsidP="00561B3B">
      <w:pPr>
        <w:contextualSpacing/>
        <w:rPr>
          <w:rFonts w:ascii="Arial" w:hAnsi="Arial" w:cs="Arial"/>
          <w:sz w:val="22"/>
          <w:szCs w:val="22"/>
        </w:rPr>
      </w:pPr>
    </w:p>
    <w:p w14:paraId="3318962A" w14:textId="03A9F7CD" w:rsidR="00423C38" w:rsidRPr="00561B3B" w:rsidRDefault="008D0DAF" w:rsidP="00561B3B">
      <w:pPr>
        <w:contextualSpacing/>
        <w:rPr>
          <w:rFonts w:ascii="Arial" w:hAnsi="Arial" w:cs="Arial"/>
          <w:sz w:val="22"/>
          <w:szCs w:val="22"/>
        </w:rPr>
      </w:pPr>
      <w:r w:rsidRPr="00561B3B">
        <w:rPr>
          <w:rFonts w:ascii="Arial" w:hAnsi="Arial" w:cs="Arial"/>
          <w:sz w:val="22"/>
          <w:szCs w:val="22"/>
        </w:rPr>
        <w:t>Chicago</w:t>
      </w:r>
      <w:r w:rsidR="00FB4D8B" w:rsidRPr="00561B3B">
        <w:rPr>
          <w:rFonts w:ascii="Arial" w:hAnsi="Arial" w:cs="Arial"/>
          <w:sz w:val="22"/>
          <w:szCs w:val="22"/>
        </w:rPr>
        <w:t xml:space="preserve"> </w:t>
      </w:r>
      <w:r w:rsidRPr="00561B3B">
        <w:rPr>
          <w:rFonts w:ascii="Arial" w:hAnsi="Arial" w:cs="Arial"/>
          <w:sz w:val="22"/>
          <w:szCs w:val="22"/>
        </w:rPr>
        <w:t>(</w:t>
      </w:r>
      <w:r w:rsidR="00EA5CEB">
        <w:rPr>
          <w:rFonts w:ascii="Arial" w:hAnsi="Arial" w:cs="Arial"/>
          <w:sz w:val="22"/>
          <w:szCs w:val="22"/>
        </w:rPr>
        <w:t>Nov</w:t>
      </w:r>
      <w:r w:rsidR="00FD7D65" w:rsidRPr="00561B3B">
        <w:rPr>
          <w:rFonts w:ascii="Arial" w:hAnsi="Arial" w:cs="Arial"/>
          <w:sz w:val="22"/>
          <w:szCs w:val="22"/>
        </w:rPr>
        <w:t>.</w:t>
      </w:r>
      <w:r w:rsidR="00CD44F9" w:rsidRPr="00561B3B">
        <w:rPr>
          <w:rFonts w:ascii="Arial" w:hAnsi="Arial" w:cs="Arial"/>
          <w:sz w:val="22"/>
          <w:szCs w:val="22"/>
        </w:rPr>
        <w:t xml:space="preserve"> </w:t>
      </w:r>
      <w:r w:rsidR="002D5003" w:rsidRPr="00561B3B">
        <w:rPr>
          <w:rFonts w:ascii="Arial" w:hAnsi="Arial" w:cs="Arial"/>
          <w:sz w:val="22"/>
          <w:szCs w:val="22"/>
        </w:rPr>
        <w:t>202</w:t>
      </w:r>
      <w:r w:rsidR="005B5830" w:rsidRPr="00561B3B">
        <w:rPr>
          <w:rFonts w:ascii="Arial" w:hAnsi="Arial" w:cs="Arial"/>
          <w:sz w:val="22"/>
          <w:szCs w:val="22"/>
        </w:rPr>
        <w:t>2</w:t>
      </w:r>
      <w:r w:rsidRPr="00561B3B">
        <w:rPr>
          <w:rFonts w:ascii="Arial" w:hAnsi="Arial" w:cs="Arial"/>
          <w:sz w:val="22"/>
          <w:szCs w:val="22"/>
        </w:rPr>
        <w:t>)</w:t>
      </w:r>
      <w:r w:rsidR="00FB4D8B" w:rsidRPr="00561B3B">
        <w:rPr>
          <w:rFonts w:ascii="Arial" w:hAnsi="Arial" w:cs="Arial"/>
          <w:sz w:val="22"/>
          <w:szCs w:val="22"/>
        </w:rPr>
        <w:t xml:space="preserve"> </w:t>
      </w:r>
      <w:r w:rsidRPr="00561B3B">
        <w:rPr>
          <w:rFonts w:ascii="Arial" w:hAnsi="Arial" w:cs="Arial"/>
          <w:sz w:val="22"/>
          <w:szCs w:val="22"/>
        </w:rPr>
        <w:t>–</w:t>
      </w:r>
      <w:r w:rsidR="00487292">
        <w:rPr>
          <w:rFonts w:ascii="Arial" w:hAnsi="Arial" w:cs="Arial"/>
          <w:sz w:val="22"/>
          <w:szCs w:val="22"/>
        </w:rPr>
        <w:t xml:space="preserve"> </w:t>
      </w:r>
      <w:r w:rsidR="00423C38" w:rsidRPr="00561B3B">
        <w:rPr>
          <w:rFonts w:ascii="Arial" w:hAnsi="Arial" w:cs="Arial"/>
          <w:sz w:val="22"/>
          <w:szCs w:val="22"/>
        </w:rPr>
        <w:t xml:space="preserve">Architekton designed </w:t>
      </w:r>
      <w:r w:rsidR="00561B3B" w:rsidRPr="00561B3B">
        <w:rPr>
          <w:rFonts w:ascii="Arial" w:hAnsi="Arial" w:cs="Arial"/>
          <w:sz w:val="22"/>
          <w:szCs w:val="22"/>
        </w:rPr>
        <w:t xml:space="preserve">Helios Education Foundation’s newly constructed, 65,000-square-foot Education Campus in </w:t>
      </w:r>
      <w:r w:rsidR="00561B3B" w:rsidRPr="00561B3B">
        <w:rPr>
          <w:rFonts w:ascii="Arial" w:hAnsi="Arial" w:cs="Arial"/>
          <w:sz w:val="22"/>
          <w:szCs w:val="22"/>
          <w:lang w:val="en-GB"/>
        </w:rPr>
        <w:t>Phoenix, Arizona</w:t>
      </w:r>
      <w:r w:rsidR="00561B3B" w:rsidRPr="00561B3B">
        <w:rPr>
          <w:rFonts w:ascii="Arial" w:hAnsi="Arial" w:cs="Arial"/>
          <w:sz w:val="22"/>
          <w:szCs w:val="22"/>
        </w:rPr>
        <w:t xml:space="preserve">. The </w:t>
      </w:r>
      <w:r w:rsidR="00423C38" w:rsidRPr="00561B3B">
        <w:rPr>
          <w:rFonts w:ascii="Arial" w:hAnsi="Arial" w:cs="Arial"/>
          <w:sz w:val="22"/>
          <w:szCs w:val="22"/>
        </w:rPr>
        <w:t xml:space="preserve">elegantly angular, desert-hued, post-secondary education facility </w:t>
      </w:r>
      <w:r w:rsidR="00561B3B" w:rsidRPr="00561B3B">
        <w:rPr>
          <w:rFonts w:ascii="Arial" w:hAnsi="Arial" w:cs="Arial"/>
          <w:sz w:val="22"/>
          <w:szCs w:val="22"/>
        </w:rPr>
        <w:t>serves as</w:t>
      </w:r>
      <w:r w:rsidR="00423C38" w:rsidRPr="00561B3B">
        <w:rPr>
          <w:rFonts w:ascii="Arial" w:hAnsi="Arial" w:cs="Arial"/>
          <w:sz w:val="22"/>
          <w:szCs w:val="22"/>
        </w:rPr>
        <w:t xml:space="preserve"> a beacon of excellence and a critical resource for the education community.</w:t>
      </w:r>
    </w:p>
    <w:p w14:paraId="5EB48B86" w14:textId="51458C8B" w:rsidR="00423C38" w:rsidRPr="00561B3B" w:rsidRDefault="00423C38" w:rsidP="00561B3B">
      <w:pPr>
        <w:pStyle w:val="NormalWeb"/>
        <w:spacing w:before="0" w:beforeAutospacing="0" w:after="0" w:afterAutospacing="0"/>
        <w:contextualSpacing/>
        <w:rPr>
          <w:rFonts w:ascii="Arial" w:hAnsi="Arial" w:cs="Arial"/>
          <w:b/>
          <w:bCs/>
          <w:i/>
          <w:iCs/>
          <w:sz w:val="22"/>
          <w:szCs w:val="22"/>
        </w:rPr>
      </w:pPr>
    </w:p>
    <w:p w14:paraId="2BE7FAA3" w14:textId="51A5A432" w:rsidR="00423C38" w:rsidRPr="00561B3B" w:rsidRDefault="00423C38" w:rsidP="00561B3B">
      <w:pPr>
        <w:contextualSpacing/>
        <w:rPr>
          <w:rFonts w:ascii="Arial" w:hAnsi="Arial" w:cs="Arial"/>
          <w:sz w:val="22"/>
          <w:szCs w:val="22"/>
        </w:rPr>
      </w:pPr>
      <w:r w:rsidRPr="00561B3B">
        <w:rPr>
          <w:rFonts w:ascii="Arial" w:hAnsi="Arial" w:cs="Arial"/>
          <w:sz w:val="22"/>
          <w:szCs w:val="22"/>
        </w:rPr>
        <w:t xml:space="preserve">“Evoking the natural geology of Arizona, the architecture is optimally sculpted in response to climate, orientation and urban influences; protectively embracing diverse environments for people to congregate and share ideas,” described </w:t>
      </w:r>
      <w:r w:rsidRPr="00561B3B">
        <w:rPr>
          <w:rFonts w:ascii="Arial" w:eastAsia="Cambria" w:hAnsi="Arial" w:cs="Arial"/>
          <w:sz w:val="22"/>
          <w:szCs w:val="22"/>
        </w:rPr>
        <w:t>Architekton</w:t>
      </w:r>
      <w:r w:rsidRPr="00561B3B">
        <w:rPr>
          <w:rFonts w:ascii="Arial" w:hAnsi="Arial" w:cs="Arial"/>
          <w:sz w:val="22"/>
          <w:szCs w:val="22"/>
        </w:rPr>
        <w:t>. “The integration of biophilic elements, controlled daylight, institutional-grade materials, energy- and water-conscious design, dynamic landscapes, and public art, results in a physical expression of sustainable and resilient design in the urban Sonoran Desert.”</w:t>
      </w:r>
    </w:p>
    <w:p w14:paraId="7D86FAC8" w14:textId="77777777" w:rsidR="00423C38" w:rsidRPr="00561B3B" w:rsidRDefault="00423C38" w:rsidP="00561B3B">
      <w:pPr>
        <w:contextualSpacing/>
        <w:rPr>
          <w:rFonts w:ascii="Arial" w:hAnsi="Arial" w:cs="Arial"/>
          <w:sz w:val="22"/>
          <w:szCs w:val="22"/>
        </w:rPr>
      </w:pPr>
    </w:p>
    <w:p w14:paraId="3E4FB402" w14:textId="77777777" w:rsidR="00423C38" w:rsidRPr="00561B3B" w:rsidRDefault="00423C38" w:rsidP="00561B3B">
      <w:pPr>
        <w:contextualSpacing/>
        <w:rPr>
          <w:rFonts w:ascii="Arial" w:hAnsi="Arial" w:cs="Arial"/>
          <w:sz w:val="22"/>
          <w:szCs w:val="22"/>
        </w:rPr>
      </w:pPr>
      <w:r w:rsidRPr="00561B3B">
        <w:rPr>
          <w:rFonts w:ascii="Arial" w:hAnsi="Arial" w:cs="Arial"/>
          <w:sz w:val="22"/>
          <w:szCs w:val="22"/>
        </w:rPr>
        <w:t xml:space="preserve">For many students, staff and visitors arriving at the Education Campus, the parking garage will create their first impression. “Architekton came to us for advice on an exterior-grade ceiling that would meet their aesthetic, performance and sustainability goals,” said </w:t>
      </w:r>
      <w:r w:rsidRPr="00561B3B">
        <w:rPr>
          <w:rFonts w:ascii="Arial" w:hAnsi="Arial" w:cs="Arial"/>
          <w:color w:val="000000"/>
          <w:sz w:val="22"/>
          <w:szCs w:val="22"/>
        </w:rPr>
        <w:t>Rockfon's architectural sales manager in Phoenix, Roxanne Bennett</w:t>
      </w:r>
      <w:r w:rsidRPr="00561B3B">
        <w:rPr>
          <w:rFonts w:ascii="Arial" w:hAnsi="Arial" w:cs="Arial"/>
          <w:sz w:val="22"/>
          <w:szCs w:val="22"/>
        </w:rPr>
        <w:t>. “Our Technical Services Team helped guide them through which products fit their need.”</w:t>
      </w:r>
    </w:p>
    <w:p w14:paraId="12B97331" w14:textId="77777777" w:rsidR="00423C38" w:rsidRPr="00561B3B" w:rsidRDefault="00423C38" w:rsidP="00561B3B">
      <w:pPr>
        <w:contextualSpacing/>
        <w:rPr>
          <w:rFonts w:ascii="Arial" w:hAnsi="Arial" w:cs="Arial"/>
          <w:sz w:val="22"/>
          <w:szCs w:val="22"/>
        </w:rPr>
      </w:pPr>
    </w:p>
    <w:p w14:paraId="6F84D6B2" w14:textId="77777777" w:rsidR="00423C38" w:rsidRPr="00561B3B" w:rsidRDefault="00423C38" w:rsidP="00561B3B">
      <w:pPr>
        <w:contextualSpacing/>
        <w:rPr>
          <w:rFonts w:ascii="Arial" w:hAnsi="Arial" w:cs="Arial"/>
          <w:color w:val="000000"/>
          <w:sz w:val="22"/>
          <w:szCs w:val="22"/>
        </w:rPr>
      </w:pPr>
      <w:r w:rsidRPr="00561B3B">
        <w:rPr>
          <w:rFonts w:ascii="Arial" w:hAnsi="Arial" w:cs="Arial"/>
          <w:color w:val="000000"/>
          <w:sz w:val="22"/>
          <w:szCs w:val="22"/>
        </w:rPr>
        <w:t>“You don't see a lot of nice ceilings in parking structures,” observed Rockfon's project coordinator at the time, John Salazar, now field applications technician with the Technical Services Team. “For this one, the architect wanted to conceal the exposed structure. There are only a few options available to handle the designed wind pressures and standard 2-by-2 acoustical tiles did not work with their design intent.”</w:t>
      </w:r>
    </w:p>
    <w:p w14:paraId="562D57D5" w14:textId="77777777" w:rsidR="00423C38" w:rsidRPr="00561B3B" w:rsidRDefault="00423C38" w:rsidP="00561B3B">
      <w:pPr>
        <w:contextualSpacing/>
        <w:rPr>
          <w:rFonts w:ascii="Arial" w:hAnsi="Arial" w:cs="Arial"/>
          <w:color w:val="000000"/>
          <w:sz w:val="22"/>
          <w:szCs w:val="22"/>
        </w:rPr>
      </w:pPr>
    </w:p>
    <w:p w14:paraId="248F793F" w14:textId="77777777" w:rsidR="00423C38" w:rsidRPr="00561B3B" w:rsidRDefault="00423C38" w:rsidP="00561B3B">
      <w:pPr>
        <w:contextualSpacing/>
        <w:rPr>
          <w:rFonts w:ascii="Arial" w:hAnsi="Arial" w:cs="Arial"/>
          <w:color w:val="000000"/>
          <w:sz w:val="22"/>
          <w:szCs w:val="22"/>
        </w:rPr>
      </w:pPr>
      <w:r w:rsidRPr="00561B3B">
        <w:rPr>
          <w:rFonts w:ascii="Arial" w:hAnsi="Arial" w:cs="Arial"/>
          <w:color w:val="000000"/>
          <w:sz w:val="22"/>
          <w:szCs w:val="22"/>
        </w:rPr>
        <w:t>Rockfon has several ceiling systems suitable for exterior use. Salazar understood that the customer did not want a linear plank. He said, “They wanted rectangular panels, and they wanted the biggest size we could do.”</w:t>
      </w:r>
    </w:p>
    <w:p w14:paraId="2F2B2AD2" w14:textId="77777777" w:rsidR="00423C38" w:rsidRPr="00561B3B" w:rsidRDefault="00423C38" w:rsidP="00561B3B">
      <w:pPr>
        <w:contextualSpacing/>
        <w:rPr>
          <w:rFonts w:ascii="Arial" w:hAnsi="Arial" w:cs="Arial"/>
          <w:color w:val="000000"/>
          <w:sz w:val="22"/>
          <w:szCs w:val="22"/>
        </w:rPr>
      </w:pPr>
    </w:p>
    <w:p w14:paraId="26169853" w14:textId="77777777" w:rsidR="00423C38" w:rsidRPr="00561B3B" w:rsidRDefault="00423C38" w:rsidP="00561B3B">
      <w:pPr>
        <w:contextualSpacing/>
        <w:rPr>
          <w:rFonts w:ascii="Arial" w:hAnsi="Arial" w:cs="Arial"/>
          <w:sz w:val="22"/>
          <w:szCs w:val="22"/>
        </w:rPr>
      </w:pPr>
      <w:r w:rsidRPr="00561B3B">
        <w:rPr>
          <w:rFonts w:ascii="Arial" w:hAnsi="Arial" w:cs="Arial"/>
          <w:sz w:val="22"/>
          <w:szCs w:val="22"/>
        </w:rPr>
        <w:t>Delivering the desired welcome, Architekton specified Rockfon</w:t>
      </w:r>
      <w:r w:rsidRPr="00561B3B">
        <w:rPr>
          <w:rFonts w:ascii="Arial" w:hAnsi="Arial" w:cs="Arial"/>
          <w:sz w:val="22"/>
          <w:szCs w:val="22"/>
          <w:vertAlign w:val="superscript"/>
        </w:rPr>
        <w:t>®</w:t>
      </w:r>
      <w:r w:rsidRPr="00561B3B">
        <w:rPr>
          <w:rFonts w:ascii="Arial" w:hAnsi="Arial" w:cs="Arial"/>
          <w:sz w:val="22"/>
          <w:szCs w:val="22"/>
        </w:rPr>
        <w:t xml:space="preserve"> Spanair</w:t>
      </w:r>
      <w:r w:rsidRPr="00561B3B">
        <w:rPr>
          <w:rFonts w:ascii="Arial" w:hAnsi="Arial" w:cs="Arial"/>
          <w:sz w:val="22"/>
          <w:szCs w:val="22"/>
          <w:vertAlign w:val="superscript"/>
        </w:rPr>
        <w:t>®</w:t>
      </w:r>
      <w:r w:rsidRPr="00561B3B">
        <w:rPr>
          <w:rFonts w:ascii="Arial" w:hAnsi="Arial" w:cs="Arial"/>
          <w:sz w:val="22"/>
          <w:szCs w:val="22"/>
        </w:rPr>
        <w:t xml:space="preserve"> Torsion Spring concealed 2-by-6-foot metal ceiling panels in a reflective Satin Silver finish to showcase a bright, attractive, modern appearance. E</w:t>
      </w:r>
      <w:r w:rsidRPr="00561B3B">
        <w:rPr>
          <w:rFonts w:ascii="Arial" w:eastAsia="Cambria" w:hAnsi="Arial" w:cs="Arial"/>
          <w:sz w:val="22"/>
          <w:szCs w:val="22"/>
        </w:rPr>
        <w:t xml:space="preserve">nhancing their monolithic aesthetic, the panels were paired with custom-engineered, wide-face </w:t>
      </w:r>
      <w:r w:rsidRPr="00561B3B">
        <w:rPr>
          <w:rFonts w:ascii="Arial" w:hAnsi="Arial" w:cs="Arial"/>
          <w:sz w:val="22"/>
          <w:szCs w:val="22"/>
        </w:rPr>
        <w:t>Chicago Metallic</w:t>
      </w:r>
      <w:r w:rsidRPr="00561B3B">
        <w:rPr>
          <w:rFonts w:ascii="Arial" w:hAnsi="Arial" w:cs="Arial"/>
          <w:sz w:val="22"/>
          <w:szCs w:val="22"/>
          <w:vertAlign w:val="superscript"/>
        </w:rPr>
        <w:t>®</w:t>
      </w:r>
      <w:r w:rsidRPr="00561B3B">
        <w:rPr>
          <w:rFonts w:ascii="Arial" w:hAnsi="Arial" w:cs="Arial"/>
          <w:sz w:val="22"/>
          <w:szCs w:val="22"/>
        </w:rPr>
        <w:t xml:space="preserve"> heavy-duty, steel ceiling suspension systems.</w:t>
      </w:r>
    </w:p>
    <w:p w14:paraId="4BDE806B" w14:textId="77777777" w:rsidR="00423C38" w:rsidRPr="00561B3B" w:rsidRDefault="00423C38" w:rsidP="00561B3B">
      <w:pPr>
        <w:contextualSpacing/>
        <w:rPr>
          <w:rFonts w:ascii="Arial" w:hAnsi="Arial" w:cs="Arial"/>
          <w:sz w:val="22"/>
          <w:szCs w:val="22"/>
        </w:rPr>
      </w:pPr>
    </w:p>
    <w:p w14:paraId="31F161AA" w14:textId="77777777" w:rsidR="00423C38" w:rsidRPr="00561B3B" w:rsidRDefault="00423C38" w:rsidP="00561B3B">
      <w:pPr>
        <w:contextualSpacing/>
        <w:rPr>
          <w:rFonts w:ascii="Arial" w:eastAsia="Cambria" w:hAnsi="Arial" w:cs="Arial"/>
          <w:sz w:val="22"/>
          <w:szCs w:val="22"/>
        </w:rPr>
      </w:pPr>
      <w:r w:rsidRPr="00561B3B">
        <w:rPr>
          <w:rFonts w:ascii="Arial" w:hAnsi="Arial" w:cs="Arial"/>
          <w:sz w:val="22"/>
          <w:szCs w:val="22"/>
        </w:rPr>
        <w:t xml:space="preserve">Bringing the desired look to reality, </w:t>
      </w:r>
      <w:r w:rsidRPr="00561B3B">
        <w:rPr>
          <w:rFonts w:ascii="Arial" w:eastAsia="Cambria" w:hAnsi="Arial" w:cs="Arial"/>
          <w:sz w:val="22"/>
          <w:szCs w:val="22"/>
        </w:rPr>
        <w:t>Barrett-Homes Contractors</w:t>
      </w:r>
      <w:r w:rsidRPr="00561B3B">
        <w:rPr>
          <w:rFonts w:ascii="Arial" w:hAnsi="Arial" w:cs="Arial"/>
          <w:sz w:val="22"/>
          <w:szCs w:val="22"/>
        </w:rPr>
        <w:t xml:space="preserve"> installed Rockfon's ceiling systems as provided by local distributor Action Gypsum Supply</w:t>
      </w:r>
      <w:r w:rsidRPr="00561B3B">
        <w:rPr>
          <w:rFonts w:ascii="Arial" w:eastAsia="Cambria" w:hAnsi="Arial" w:cs="Arial"/>
          <w:sz w:val="22"/>
          <w:szCs w:val="22"/>
        </w:rPr>
        <w:t xml:space="preserve">. </w:t>
      </w:r>
      <w:r w:rsidRPr="00561B3B">
        <w:rPr>
          <w:rFonts w:ascii="Arial" w:hAnsi="Arial" w:cs="Arial"/>
          <w:sz w:val="22"/>
          <w:szCs w:val="22"/>
        </w:rPr>
        <w:t>With two levels semi-exposed and two levels enclosed, the sturdy metal system also meets the project’s performance requirements</w:t>
      </w:r>
      <w:r w:rsidRPr="00561B3B">
        <w:rPr>
          <w:rFonts w:ascii="Arial" w:eastAsia="Cambria" w:hAnsi="Arial" w:cs="Arial"/>
          <w:sz w:val="22"/>
          <w:szCs w:val="22"/>
        </w:rPr>
        <w:t xml:space="preserve"> for wind loads and seismic design category.</w:t>
      </w:r>
    </w:p>
    <w:p w14:paraId="143C739A" w14:textId="77777777" w:rsidR="00423C38" w:rsidRPr="00561B3B" w:rsidRDefault="00423C38" w:rsidP="00561B3B">
      <w:pPr>
        <w:contextualSpacing/>
        <w:rPr>
          <w:rFonts w:ascii="Arial" w:eastAsia="Cambria" w:hAnsi="Arial" w:cs="Arial"/>
          <w:sz w:val="22"/>
          <w:szCs w:val="22"/>
        </w:rPr>
      </w:pPr>
    </w:p>
    <w:p w14:paraId="6E2BA14D" w14:textId="77777777" w:rsidR="00423C38" w:rsidRPr="00561B3B" w:rsidRDefault="00423C38" w:rsidP="00561B3B">
      <w:pPr>
        <w:contextualSpacing/>
        <w:rPr>
          <w:rFonts w:ascii="Arial" w:hAnsi="Arial" w:cs="Arial"/>
          <w:sz w:val="22"/>
          <w:szCs w:val="22"/>
        </w:rPr>
      </w:pPr>
      <w:r w:rsidRPr="00561B3B">
        <w:rPr>
          <w:rFonts w:ascii="Arial" w:eastAsia="Cambria" w:hAnsi="Arial" w:cs="Arial"/>
          <w:sz w:val="22"/>
          <w:szCs w:val="22"/>
        </w:rPr>
        <w:t>The Chicago Metallic grid system accommodates air, fire, audio and security systems and the panels neatly conceal them out of sight. Rockfon Spanair a</w:t>
      </w:r>
      <w:r w:rsidRPr="00561B3B">
        <w:rPr>
          <w:rFonts w:ascii="Arial" w:hAnsi="Arial" w:cs="Arial"/>
          <w:sz w:val="22"/>
          <w:szCs w:val="22"/>
        </w:rPr>
        <w:t>luminum panels feature edge springs, which allow the panels to nest in place and easily demount for simplified jobsite installation and routine maintenance accessibility.</w:t>
      </w:r>
    </w:p>
    <w:p w14:paraId="1AD7F652" w14:textId="77777777" w:rsidR="00423C38" w:rsidRPr="00561B3B" w:rsidRDefault="00423C38" w:rsidP="00561B3B">
      <w:pPr>
        <w:contextualSpacing/>
        <w:rPr>
          <w:rFonts w:ascii="Arial" w:hAnsi="Arial" w:cs="Arial"/>
          <w:sz w:val="22"/>
          <w:szCs w:val="22"/>
        </w:rPr>
      </w:pPr>
    </w:p>
    <w:p w14:paraId="6A115844" w14:textId="77777777" w:rsidR="00423C38" w:rsidRPr="00561B3B" w:rsidRDefault="00423C38" w:rsidP="00561B3B">
      <w:pPr>
        <w:ind w:right="-172"/>
        <w:contextualSpacing/>
        <w:rPr>
          <w:rFonts w:ascii="Arial" w:eastAsia="Cambria" w:hAnsi="Arial" w:cs="Arial"/>
          <w:sz w:val="22"/>
          <w:szCs w:val="22"/>
        </w:rPr>
      </w:pPr>
      <w:r w:rsidRPr="00561B3B">
        <w:rPr>
          <w:rFonts w:ascii="Arial" w:eastAsia="Cambria" w:hAnsi="Arial" w:cs="Arial"/>
          <w:sz w:val="22"/>
          <w:szCs w:val="22"/>
        </w:rPr>
        <w:t>The non-combustible metal ceiling panels have a Class A Fire Rating. As a non-organic material, metal also does not absorb moisture or support the growth of mold, mildew or other microorganisms.</w:t>
      </w:r>
      <w:r w:rsidRPr="00561B3B">
        <w:rPr>
          <w:rFonts w:ascii="Arial" w:hAnsi="Arial" w:cs="Arial"/>
          <w:sz w:val="22"/>
          <w:szCs w:val="22"/>
        </w:rPr>
        <w:t xml:space="preserve"> </w:t>
      </w:r>
      <w:r w:rsidRPr="00561B3B">
        <w:rPr>
          <w:rFonts w:ascii="Arial" w:eastAsia="Cambria" w:hAnsi="Arial" w:cs="Arial"/>
          <w:sz w:val="22"/>
          <w:szCs w:val="22"/>
        </w:rPr>
        <w:t>Along with supporting safety and wellness, the ceiling systems contribute to Helios’ sustainability strategies. The metal systems are manufactured with 100 percent recycled content.</w:t>
      </w:r>
    </w:p>
    <w:p w14:paraId="3674168D" w14:textId="77777777" w:rsidR="00423C38" w:rsidRPr="00561B3B" w:rsidRDefault="00423C38" w:rsidP="00561B3B">
      <w:pPr>
        <w:contextualSpacing/>
        <w:rPr>
          <w:rFonts w:ascii="Arial" w:eastAsia="Cambria" w:hAnsi="Arial" w:cs="Arial"/>
          <w:sz w:val="22"/>
          <w:szCs w:val="22"/>
        </w:rPr>
      </w:pPr>
    </w:p>
    <w:p w14:paraId="1E91DDA4" w14:textId="77777777" w:rsidR="00423C38" w:rsidRPr="00561B3B" w:rsidRDefault="00423C38" w:rsidP="00561B3B">
      <w:pPr>
        <w:contextualSpacing/>
        <w:rPr>
          <w:rFonts w:ascii="Arial" w:hAnsi="Arial" w:cs="Arial"/>
          <w:sz w:val="22"/>
          <w:szCs w:val="22"/>
        </w:rPr>
      </w:pPr>
      <w:r w:rsidRPr="00561B3B">
        <w:rPr>
          <w:rFonts w:ascii="Arial" w:hAnsi="Arial" w:cs="Arial"/>
          <w:sz w:val="22"/>
          <w:szCs w:val="22"/>
        </w:rPr>
        <w:lastRenderedPageBreak/>
        <w:t>Efficient and effective, they require minimal care and cleaning during their long lifespan. Reduced maintenance helps save labor and material costs. At the end of their years of service in the parking garage, Rockfon’s metal ceiling systems are 100 percent locally recyclable.</w:t>
      </w:r>
    </w:p>
    <w:p w14:paraId="5CF09BD1" w14:textId="77777777" w:rsidR="00423C38" w:rsidRPr="00561B3B" w:rsidRDefault="00423C38" w:rsidP="00561B3B">
      <w:pPr>
        <w:contextualSpacing/>
        <w:rPr>
          <w:rFonts w:ascii="Arial" w:hAnsi="Arial" w:cs="Arial"/>
          <w:sz w:val="22"/>
          <w:szCs w:val="22"/>
        </w:rPr>
      </w:pPr>
    </w:p>
    <w:p w14:paraId="15968675" w14:textId="77777777" w:rsidR="00423C38" w:rsidRPr="00561B3B" w:rsidRDefault="00423C38" w:rsidP="00561B3B">
      <w:pPr>
        <w:contextualSpacing/>
        <w:rPr>
          <w:rFonts w:ascii="Arial" w:hAnsi="Arial" w:cs="Arial"/>
          <w:sz w:val="22"/>
          <w:szCs w:val="22"/>
        </w:rPr>
      </w:pPr>
      <w:r w:rsidRPr="00561B3B">
        <w:rPr>
          <w:rFonts w:ascii="Arial" w:hAnsi="Arial" w:cs="Arial"/>
          <w:sz w:val="22"/>
          <w:szCs w:val="22"/>
        </w:rPr>
        <w:t>While the project was still being conceived, the International Interior Design Association (IIDA) Southwest Chapter honored Architekton and Helios’ new Education Campus with a 2018 P.R.I.D.E. "On the Boards" Award. Recognizing its significance to the community, National Association of Industrial and Office Properties (NAIOP) Arizona Chapter awarded Helios as the 2020 Office Build-to-Suit Project of the Year.</w:t>
      </w:r>
    </w:p>
    <w:p w14:paraId="4AB0EEB3" w14:textId="77777777" w:rsidR="00423C38" w:rsidRPr="00561B3B" w:rsidRDefault="00423C38" w:rsidP="00561B3B">
      <w:pPr>
        <w:contextualSpacing/>
        <w:rPr>
          <w:rFonts w:ascii="Arial" w:hAnsi="Arial" w:cs="Arial"/>
          <w:sz w:val="22"/>
          <w:szCs w:val="22"/>
        </w:rPr>
      </w:pPr>
    </w:p>
    <w:p w14:paraId="00C22BB6" w14:textId="01198574" w:rsidR="00423C38" w:rsidRPr="00561B3B" w:rsidRDefault="00423C38" w:rsidP="00561B3B">
      <w:pPr>
        <w:contextualSpacing/>
        <w:rPr>
          <w:rFonts w:ascii="Arial" w:hAnsi="Arial" w:cs="Arial"/>
          <w:sz w:val="22"/>
          <w:szCs w:val="22"/>
        </w:rPr>
      </w:pPr>
      <w:r w:rsidRPr="00561B3B">
        <w:rPr>
          <w:rFonts w:ascii="Arial" w:hAnsi="Arial" w:cs="Arial"/>
          <w:sz w:val="22"/>
          <w:szCs w:val="22"/>
        </w:rPr>
        <w:t>Today, the Education Campus is the permanent home to the Foundation and brings together four of Heli</w:t>
      </w:r>
      <w:r w:rsidRPr="00561B3B">
        <w:rPr>
          <w:rFonts w:ascii="Arial" w:hAnsi="Arial" w:cs="Arial"/>
          <w:sz w:val="22"/>
          <w:szCs w:val="22"/>
          <w:lang w:val="pt-PT"/>
        </w:rPr>
        <w:t>os</w:t>
      </w:r>
      <w:r w:rsidRPr="00561B3B">
        <w:rPr>
          <w:rFonts w:ascii="Arial" w:hAnsi="Arial" w:cs="Arial"/>
          <w:sz w:val="22"/>
          <w:szCs w:val="22"/>
        </w:rPr>
        <w:t xml:space="preserve">’ strategic partners: College Success Arizona, Expect More Arizona, Teach for America - </w:t>
      </w:r>
      <w:r w:rsidRPr="00561B3B">
        <w:rPr>
          <w:rFonts w:ascii="Arial" w:hAnsi="Arial" w:cs="Arial"/>
          <w:sz w:val="22"/>
          <w:szCs w:val="22"/>
          <w:lang w:val="en-GB"/>
        </w:rPr>
        <w:t>Phoenix</w:t>
      </w:r>
      <w:r w:rsidRPr="00561B3B">
        <w:rPr>
          <w:rFonts w:ascii="Arial" w:hAnsi="Arial" w:cs="Arial"/>
          <w:sz w:val="22"/>
          <w:szCs w:val="22"/>
        </w:rPr>
        <w:t xml:space="preserve"> and Achieve60AZ.</w:t>
      </w:r>
    </w:p>
    <w:p w14:paraId="3413A110" w14:textId="77777777" w:rsidR="00423C38" w:rsidRPr="00561B3B" w:rsidRDefault="00423C38" w:rsidP="00561B3B">
      <w:pPr>
        <w:contextualSpacing/>
        <w:rPr>
          <w:rFonts w:ascii="Arial" w:hAnsi="Arial" w:cs="Arial"/>
          <w:sz w:val="22"/>
          <w:szCs w:val="22"/>
        </w:rPr>
      </w:pPr>
    </w:p>
    <w:p w14:paraId="7016A246" w14:textId="77777777" w:rsidR="00423C38" w:rsidRPr="00561B3B" w:rsidRDefault="00423C38" w:rsidP="00561B3B">
      <w:pPr>
        <w:contextualSpacing/>
        <w:rPr>
          <w:rFonts w:ascii="Arial" w:hAnsi="Arial" w:cs="Arial"/>
          <w:sz w:val="22"/>
          <w:szCs w:val="22"/>
        </w:rPr>
      </w:pPr>
      <w:r w:rsidRPr="00561B3B">
        <w:rPr>
          <w:rFonts w:ascii="Arial" w:hAnsi="Arial" w:cs="Arial"/>
          <w:sz w:val="22"/>
          <w:szCs w:val="22"/>
        </w:rPr>
        <w:t>“This Campus is intentionally designed to be a central gathering point to foster collaboration, inspire innovation and allow people to work side-by-side to create opportunities for all Arizona students,” said Vince Roig, founding chair of Helios Education Foundation. “This is a place for Helios’ partners, including education organizations, policymakers and community leaders, to map out big ideas, long-term strategies and impactful investments to help break down barriers to a quality education.”</w:t>
      </w:r>
    </w:p>
    <w:p w14:paraId="2F5C5D5E" w14:textId="77777777" w:rsidR="00423C38" w:rsidRPr="00561B3B" w:rsidRDefault="00423C38" w:rsidP="00561B3B">
      <w:pPr>
        <w:contextualSpacing/>
        <w:rPr>
          <w:rFonts w:ascii="Arial" w:hAnsi="Arial" w:cs="Arial"/>
          <w:sz w:val="22"/>
          <w:szCs w:val="22"/>
        </w:rPr>
      </w:pPr>
    </w:p>
    <w:p w14:paraId="057699AC" w14:textId="77777777" w:rsidR="00423C38" w:rsidRPr="00561B3B" w:rsidRDefault="00423C38" w:rsidP="00561B3B">
      <w:pPr>
        <w:contextualSpacing/>
        <w:rPr>
          <w:rFonts w:ascii="Arial" w:hAnsi="Arial" w:cs="Arial"/>
          <w:sz w:val="22"/>
          <w:szCs w:val="22"/>
        </w:rPr>
      </w:pPr>
      <w:r w:rsidRPr="00561B3B">
        <w:rPr>
          <w:rFonts w:ascii="Arial" w:hAnsi="Arial" w:cs="Arial"/>
          <w:sz w:val="22"/>
          <w:szCs w:val="22"/>
        </w:rPr>
        <w:t>“Our community has some big goals and aspirations for education in Arizona and Helios is committed to helping achieve the goals,” said Paul J. Luna, president and CEO, Helios Education Foundation. “We hope this Campus will help us continue to collaborate in new and innovative ways to create a more equitable education system and increase student success.”</w:t>
      </w:r>
    </w:p>
    <w:p w14:paraId="1CF17F73" w14:textId="77777777" w:rsidR="00F6073C" w:rsidRPr="00561B3B" w:rsidRDefault="00F6073C" w:rsidP="00561B3B">
      <w:pPr>
        <w:ind w:right="-172"/>
        <w:contextualSpacing/>
        <w:rPr>
          <w:rFonts w:ascii="Arial" w:hAnsi="Arial" w:cs="Arial"/>
          <w:sz w:val="22"/>
          <w:szCs w:val="22"/>
        </w:rPr>
      </w:pPr>
    </w:p>
    <w:p w14:paraId="5F2C7E78" w14:textId="77777777" w:rsidR="005118EB" w:rsidRPr="00F6073C" w:rsidRDefault="005118EB" w:rsidP="00561B3B">
      <w:pPr>
        <w:contextualSpacing/>
        <w:jc w:val="center"/>
        <w:rPr>
          <w:rFonts w:ascii="Arial" w:hAnsi="Arial" w:cs="Arial"/>
          <w:b/>
          <w:bCs/>
          <w:sz w:val="18"/>
          <w:szCs w:val="18"/>
        </w:rPr>
      </w:pPr>
      <w:r w:rsidRPr="00F6073C">
        <w:rPr>
          <w:rFonts w:ascii="Arial" w:hAnsi="Arial" w:cs="Arial"/>
          <w:b/>
          <w:bCs/>
          <w:sz w:val="18"/>
          <w:szCs w:val="18"/>
        </w:rPr>
        <w:t>**</w:t>
      </w:r>
    </w:p>
    <w:p w14:paraId="3F0A7216" w14:textId="6AA5613B" w:rsidR="00561B3B" w:rsidRPr="00561B3B" w:rsidRDefault="00561B3B" w:rsidP="00561B3B">
      <w:pPr>
        <w:contextualSpacing/>
        <w:rPr>
          <w:rFonts w:ascii="Arial" w:hAnsi="Arial" w:cs="Arial"/>
          <w:b/>
          <w:bCs/>
          <w:i/>
          <w:iCs/>
          <w:sz w:val="20"/>
          <w:szCs w:val="20"/>
        </w:rPr>
      </w:pPr>
      <w:r w:rsidRPr="00561B3B">
        <w:rPr>
          <w:rFonts w:ascii="Arial" w:hAnsi="Arial" w:cs="Arial"/>
          <w:b/>
          <w:bCs/>
          <w:i/>
          <w:iCs/>
          <w:sz w:val="20"/>
          <w:szCs w:val="20"/>
        </w:rPr>
        <w:t>Helios Education Foundation, Parking Structure, 4747 N. 32nd Street, Phoenix, AZ 85018</w:t>
      </w:r>
    </w:p>
    <w:p w14:paraId="0EC77E74" w14:textId="77777777" w:rsidR="00561B3B" w:rsidRP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Owner: Helios Education Foundation; Phoenix; https://helios.org</w:t>
      </w:r>
    </w:p>
    <w:p w14:paraId="164ACE0F" w14:textId="77777777" w:rsidR="00561B3B" w:rsidRP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 xml:space="preserve">Architect: </w:t>
      </w:r>
      <w:r w:rsidRPr="00561B3B">
        <w:rPr>
          <w:rFonts w:ascii="Arial" w:eastAsia="Cambria" w:hAnsi="Arial" w:cs="Arial"/>
          <w:sz w:val="20"/>
          <w:szCs w:val="20"/>
        </w:rPr>
        <w:t>Architekton; Tempe, Arizona; http://www.architekton.com</w:t>
      </w:r>
    </w:p>
    <w:p w14:paraId="4ECFC57A" w14:textId="77777777" w:rsidR="00561B3B" w:rsidRP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 xml:space="preserve">General contractor: Katerra (formerly </w:t>
      </w:r>
      <w:r w:rsidRPr="00561B3B">
        <w:rPr>
          <w:rFonts w:ascii="Arial" w:eastAsia="Cambria" w:hAnsi="Arial" w:cs="Arial"/>
          <w:sz w:val="20"/>
          <w:szCs w:val="20"/>
        </w:rPr>
        <w:t>UEB Builders); Scottsdale, Arizona</w:t>
      </w:r>
    </w:p>
    <w:p w14:paraId="13D7C3B9" w14:textId="77777777" w:rsidR="00561B3B" w:rsidRP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Construction manager: Turner Construction Company; Phoenix; https://www.turnerconstruction.com/office-network/tempe</w:t>
      </w:r>
    </w:p>
    <w:p w14:paraId="577C40FC" w14:textId="77777777" w:rsidR="00561B3B" w:rsidRP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 xml:space="preserve">Ceiling system – installing contractor: </w:t>
      </w:r>
      <w:r w:rsidRPr="00561B3B">
        <w:rPr>
          <w:rFonts w:ascii="Arial" w:eastAsia="Cambria" w:hAnsi="Arial" w:cs="Arial"/>
          <w:sz w:val="20"/>
          <w:szCs w:val="20"/>
        </w:rPr>
        <w:t>Barrett-Homes Contractors; Phoenix; http://www.barrett-homes.com</w:t>
      </w:r>
    </w:p>
    <w:p w14:paraId="54D5E6E7" w14:textId="77777777" w:rsidR="00561B3B" w:rsidRP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 xml:space="preserve">Ceiling system – distributor: </w:t>
      </w:r>
      <w:r w:rsidRPr="00561B3B">
        <w:rPr>
          <w:rFonts w:ascii="Arial" w:eastAsia="Cambria" w:hAnsi="Arial" w:cs="Arial"/>
          <w:sz w:val="20"/>
          <w:szCs w:val="20"/>
        </w:rPr>
        <w:t>Action Gypsum Supply; Phoenix; http://www.actiongypsum.com/location/action-gypsum-supply-phoenix</w:t>
      </w:r>
    </w:p>
    <w:p w14:paraId="2D080037" w14:textId="77777777" w:rsidR="00561B3B" w:rsidRP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 xml:space="preserve">Ceiling system – representative: </w:t>
      </w:r>
      <w:r w:rsidRPr="00561B3B">
        <w:rPr>
          <w:rFonts w:ascii="Arial" w:eastAsia="Cambria" w:hAnsi="Arial" w:cs="Arial"/>
          <w:sz w:val="20"/>
          <w:szCs w:val="20"/>
        </w:rPr>
        <w:t>Commercial Architectural Products; Phoenix; http://tdrobinson.com</w:t>
      </w:r>
    </w:p>
    <w:p w14:paraId="5906B067" w14:textId="77777777" w:rsid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Ceiling systems – manufacturer: Rockfon; Chicago; https://www.rockfon.com</w:t>
      </w:r>
    </w:p>
    <w:p w14:paraId="27DB77C2" w14:textId="77777777" w:rsid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Photographer: Dror Baldinger, FAIA | Architectural Photography, LLC; courtesy of Architekton</w:t>
      </w:r>
    </w:p>
    <w:p w14:paraId="45D78803" w14:textId="5C1189AC" w:rsidR="00561B3B" w:rsidRPr="00561B3B" w:rsidRDefault="00561B3B" w:rsidP="00561B3B">
      <w:pPr>
        <w:pStyle w:val="ListParagraph"/>
        <w:numPr>
          <w:ilvl w:val="0"/>
          <w:numId w:val="40"/>
        </w:numPr>
        <w:spacing w:before="0"/>
        <w:rPr>
          <w:rFonts w:ascii="Arial" w:hAnsi="Arial" w:cs="Arial"/>
          <w:sz w:val="20"/>
          <w:szCs w:val="20"/>
        </w:rPr>
      </w:pPr>
      <w:r w:rsidRPr="00561B3B">
        <w:rPr>
          <w:rFonts w:ascii="Arial" w:hAnsi="Arial" w:cs="Arial"/>
          <w:sz w:val="20"/>
          <w:szCs w:val="20"/>
        </w:rPr>
        <w:t>Campus tour video: https://www.youtube.com/watch?v=XzkvkxlAvhM</w:t>
      </w:r>
    </w:p>
    <w:p w14:paraId="02709D36" w14:textId="3AF2B76B" w:rsidR="009767F8" w:rsidRPr="00561B3B" w:rsidRDefault="009767F8" w:rsidP="00561B3B">
      <w:pPr>
        <w:contextualSpacing/>
        <w:rPr>
          <w:rFonts w:ascii="Arial" w:hAnsi="Arial" w:cs="Arial"/>
          <w:sz w:val="20"/>
          <w:szCs w:val="20"/>
        </w:rPr>
      </w:pPr>
    </w:p>
    <w:p w14:paraId="51F6FAAB" w14:textId="7DCD7CE4" w:rsidR="00CD44DC" w:rsidRPr="00694BFF" w:rsidRDefault="00CD44DC" w:rsidP="00561B3B">
      <w:pPr>
        <w:ind w:right="8"/>
        <w:contextualSpacing/>
        <w:rPr>
          <w:rFonts w:ascii="Arial" w:hAnsi="Arial" w:cs="Arial"/>
          <w:b/>
          <w:i/>
          <w:iCs/>
          <w:sz w:val="18"/>
          <w:szCs w:val="18"/>
        </w:rPr>
      </w:pPr>
      <w:r w:rsidRPr="00694BFF">
        <w:rPr>
          <w:rFonts w:ascii="Arial" w:hAnsi="Arial" w:cs="Arial"/>
          <w:b/>
          <w:i/>
          <w:iCs/>
          <w:sz w:val="18"/>
          <w:szCs w:val="18"/>
        </w:rPr>
        <w:t>About Rockfon</w:t>
      </w:r>
    </w:p>
    <w:p w14:paraId="0AFB58C7" w14:textId="77777777" w:rsidR="00CD44DC" w:rsidRPr="00694BFF" w:rsidRDefault="00CD44DC" w:rsidP="00561B3B">
      <w:pPr>
        <w:ind w:right="8"/>
        <w:contextualSpacing/>
        <w:rPr>
          <w:rFonts w:ascii="Arial" w:hAnsi="Arial" w:cs="Arial"/>
          <w:i/>
          <w:iCs/>
          <w:sz w:val="18"/>
          <w:szCs w:val="18"/>
        </w:rPr>
      </w:pPr>
      <w:r w:rsidRPr="00694BFF">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694BFF" w:rsidRDefault="00CD44DC" w:rsidP="00561B3B">
      <w:pPr>
        <w:ind w:right="8"/>
        <w:contextualSpacing/>
        <w:rPr>
          <w:rFonts w:ascii="Arial" w:hAnsi="Arial" w:cs="Arial"/>
          <w:i/>
          <w:iCs/>
          <w:sz w:val="18"/>
          <w:szCs w:val="18"/>
        </w:rPr>
      </w:pPr>
    </w:p>
    <w:p w14:paraId="1FCA8A54" w14:textId="77777777" w:rsidR="00CD44DC" w:rsidRPr="00694BFF" w:rsidRDefault="00CD44DC" w:rsidP="00561B3B">
      <w:pPr>
        <w:ind w:right="8"/>
        <w:contextualSpacing/>
        <w:rPr>
          <w:rFonts w:ascii="Arial" w:hAnsi="Arial" w:cs="Arial"/>
          <w:i/>
          <w:iCs/>
          <w:sz w:val="18"/>
          <w:szCs w:val="18"/>
        </w:rPr>
      </w:pPr>
      <w:r w:rsidRPr="00694BFF">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694BFF" w:rsidRDefault="00CD44DC" w:rsidP="00561B3B">
      <w:pPr>
        <w:ind w:right="8"/>
        <w:contextualSpacing/>
        <w:rPr>
          <w:rFonts w:ascii="Arial" w:hAnsi="Arial" w:cs="Arial"/>
          <w:i/>
          <w:iCs/>
          <w:sz w:val="18"/>
          <w:szCs w:val="18"/>
        </w:rPr>
      </w:pPr>
    </w:p>
    <w:p w14:paraId="120581C9" w14:textId="77B32821" w:rsidR="00FC709E" w:rsidRPr="00694BFF" w:rsidRDefault="00CD44DC" w:rsidP="00561B3B">
      <w:pPr>
        <w:ind w:right="8"/>
        <w:contextualSpacing/>
        <w:rPr>
          <w:rFonts w:ascii="Arial" w:hAnsi="Arial" w:cs="Arial"/>
          <w:i/>
          <w:iCs/>
          <w:sz w:val="18"/>
          <w:szCs w:val="18"/>
        </w:rPr>
      </w:pPr>
      <w:r w:rsidRPr="00694BFF">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694BFF" w:rsidRDefault="00CD44DC" w:rsidP="00561B3B">
      <w:pPr>
        <w:ind w:right="8"/>
        <w:contextualSpacing/>
        <w:jc w:val="center"/>
        <w:rPr>
          <w:rFonts w:ascii="Arial" w:hAnsi="Arial" w:cs="Arial"/>
          <w:i/>
          <w:iCs/>
          <w:sz w:val="18"/>
          <w:szCs w:val="18"/>
        </w:rPr>
      </w:pPr>
      <w:r w:rsidRPr="00694BFF">
        <w:rPr>
          <w:rFonts w:ascii="Arial" w:hAnsi="Arial" w:cs="Arial"/>
          <w:i/>
          <w:iCs/>
          <w:sz w:val="18"/>
          <w:szCs w:val="18"/>
        </w:rPr>
        <w:lastRenderedPageBreak/>
        <w:t>###</w:t>
      </w:r>
    </w:p>
    <w:sectPr w:rsidR="00FB4D8B" w:rsidRPr="00694BFF"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DA32" w14:textId="77777777" w:rsidR="004C75D2" w:rsidRDefault="004C75D2" w:rsidP="00746BC4">
      <w:r>
        <w:separator/>
      </w:r>
    </w:p>
  </w:endnote>
  <w:endnote w:type="continuationSeparator" w:id="0">
    <w:p w14:paraId="17A7AB1C" w14:textId="77777777" w:rsidR="004C75D2" w:rsidRDefault="004C75D2"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뫝䒀ͦ恀"/>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BA36" w14:textId="77777777" w:rsidR="004C75D2" w:rsidRDefault="004C75D2" w:rsidP="00746BC4">
      <w:r>
        <w:separator/>
      </w:r>
    </w:p>
  </w:footnote>
  <w:footnote w:type="continuationSeparator" w:id="0">
    <w:p w14:paraId="1072D962" w14:textId="77777777" w:rsidR="004C75D2" w:rsidRDefault="004C75D2"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041E0"/>
    <w:multiLevelType w:val="hybridMultilevel"/>
    <w:tmpl w:val="C294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204BD"/>
    <w:multiLevelType w:val="hybridMultilevel"/>
    <w:tmpl w:val="E81E8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4" w15:restartNumberingAfterBreak="0">
    <w:nsid w:val="36B50DCA"/>
    <w:multiLevelType w:val="hybridMultilevel"/>
    <w:tmpl w:val="69D44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F3257"/>
    <w:multiLevelType w:val="hybridMultilevel"/>
    <w:tmpl w:val="CFF20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6"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6435B0"/>
    <w:multiLevelType w:val="hybridMultilevel"/>
    <w:tmpl w:val="B9102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2722FF"/>
    <w:multiLevelType w:val="hybridMultilevel"/>
    <w:tmpl w:val="754A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BAA0E6B"/>
    <w:multiLevelType w:val="multilevel"/>
    <w:tmpl w:val="A150F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8"/>
  </w:num>
  <w:num w:numId="2" w16cid:durableId="1904413069">
    <w:abstractNumId w:val="37"/>
  </w:num>
  <w:num w:numId="3" w16cid:durableId="1974285200">
    <w:abstractNumId w:val="0"/>
  </w:num>
  <w:num w:numId="4" w16cid:durableId="360479908">
    <w:abstractNumId w:val="21"/>
  </w:num>
  <w:num w:numId="5" w16cid:durableId="1601571428">
    <w:abstractNumId w:val="20"/>
  </w:num>
  <w:num w:numId="6" w16cid:durableId="1859809161">
    <w:abstractNumId w:val="28"/>
  </w:num>
  <w:num w:numId="7" w16cid:durableId="921718094">
    <w:abstractNumId w:val="27"/>
  </w:num>
  <w:num w:numId="8" w16cid:durableId="1688142608">
    <w:abstractNumId w:val="26"/>
  </w:num>
  <w:num w:numId="9" w16cid:durableId="940457332">
    <w:abstractNumId w:val="30"/>
  </w:num>
  <w:num w:numId="10" w16cid:durableId="1210263000">
    <w:abstractNumId w:val="40"/>
  </w:num>
  <w:num w:numId="11" w16cid:durableId="338822214">
    <w:abstractNumId w:val="10"/>
  </w:num>
  <w:num w:numId="12" w16cid:durableId="1314605192">
    <w:abstractNumId w:val="35"/>
  </w:num>
  <w:num w:numId="13" w16cid:durableId="2127694800">
    <w:abstractNumId w:val="5"/>
  </w:num>
  <w:num w:numId="14" w16cid:durableId="270094015">
    <w:abstractNumId w:val="24"/>
  </w:num>
  <w:num w:numId="15" w16cid:durableId="1908957408">
    <w:abstractNumId w:val="19"/>
  </w:num>
  <w:num w:numId="16" w16cid:durableId="1092319907">
    <w:abstractNumId w:val="22"/>
  </w:num>
  <w:num w:numId="17" w16cid:durableId="671226113">
    <w:abstractNumId w:val="23"/>
  </w:num>
  <w:num w:numId="18" w16cid:durableId="1242523282">
    <w:abstractNumId w:val="31"/>
  </w:num>
  <w:num w:numId="19" w16cid:durableId="1347512295">
    <w:abstractNumId w:val="34"/>
  </w:num>
  <w:num w:numId="20" w16cid:durableId="985937853">
    <w:abstractNumId w:val="12"/>
  </w:num>
  <w:num w:numId="21" w16cid:durableId="1520923947">
    <w:abstractNumId w:val="7"/>
  </w:num>
  <w:num w:numId="22" w16cid:durableId="2059166027">
    <w:abstractNumId w:val="15"/>
  </w:num>
  <w:num w:numId="23" w16cid:durableId="1717043504">
    <w:abstractNumId w:val="6"/>
  </w:num>
  <w:num w:numId="24" w16cid:durableId="1618369995">
    <w:abstractNumId w:val="11"/>
  </w:num>
  <w:num w:numId="25" w16cid:durableId="717827547">
    <w:abstractNumId w:val="1"/>
  </w:num>
  <w:num w:numId="26" w16cid:durableId="990673119">
    <w:abstractNumId w:val="17"/>
  </w:num>
  <w:num w:numId="27" w16cid:durableId="1348025679">
    <w:abstractNumId w:val="13"/>
  </w:num>
  <w:num w:numId="28" w16cid:durableId="467944037">
    <w:abstractNumId w:val="8"/>
  </w:num>
  <w:num w:numId="29" w16cid:durableId="22751375">
    <w:abstractNumId w:val="25"/>
  </w:num>
  <w:num w:numId="30" w16cid:durableId="273245117">
    <w:abstractNumId w:val="39"/>
  </w:num>
  <w:num w:numId="31" w16cid:durableId="2146924700">
    <w:abstractNumId w:val="32"/>
  </w:num>
  <w:num w:numId="32" w16cid:durableId="885993292">
    <w:abstractNumId w:val="9"/>
  </w:num>
  <w:num w:numId="33" w16cid:durableId="386345208">
    <w:abstractNumId w:val="4"/>
  </w:num>
  <w:num w:numId="34" w16cid:durableId="1777015134">
    <w:abstractNumId w:val="29"/>
  </w:num>
  <w:num w:numId="35" w16cid:durableId="737746775">
    <w:abstractNumId w:val="38"/>
  </w:num>
  <w:num w:numId="36" w16cid:durableId="87120694">
    <w:abstractNumId w:val="36"/>
  </w:num>
  <w:num w:numId="37" w16cid:durableId="1027029455">
    <w:abstractNumId w:val="14"/>
  </w:num>
  <w:num w:numId="38" w16cid:durableId="1237394809">
    <w:abstractNumId w:val="33"/>
  </w:num>
  <w:num w:numId="39" w16cid:durableId="1570924824">
    <w:abstractNumId w:val="3"/>
  </w:num>
  <w:num w:numId="40" w16cid:durableId="892614376">
    <w:abstractNumId w:val="16"/>
  </w:num>
  <w:num w:numId="41" w16cid:durableId="292827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F7E"/>
    <w:rsid w:val="000C4F19"/>
    <w:rsid w:val="000D0D4B"/>
    <w:rsid w:val="000D4CE7"/>
    <w:rsid w:val="000D6F96"/>
    <w:rsid w:val="000E0B71"/>
    <w:rsid w:val="000E32D2"/>
    <w:rsid w:val="000F1594"/>
    <w:rsid w:val="000F56FA"/>
    <w:rsid w:val="000F6DCA"/>
    <w:rsid w:val="000F6FB3"/>
    <w:rsid w:val="001015EE"/>
    <w:rsid w:val="001039E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7CD1"/>
    <w:rsid w:val="002321B6"/>
    <w:rsid w:val="0023659D"/>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626A7"/>
    <w:rsid w:val="00464D5D"/>
    <w:rsid w:val="004665FA"/>
    <w:rsid w:val="004672AF"/>
    <w:rsid w:val="004725E9"/>
    <w:rsid w:val="00476ED6"/>
    <w:rsid w:val="004775C1"/>
    <w:rsid w:val="00482362"/>
    <w:rsid w:val="00487292"/>
    <w:rsid w:val="004874A0"/>
    <w:rsid w:val="00490E04"/>
    <w:rsid w:val="00496C10"/>
    <w:rsid w:val="004A0345"/>
    <w:rsid w:val="004B2638"/>
    <w:rsid w:val="004C0B44"/>
    <w:rsid w:val="004C35D4"/>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DF9"/>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6DC9"/>
    <w:rsid w:val="006537A3"/>
    <w:rsid w:val="006552ED"/>
    <w:rsid w:val="0065671D"/>
    <w:rsid w:val="00656E38"/>
    <w:rsid w:val="006570AD"/>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382"/>
    <w:rsid w:val="00784786"/>
    <w:rsid w:val="00784C3C"/>
    <w:rsid w:val="007A25AD"/>
    <w:rsid w:val="007A376E"/>
    <w:rsid w:val="007B0609"/>
    <w:rsid w:val="007B66BE"/>
    <w:rsid w:val="007C0260"/>
    <w:rsid w:val="007C24F5"/>
    <w:rsid w:val="007C3BA6"/>
    <w:rsid w:val="007C6213"/>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70C3"/>
    <w:rsid w:val="009C26DC"/>
    <w:rsid w:val="009C2E29"/>
    <w:rsid w:val="009C6B56"/>
    <w:rsid w:val="009C6EC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C92"/>
    <w:rsid w:val="00B8651F"/>
    <w:rsid w:val="00B91E22"/>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E270C"/>
    <w:rsid w:val="00D025E4"/>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4.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2022-10-15T17:40:00Z</dcterms:created>
  <dcterms:modified xsi:type="dcterms:W3CDTF">2022-11-14T04:32:00Z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