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91493" w14:textId="77777777" w:rsidR="00762696" w:rsidRPr="0072565E" w:rsidRDefault="00915D6F" w:rsidP="00A75B7F">
      <w:pPr>
        <w:ind w:right="18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0659564F" w14:textId="77777777" w:rsidR="00C43A4F" w:rsidRPr="0072565E" w:rsidRDefault="00C43A4F" w:rsidP="00A75B7F">
      <w:pPr>
        <w:ind w:right="180"/>
        <w:rPr>
          <w:b/>
          <w:color w:val="000000"/>
          <w:sz w:val="20"/>
          <w:u w:val="single"/>
        </w:rPr>
      </w:pPr>
    </w:p>
    <w:p w14:paraId="4AB6CB02" w14:textId="77777777" w:rsidR="00C91C1F" w:rsidRDefault="0048617E" w:rsidP="00A75B7F">
      <w:pPr>
        <w:ind w:right="180"/>
        <w:contextualSpacing/>
        <w:jc w:val="center"/>
        <w:rPr>
          <w:rFonts w:ascii="Helvetica" w:hAnsi="Helvetica"/>
          <w:b/>
          <w:color w:val="000000"/>
          <w:sz w:val="30"/>
          <w:szCs w:val="30"/>
        </w:rPr>
      </w:pPr>
      <w:r>
        <w:rPr>
          <w:rFonts w:ascii="Helvetica" w:hAnsi="Helvetica"/>
          <w:b/>
          <w:color w:val="000000"/>
          <w:sz w:val="30"/>
          <w:szCs w:val="30"/>
        </w:rPr>
        <w:t>Tubelite</w:t>
      </w:r>
      <w:r w:rsidR="00F07D53">
        <w:rPr>
          <w:rFonts w:ascii="Helvetica" w:hAnsi="Helvetica"/>
          <w:b/>
          <w:color w:val="000000"/>
          <w:sz w:val="30"/>
          <w:szCs w:val="30"/>
        </w:rPr>
        <w:t xml:space="preserve"> </w:t>
      </w:r>
      <w:r w:rsidR="00C03760">
        <w:rPr>
          <w:rFonts w:ascii="Helvetica" w:hAnsi="Helvetica"/>
          <w:b/>
          <w:color w:val="000000"/>
          <w:sz w:val="30"/>
          <w:szCs w:val="30"/>
        </w:rPr>
        <w:t xml:space="preserve">expands </w:t>
      </w:r>
      <w:r w:rsidR="00F07D53">
        <w:rPr>
          <w:rFonts w:ascii="Helvetica" w:hAnsi="Helvetica"/>
          <w:b/>
          <w:color w:val="000000"/>
          <w:sz w:val="30"/>
          <w:szCs w:val="30"/>
        </w:rPr>
        <w:t>ForceFront Blas</w:t>
      </w:r>
      <w:r w:rsidR="00C03760">
        <w:rPr>
          <w:rFonts w:ascii="Helvetica" w:hAnsi="Helvetica"/>
          <w:b/>
          <w:color w:val="000000"/>
          <w:sz w:val="30"/>
          <w:szCs w:val="30"/>
        </w:rPr>
        <w:t>t product family</w:t>
      </w:r>
    </w:p>
    <w:p w14:paraId="2C50C734" w14:textId="1E695A38" w:rsidR="00762696" w:rsidRDefault="00C03760" w:rsidP="00A75B7F">
      <w:pPr>
        <w:ind w:right="180"/>
        <w:contextualSpacing/>
        <w:jc w:val="center"/>
        <w:rPr>
          <w:rFonts w:ascii="Helvetica" w:hAnsi="Helvetica"/>
          <w:b/>
          <w:color w:val="000000"/>
          <w:sz w:val="30"/>
          <w:szCs w:val="30"/>
        </w:rPr>
      </w:pPr>
      <w:r>
        <w:rPr>
          <w:rFonts w:ascii="Helvetica" w:hAnsi="Helvetica"/>
          <w:b/>
          <w:color w:val="000000"/>
          <w:sz w:val="30"/>
          <w:szCs w:val="30"/>
        </w:rPr>
        <w:t>for DoD, GSA, VA applications</w:t>
      </w:r>
    </w:p>
    <w:p w14:paraId="31F6D9B4" w14:textId="77777777" w:rsidR="0048617E" w:rsidRPr="00A75B7F" w:rsidRDefault="0048617E" w:rsidP="00A75B7F">
      <w:pPr>
        <w:ind w:right="180"/>
        <w:contextualSpacing/>
        <w:rPr>
          <w:color w:val="000000"/>
          <w:sz w:val="22"/>
          <w:szCs w:val="22"/>
        </w:rPr>
      </w:pPr>
    </w:p>
    <w:p w14:paraId="6C93EEC5" w14:textId="77777777" w:rsidR="00C91C1F" w:rsidRPr="00ED0176" w:rsidRDefault="00762696" w:rsidP="00F07D53">
      <w:pPr>
        <w:ind w:right="180"/>
        <w:rPr>
          <w:sz w:val="22"/>
          <w:szCs w:val="22"/>
        </w:rPr>
      </w:pPr>
      <w:r w:rsidRPr="00ED0176">
        <w:rPr>
          <w:sz w:val="22"/>
          <w:szCs w:val="22"/>
        </w:rPr>
        <w:t>Walker, Michigan (</w:t>
      </w:r>
      <w:r w:rsidR="00982DDE" w:rsidRPr="00ED0176">
        <w:rPr>
          <w:sz w:val="22"/>
          <w:szCs w:val="22"/>
        </w:rPr>
        <w:t>June</w:t>
      </w:r>
      <w:r w:rsidR="00041FBC" w:rsidRPr="00ED0176">
        <w:rPr>
          <w:sz w:val="22"/>
          <w:szCs w:val="22"/>
        </w:rPr>
        <w:t xml:space="preserve"> 2021</w:t>
      </w:r>
      <w:r w:rsidRPr="00ED0176">
        <w:rPr>
          <w:sz w:val="22"/>
          <w:szCs w:val="22"/>
        </w:rPr>
        <w:t>) –</w:t>
      </w:r>
      <w:r w:rsidR="00853B64" w:rsidRPr="00ED0176">
        <w:rPr>
          <w:sz w:val="22"/>
          <w:szCs w:val="22"/>
        </w:rPr>
        <w:t xml:space="preserve"> </w:t>
      </w:r>
      <w:r w:rsidR="00017443" w:rsidRPr="00ED0176">
        <w:rPr>
          <w:sz w:val="22"/>
          <w:szCs w:val="22"/>
        </w:rPr>
        <w:t>Tubelite</w:t>
      </w:r>
      <w:r w:rsidR="008E5BCD" w:rsidRPr="00ED0176">
        <w:rPr>
          <w:sz w:val="22"/>
          <w:szCs w:val="22"/>
        </w:rPr>
        <w:t xml:space="preserve"> Inc. </w:t>
      </w:r>
      <w:r w:rsidR="00C91C1F" w:rsidRPr="00ED0176">
        <w:rPr>
          <w:sz w:val="22"/>
          <w:szCs w:val="22"/>
        </w:rPr>
        <w:t xml:space="preserve">has </w:t>
      </w:r>
      <w:r w:rsidR="00F07D53" w:rsidRPr="00ED0176">
        <w:rPr>
          <w:sz w:val="22"/>
          <w:szCs w:val="22"/>
        </w:rPr>
        <w:t>expand</w:t>
      </w:r>
      <w:r w:rsidR="00C91C1F" w:rsidRPr="00ED0176">
        <w:rPr>
          <w:sz w:val="22"/>
          <w:szCs w:val="22"/>
        </w:rPr>
        <w:t>ed</w:t>
      </w:r>
      <w:r w:rsidR="00F07D53" w:rsidRPr="00ED0176">
        <w:rPr>
          <w:sz w:val="22"/>
          <w:szCs w:val="22"/>
        </w:rPr>
        <w:t xml:space="preserve"> its ForceFront</w:t>
      </w:r>
      <w:r w:rsidR="00F55274" w:rsidRPr="00ED0176">
        <w:rPr>
          <w:sz w:val="22"/>
          <w:szCs w:val="22"/>
          <w:vertAlign w:val="superscript"/>
        </w:rPr>
        <w:t>®</w:t>
      </w:r>
      <w:r w:rsidR="00F07D53" w:rsidRPr="00ED0176">
        <w:rPr>
          <w:sz w:val="22"/>
          <w:szCs w:val="22"/>
        </w:rPr>
        <w:t xml:space="preserve"> Blast product family to include </w:t>
      </w:r>
      <w:r w:rsidR="00C91C1F" w:rsidRPr="00ED0176">
        <w:rPr>
          <w:sz w:val="22"/>
          <w:szCs w:val="22"/>
        </w:rPr>
        <w:t xml:space="preserve">a full range of </w:t>
      </w:r>
      <w:r w:rsidR="00F07D53" w:rsidRPr="00ED0176">
        <w:rPr>
          <w:sz w:val="22"/>
          <w:szCs w:val="22"/>
        </w:rPr>
        <w:t xml:space="preserve">high-security </w:t>
      </w:r>
      <w:r w:rsidR="00C91C1F" w:rsidRPr="00ED0176">
        <w:rPr>
          <w:sz w:val="22"/>
          <w:szCs w:val="22"/>
        </w:rPr>
        <w:t xml:space="preserve">curtainwall, storefront, </w:t>
      </w:r>
      <w:r w:rsidR="00F07D53" w:rsidRPr="00ED0176">
        <w:rPr>
          <w:sz w:val="22"/>
          <w:szCs w:val="22"/>
        </w:rPr>
        <w:t xml:space="preserve">entrance </w:t>
      </w:r>
      <w:r w:rsidR="00C03760" w:rsidRPr="00ED0176">
        <w:rPr>
          <w:sz w:val="22"/>
          <w:szCs w:val="22"/>
        </w:rPr>
        <w:t xml:space="preserve">door </w:t>
      </w:r>
      <w:r w:rsidR="00F07D53" w:rsidRPr="00ED0176">
        <w:rPr>
          <w:sz w:val="22"/>
          <w:szCs w:val="22"/>
        </w:rPr>
        <w:t>systems</w:t>
      </w:r>
      <w:r w:rsidR="001E2650" w:rsidRPr="00ED0176">
        <w:rPr>
          <w:sz w:val="22"/>
          <w:szCs w:val="22"/>
        </w:rPr>
        <w:t xml:space="preserve"> for </w:t>
      </w:r>
      <w:r w:rsidR="00C03760" w:rsidRPr="00ED0176">
        <w:rPr>
          <w:sz w:val="22"/>
          <w:szCs w:val="22"/>
        </w:rPr>
        <w:t>low- and mid-rise government, health care</w:t>
      </w:r>
      <w:r w:rsidR="00F55274" w:rsidRPr="00ED0176">
        <w:rPr>
          <w:sz w:val="22"/>
          <w:szCs w:val="22"/>
        </w:rPr>
        <w:t>, educational and commercial</w:t>
      </w:r>
      <w:r w:rsidR="001E2650" w:rsidRPr="00ED0176">
        <w:rPr>
          <w:sz w:val="22"/>
          <w:szCs w:val="22"/>
        </w:rPr>
        <w:t xml:space="preserve"> building projects</w:t>
      </w:r>
      <w:r w:rsidR="00C03760" w:rsidRPr="00ED0176">
        <w:rPr>
          <w:sz w:val="22"/>
          <w:szCs w:val="22"/>
        </w:rPr>
        <w:t>.</w:t>
      </w:r>
    </w:p>
    <w:p w14:paraId="4EAD0EFA" w14:textId="77777777" w:rsidR="00C91C1F" w:rsidRPr="00ED0176" w:rsidRDefault="00C91C1F" w:rsidP="00F07D53">
      <w:pPr>
        <w:ind w:right="180"/>
        <w:rPr>
          <w:sz w:val="22"/>
          <w:szCs w:val="22"/>
        </w:rPr>
      </w:pPr>
    </w:p>
    <w:p w14:paraId="3DAE62A2" w14:textId="3B1F82DF" w:rsidR="0048617E" w:rsidRPr="00ED0176" w:rsidRDefault="00C91C1F" w:rsidP="008252AE">
      <w:pPr>
        <w:ind w:right="180"/>
        <w:rPr>
          <w:color w:val="000000"/>
          <w:sz w:val="22"/>
          <w:szCs w:val="22"/>
          <w:shd w:val="clear" w:color="auto" w:fill="FFFFFF"/>
        </w:rPr>
      </w:pPr>
      <w:r w:rsidRPr="00ED0176">
        <w:rPr>
          <w:sz w:val="22"/>
          <w:szCs w:val="22"/>
        </w:rPr>
        <w:t>Tubelite’s ForceFront Blast systems</w:t>
      </w:r>
      <w:r w:rsidR="00C4618D">
        <w:rPr>
          <w:sz w:val="22"/>
          <w:szCs w:val="22"/>
        </w:rPr>
        <w:t xml:space="preserve"> are engineered</w:t>
      </w:r>
      <w:r w:rsidRPr="00ED0176">
        <w:rPr>
          <w:sz w:val="22"/>
          <w:szCs w:val="22"/>
        </w:rPr>
        <w:t xml:space="preserve"> to</w:t>
      </w:r>
      <w:r w:rsidR="00C03760" w:rsidRPr="00ED0176">
        <w:rPr>
          <w:sz w:val="22"/>
          <w:szCs w:val="22"/>
        </w:rPr>
        <w:t xml:space="preserve"> comply with the </w:t>
      </w:r>
      <w:r w:rsidRPr="00ED0176">
        <w:rPr>
          <w:sz w:val="22"/>
          <w:szCs w:val="22"/>
        </w:rPr>
        <w:t xml:space="preserve">blast hazard-mitigating </w:t>
      </w:r>
      <w:r w:rsidR="00C03760" w:rsidRPr="00ED0176">
        <w:rPr>
          <w:sz w:val="22"/>
          <w:szCs w:val="22"/>
        </w:rPr>
        <w:t>requirements for U.S. Department of Defense (DoD), General Service Administration (GSA) and Veterans Affairs (VA) applications</w:t>
      </w:r>
      <w:r w:rsidR="001E2650" w:rsidRPr="00ED0176">
        <w:rPr>
          <w:sz w:val="22"/>
          <w:szCs w:val="22"/>
        </w:rPr>
        <w:t>.</w:t>
      </w:r>
      <w:r w:rsidRPr="00ED0176">
        <w:rPr>
          <w:color w:val="000000"/>
          <w:sz w:val="22"/>
          <w:szCs w:val="22"/>
          <w:shd w:val="clear" w:color="auto" w:fill="FFFFFF"/>
        </w:rPr>
        <w:t xml:space="preserve"> </w:t>
      </w:r>
      <w:r w:rsidR="004F3205" w:rsidRPr="00ED0176">
        <w:rPr>
          <w:color w:val="000000"/>
          <w:sz w:val="22"/>
          <w:szCs w:val="22"/>
          <w:shd w:val="clear" w:color="auto" w:fill="FFFFFF"/>
        </w:rPr>
        <w:t xml:space="preserve">In addition to verified fenestration systems, </w:t>
      </w:r>
      <w:r w:rsidRPr="00ED0176">
        <w:rPr>
          <w:color w:val="000000"/>
          <w:sz w:val="22"/>
          <w:szCs w:val="22"/>
          <w:shd w:val="clear" w:color="auto" w:fill="FFFFFF"/>
        </w:rPr>
        <w:t>Tubelite</w:t>
      </w:r>
      <w:r w:rsidR="004F3205" w:rsidRPr="00ED0176">
        <w:rPr>
          <w:color w:val="000000"/>
          <w:sz w:val="22"/>
          <w:szCs w:val="22"/>
          <w:shd w:val="clear" w:color="auto" w:fill="FFFFFF"/>
        </w:rPr>
        <w:t xml:space="preserve"> provides its clients with </w:t>
      </w:r>
      <w:r w:rsidRPr="00ED0176">
        <w:rPr>
          <w:color w:val="000000"/>
          <w:sz w:val="22"/>
          <w:szCs w:val="22"/>
          <w:shd w:val="clear" w:color="auto" w:fill="FFFFFF"/>
        </w:rPr>
        <w:t>engineering and estimating support</w:t>
      </w:r>
      <w:r w:rsidR="004F3205" w:rsidRPr="00ED0176">
        <w:rPr>
          <w:color w:val="000000"/>
          <w:sz w:val="22"/>
          <w:szCs w:val="22"/>
          <w:shd w:val="clear" w:color="auto" w:fill="FFFFFF"/>
        </w:rPr>
        <w:t xml:space="preserve"> </w:t>
      </w:r>
      <w:r w:rsidRPr="00ED0176">
        <w:rPr>
          <w:color w:val="000000"/>
          <w:sz w:val="22"/>
          <w:szCs w:val="22"/>
          <w:shd w:val="clear" w:color="auto" w:fill="FFFFFF"/>
        </w:rPr>
        <w:t xml:space="preserve">services to deliver </w:t>
      </w:r>
      <w:r w:rsidR="004F3205" w:rsidRPr="00ED0176">
        <w:rPr>
          <w:color w:val="000000"/>
          <w:sz w:val="22"/>
          <w:szCs w:val="22"/>
          <w:shd w:val="clear" w:color="auto" w:fill="FFFFFF"/>
        </w:rPr>
        <w:t xml:space="preserve">projects’ </w:t>
      </w:r>
      <w:r w:rsidRPr="00ED0176">
        <w:rPr>
          <w:color w:val="000000"/>
          <w:sz w:val="22"/>
          <w:szCs w:val="22"/>
          <w:shd w:val="clear" w:color="auto" w:fill="FFFFFF"/>
        </w:rPr>
        <w:t xml:space="preserve">required performance </w:t>
      </w:r>
      <w:r w:rsidR="004F3205" w:rsidRPr="00ED0176">
        <w:rPr>
          <w:color w:val="000000"/>
          <w:sz w:val="22"/>
          <w:szCs w:val="22"/>
          <w:shd w:val="clear" w:color="auto" w:fill="FFFFFF"/>
        </w:rPr>
        <w:t xml:space="preserve">with </w:t>
      </w:r>
      <w:r w:rsidRPr="00ED0176">
        <w:rPr>
          <w:color w:val="000000"/>
          <w:sz w:val="22"/>
          <w:szCs w:val="22"/>
          <w:shd w:val="clear" w:color="auto" w:fill="FFFFFF"/>
        </w:rPr>
        <w:t>competitive pric</w:t>
      </w:r>
      <w:r w:rsidR="004F3205" w:rsidRPr="00ED0176">
        <w:rPr>
          <w:color w:val="000000"/>
          <w:sz w:val="22"/>
          <w:szCs w:val="22"/>
          <w:shd w:val="clear" w:color="auto" w:fill="FFFFFF"/>
        </w:rPr>
        <w:t>ing</w:t>
      </w:r>
      <w:r w:rsidRPr="00ED0176">
        <w:rPr>
          <w:color w:val="000000"/>
          <w:sz w:val="22"/>
          <w:szCs w:val="22"/>
          <w:shd w:val="clear" w:color="auto" w:fill="FFFFFF"/>
        </w:rPr>
        <w:t>.</w:t>
      </w:r>
    </w:p>
    <w:p w14:paraId="660AB418" w14:textId="69742B0E" w:rsidR="0048617E" w:rsidRPr="00ED0176" w:rsidRDefault="0048617E" w:rsidP="00A75B7F">
      <w:pPr>
        <w:ind w:right="180"/>
        <w:rPr>
          <w:sz w:val="22"/>
          <w:szCs w:val="22"/>
        </w:rPr>
      </w:pPr>
    </w:p>
    <w:p w14:paraId="585FC5CC" w14:textId="5BE3DDC1" w:rsidR="00C91C1F" w:rsidRPr="00ED0176" w:rsidRDefault="00C03760" w:rsidP="00C03760">
      <w:pPr>
        <w:rPr>
          <w:sz w:val="22"/>
          <w:szCs w:val="22"/>
        </w:rPr>
      </w:pPr>
      <w:r w:rsidRPr="00ED0176">
        <w:rPr>
          <w:color w:val="000000"/>
          <w:sz w:val="22"/>
          <w:szCs w:val="22"/>
          <w:shd w:val="clear" w:color="auto" w:fill="FFFFFF"/>
        </w:rPr>
        <w:t>“The Tubelite ForceFront Blast family of products are now a complete package of curtainwall, storefront and entrances, providing maximum safety and security for public and private construction projects,” said Greg Hall, Tubelite’s product development manager.</w:t>
      </w:r>
      <w:r w:rsidR="00C91C1F" w:rsidRPr="00ED0176">
        <w:rPr>
          <w:color w:val="000000"/>
          <w:sz w:val="22"/>
          <w:szCs w:val="22"/>
          <w:shd w:val="clear" w:color="auto" w:fill="FFFFFF"/>
        </w:rPr>
        <w:t xml:space="preserve"> “</w:t>
      </w:r>
      <w:r w:rsidR="00C91C1F" w:rsidRPr="00ED0176">
        <w:rPr>
          <w:sz w:val="22"/>
          <w:szCs w:val="22"/>
        </w:rPr>
        <w:t xml:space="preserve">ForceFront Blast systems are engineered for simple integration with each other in complex, new construction </w:t>
      </w:r>
      <w:r w:rsidR="008252AE">
        <w:rPr>
          <w:sz w:val="22"/>
          <w:szCs w:val="22"/>
        </w:rPr>
        <w:t xml:space="preserve">DoD, GSA, VA and other </w:t>
      </w:r>
      <w:r w:rsidR="00C91C1F" w:rsidRPr="00ED0176">
        <w:rPr>
          <w:sz w:val="22"/>
          <w:szCs w:val="22"/>
        </w:rPr>
        <w:t>applications</w:t>
      </w:r>
      <w:r w:rsidR="008252AE">
        <w:rPr>
          <w:sz w:val="22"/>
          <w:szCs w:val="22"/>
        </w:rPr>
        <w:t>,</w:t>
      </w:r>
      <w:r w:rsidR="00C91C1F" w:rsidRPr="00ED0176">
        <w:rPr>
          <w:sz w:val="22"/>
          <w:szCs w:val="22"/>
        </w:rPr>
        <w:t xml:space="preserve"> or as part of a building envelope retrofit.</w:t>
      </w:r>
      <w:r w:rsidR="005D04C1" w:rsidRPr="00ED0176">
        <w:rPr>
          <w:sz w:val="22"/>
          <w:szCs w:val="22"/>
        </w:rPr>
        <w:t>”</w:t>
      </w:r>
    </w:p>
    <w:p w14:paraId="28A49719" w14:textId="46276925" w:rsidR="00C03760" w:rsidRPr="00ED0176" w:rsidRDefault="00C03760" w:rsidP="00A75B7F">
      <w:pPr>
        <w:ind w:right="180"/>
        <w:rPr>
          <w:sz w:val="22"/>
          <w:szCs w:val="22"/>
        </w:rPr>
      </w:pPr>
    </w:p>
    <w:p w14:paraId="7FD38FD1" w14:textId="74CCCE2D" w:rsidR="00C03760" w:rsidRPr="00ED0176" w:rsidRDefault="00C91C1F" w:rsidP="00C03760">
      <w:pPr>
        <w:rPr>
          <w:color w:val="000000"/>
          <w:sz w:val="22"/>
          <w:szCs w:val="22"/>
          <w:shd w:val="clear" w:color="auto" w:fill="FFFFFF"/>
        </w:rPr>
      </w:pPr>
      <w:r w:rsidRPr="00ED0176">
        <w:rPr>
          <w:color w:val="000000"/>
          <w:sz w:val="22"/>
          <w:szCs w:val="22"/>
          <w:shd w:val="clear" w:color="auto" w:fill="FFFFFF"/>
        </w:rPr>
        <w:t xml:space="preserve">Hall </w:t>
      </w:r>
      <w:r w:rsidR="005D04C1" w:rsidRPr="00ED0176">
        <w:rPr>
          <w:color w:val="000000"/>
          <w:sz w:val="22"/>
          <w:szCs w:val="22"/>
          <w:shd w:val="clear" w:color="auto" w:fill="FFFFFF"/>
        </w:rPr>
        <w:t>continued,</w:t>
      </w:r>
      <w:r w:rsidRPr="00ED0176">
        <w:rPr>
          <w:color w:val="000000"/>
          <w:sz w:val="22"/>
          <w:szCs w:val="22"/>
          <w:shd w:val="clear" w:color="auto" w:fill="FFFFFF"/>
        </w:rPr>
        <w:t xml:space="preserve"> </w:t>
      </w:r>
      <w:r w:rsidR="00C03760" w:rsidRPr="00ED0176">
        <w:rPr>
          <w:color w:val="000000"/>
          <w:sz w:val="22"/>
          <w:szCs w:val="22"/>
          <w:shd w:val="clear" w:color="auto" w:fill="FFFFFF"/>
        </w:rPr>
        <w:t>“</w:t>
      </w:r>
      <w:r w:rsidR="005D04C1" w:rsidRPr="00ED0176">
        <w:rPr>
          <w:color w:val="000000"/>
          <w:sz w:val="22"/>
          <w:szCs w:val="22"/>
          <w:shd w:val="clear" w:color="auto" w:fill="FFFFFF"/>
        </w:rPr>
        <w:t>The goal is to protect people, property and assets, and to do so with cost-effective systems that provide safe, healthy, comfortable buildings.</w:t>
      </w:r>
      <w:r w:rsidR="005D04C1" w:rsidRPr="00ED0176">
        <w:rPr>
          <w:sz w:val="22"/>
          <w:szCs w:val="22"/>
        </w:rPr>
        <w:t xml:space="preserve"> </w:t>
      </w:r>
      <w:r w:rsidR="00C03760" w:rsidRPr="00ED0176">
        <w:rPr>
          <w:color w:val="000000"/>
          <w:sz w:val="22"/>
          <w:szCs w:val="22"/>
          <w:shd w:val="clear" w:color="auto" w:fill="FFFFFF"/>
        </w:rPr>
        <w:t>Blast criteria vary by project and selecting the appropriate product with the right glass and anchorage is challenging even for experienced professionals.</w:t>
      </w:r>
      <w:r w:rsidR="004F3205" w:rsidRPr="00ED0176">
        <w:rPr>
          <w:color w:val="000000"/>
          <w:sz w:val="22"/>
          <w:szCs w:val="22"/>
          <w:shd w:val="clear" w:color="auto" w:fill="FFFFFF"/>
        </w:rPr>
        <w:t xml:space="preserve"> We’ve</w:t>
      </w:r>
      <w:r w:rsidR="00C03760" w:rsidRPr="00ED0176">
        <w:rPr>
          <w:color w:val="000000"/>
          <w:sz w:val="22"/>
          <w:szCs w:val="22"/>
          <w:shd w:val="clear" w:color="auto" w:fill="FFFFFF"/>
        </w:rPr>
        <w:t xml:space="preserve"> simplified this process by creating a secure online form to collect the necessary design requirements </w:t>
      </w:r>
      <w:r w:rsidR="004F3205" w:rsidRPr="00ED0176">
        <w:rPr>
          <w:color w:val="000000"/>
          <w:sz w:val="22"/>
          <w:szCs w:val="22"/>
          <w:shd w:val="clear" w:color="auto" w:fill="FFFFFF"/>
        </w:rPr>
        <w:t>upfront,</w:t>
      </w:r>
      <w:r w:rsidR="00C03760" w:rsidRPr="00ED0176">
        <w:rPr>
          <w:color w:val="000000"/>
          <w:sz w:val="22"/>
          <w:szCs w:val="22"/>
          <w:shd w:val="clear" w:color="auto" w:fill="FFFFFF"/>
        </w:rPr>
        <w:t xml:space="preserve"> </w:t>
      </w:r>
      <w:r w:rsidR="004F3205" w:rsidRPr="00ED0176">
        <w:rPr>
          <w:color w:val="000000"/>
          <w:sz w:val="22"/>
          <w:szCs w:val="22"/>
          <w:shd w:val="clear" w:color="auto" w:fill="FFFFFF"/>
        </w:rPr>
        <w:t xml:space="preserve">so we can </w:t>
      </w:r>
      <w:r w:rsidR="0057558C" w:rsidRPr="00ED0176">
        <w:rPr>
          <w:color w:val="000000"/>
          <w:sz w:val="22"/>
          <w:szCs w:val="22"/>
          <w:shd w:val="clear" w:color="auto" w:fill="FFFFFF"/>
        </w:rPr>
        <w:t xml:space="preserve">personally and </w:t>
      </w:r>
      <w:r w:rsidR="004F3205" w:rsidRPr="00ED0176">
        <w:rPr>
          <w:color w:val="000000"/>
          <w:sz w:val="22"/>
          <w:szCs w:val="22"/>
          <w:shd w:val="clear" w:color="auto" w:fill="FFFFFF"/>
        </w:rPr>
        <w:t xml:space="preserve">effectively </w:t>
      </w:r>
      <w:r w:rsidRPr="00ED0176">
        <w:rPr>
          <w:color w:val="000000"/>
          <w:sz w:val="22"/>
          <w:szCs w:val="22"/>
          <w:shd w:val="clear" w:color="auto" w:fill="FFFFFF"/>
        </w:rPr>
        <w:t xml:space="preserve">respond with </w:t>
      </w:r>
      <w:r w:rsidR="004F3205" w:rsidRPr="00ED0176">
        <w:rPr>
          <w:color w:val="000000"/>
          <w:sz w:val="22"/>
          <w:szCs w:val="22"/>
          <w:shd w:val="clear" w:color="auto" w:fill="FFFFFF"/>
        </w:rPr>
        <w:t>optimal</w:t>
      </w:r>
      <w:r w:rsidR="0057558C" w:rsidRPr="00ED0176">
        <w:rPr>
          <w:color w:val="000000"/>
          <w:sz w:val="22"/>
          <w:szCs w:val="22"/>
          <w:shd w:val="clear" w:color="auto" w:fill="FFFFFF"/>
        </w:rPr>
        <w:t xml:space="preserve">, project-specific </w:t>
      </w:r>
      <w:r w:rsidR="00C03760" w:rsidRPr="00ED0176">
        <w:rPr>
          <w:color w:val="000000"/>
          <w:sz w:val="22"/>
          <w:szCs w:val="22"/>
          <w:shd w:val="clear" w:color="auto" w:fill="FFFFFF"/>
        </w:rPr>
        <w:t>product selections.</w:t>
      </w:r>
      <w:r w:rsidR="005D04C1" w:rsidRPr="00ED0176">
        <w:rPr>
          <w:color w:val="000000"/>
          <w:sz w:val="22"/>
          <w:szCs w:val="22"/>
          <w:shd w:val="clear" w:color="auto" w:fill="FFFFFF"/>
        </w:rPr>
        <w:t>”</w:t>
      </w:r>
    </w:p>
    <w:p w14:paraId="213F63DC" w14:textId="26A777B2" w:rsidR="00C03760" w:rsidRPr="00ED0176" w:rsidRDefault="00C03760" w:rsidP="00C03760">
      <w:pPr>
        <w:rPr>
          <w:color w:val="000000"/>
          <w:sz w:val="22"/>
          <w:szCs w:val="22"/>
          <w:shd w:val="clear" w:color="auto" w:fill="FFFFFF"/>
        </w:rPr>
      </w:pPr>
    </w:p>
    <w:p w14:paraId="53740AAF" w14:textId="42EC88BE" w:rsidR="0057558C" w:rsidRPr="00ED0176" w:rsidRDefault="004F3205" w:rsidP="0057558C">
      <w:pPr>
        <w:rPr>
          <w:sz w:val="22"/>
          <w:szCs w:val="22"/>
        </w:rPr>
      </w:pPr>
      <w:r w:rsidRPr="00ED0176">
        <w:rPr>
          <w:color w:val="000000"/>
          <w:sz w:val="22"/>
          <w:szCs w:val="22"/>
          <w:shd w:val="clear" w:color="auto" w:fill="FFFFFF"/>
        </w:rPr>
        <w:t xml:space="preserve">Adding to clients’ peace of mind, Tubelite’s </w:t>
      </w:r>
      <w:r w:rsidR="00B01446" w:rsidRPr="00ED0176">
        <w:rPr>
          <w:color w:val="000000"/>
          <w:sz w:val="22"/>
          <w:szCs w:val="22"/>
          <w:shd w:val="clear" w:color="auto" w:fill="FFFFFF"/>
        </w:rPr>
        <w:t xml:space="preserve">in-house team has </w:t>
      </w:r>
      <w:r w:rsidRPr="00ED0176">
        <w:rPr>
          <w:color w:val="000000"/>
          <w:sz w:val="22"/>
          <w:szCs w:val="22"/>
          <w:shd w:val="clear" w:color="auto" w:fill="FFFFFF"/>
        </w:rPr>
        <w:t xml:space="preserve">been trained </w:t>
      </w:r>
      <w:r w:rsidR="00B01446" w:rsidRPr="00ED0176">
        <w:rPr>
          <w:color w:val="000000"/>
          <w:sz w:val="22"/>
          <w:szCs w:val="22"/>
          <w:shd w:val="clear" w:color="auto" w:fill="FFFFFF"/>
        </w:rPr>
        <w:t xml:space="preserve">to use the GSA’s Window Glazing Analysis Response and Design (WINGARD) professional edition. </w:t>
      </w:r>
      <w:r w:rsidR="00B01446" w:rsidRPr="00ED0176">
        <w:rPr>
          <w:sz w:val="22"/>
          <w:szCs w:val="22"/>
        </w:rPr>
        <w:t>WINGARD’s software and methodology analyzes and predicts the behavior of window glass under blast loads. It has limited distribution and is generally reserved for those approved to support the GSA Glass Fragment Retention for Windows Program.</w:t>
      </w:r>
    </w:p>
    <w:p w14:paraId="6EF17A68" w14:textId="77777777" w:rsidR="0057558C" w:rsidRPr="00ED0176" w:rsidRDefault="0057558C" w:rsidP="0057558C">
      <w:pPr>
        <w:rPr>
          <w:sz w:val="22"/>
          <w:szCs w:val="22"/>
        </w:rPr>
      </w:pPr>
    </w:p>
    <w:p w14:paraId="7E4BD0CC" w14:textId="2E3520CC" w:rsidR="005D04C1" w:rsidRPr="00ED0176" w:rsidRDefault="005D04C1" w:rsidP="008252AE">
      <w:pPr>
        <w:rPr>
          <w:sz w:val="22"/>
          <w:szCs w:val="22"/>
        </w:rPr>
      </w:pPr>
      <w:r w:rsidRPr="00ED0176">
        <w:rPr>
          <w:sz w:val="22"/>
          <w:szCs w:val="22"/>
        </w:rPr>
        <w:t xml:space="preserve">Tubelite </w:t>
      </w:r>
      <w:r w:rsidRPr="00ED0176">
        <w:rPr>
          <w:color w:val="000000"/>
          <w:sz w:val="22"/>
          <w:szCs w:val="22"/>
          <w:shd w:val="clear" w:color="auto" w:fill="FFFFFF"/>
        </w:rPr>
        <w:t xml:space="preserve">ForceFront Blast 400T Curtainwall </w:t>
      </w:r>
      <w:r w:rsidR="0057558C" w:rsidRPr="00ED0176">
        <w:rPr>
          <w:color w:val="000000"/>
          <w:sz w:val="22"/>
          <w:szCs w:val="22"/>
          <w:shd w:val="clear" w:color="auto" w:fill="FFFFFF"/>
        </w:rPr>
        <w:t>and E/</w:t>
      </w:r>
      <w:r w:rsidR="008252AE">
        <w:rPr>
          <w:color w:val="000000"/>
          <w:sz w:val="22"/>
          <w:szCs w:val="22"/>
          <w:shd w:val="clear" w:color="auto" w:fill="FFFFFF"/>
        </w:rPr>
        <w:t>T</w:t>
      </w:r>
      <w:r w:rsidR="0057558C" w:rsidRPr="00ED0176">
        <w:rPr>
          <w:color w:val="000000"/>
          <w:sz w:val="22"/>
          <w:szCs w:val="22"/>
          <w:shd w:val="clear" w:color="auto" w:fill="FFFFFF"/>
        </w:rPr>
        <w:t xml:space="preserve">34000 Storefront systems </w:t>
      </w:r>
      <w:r w:rsidR="0057558C" w:rsidRPr="00ED0176">
        <w:rPr>
          <w:sz w:val="22"/>
          <w:szCs w:val="22"/>
          <w:shd w:val="clear" w:color="auto" w:fill="FFFFFF"/>
        </w:rPr>
        <w:t xml:space="preserve">have been improved for thermal performance, additional glazing options, higher load capacity and easier installation. Their </w:t>
      </w:r>
      <w:r w:rsidR="0057558C" w:rsidRPr="00ED0176">
        <w:rPr>
          <w:color w:val="221E1F"/>
          <w:sz w:val="22"/>
          <w:szCs w:val="22"/>
        </w:rPr>
        <w:t xml:space="preserve">aluminum, </w:t>
      </w:r>
      <w:r w:rsidRPr="00ED0176">
        <w:rPr>
          <w:color w:val="000000"/>
          <w:sz w:val="22"/>
          <w:szCs w:val="22"/>
          <w:shd w:val="clear" w:color="auto" w:fill="FFFFFF"/>
        </w:rPr>
        <w:t>blast-resistant</w:t>
      </w:r>
      <w:r w:rsidRPr="00ED0176">
        <w:rPr>
          <w:color w:val="221E1F"/>
          <w:sz w:val="22"/>
          <w:szCs w:val="22"/>
        </w:rPr>
        <w:t xml:space="preserve"> framing</w:t>
      </w:r>
      <w:r w:rsidR="0057558C" w:rsidRPr="00ED0176">
        <w:rPr>
          <w:color w:val="221E1F"/>
          <w:sz w:val="22"/>
          <w:szCs w:val="22"/>
        </w:rPr>
        <w:t xml:space="preserve"> members also are </w:t>
      </w:r>
      <w:r w:rsidR="0057558C" w:rsidRPr="00ED0176">
        <w:rPr>
          <w:sz w:val="22"/>
          <w:szCs w:val="22"/>
          <w:shd w:val="clear" w:color="auto" w:fill="FFFFFF"/>
        </w:rPr>
        <w:t>thermally broken to support projects’ energy</w:t>
      </w:r>
      <w:r w:rsidR="008252AE">
        <w:rPr>
          <w:sz w:val="22"/>
          <w:szCs w:val="22"/>
          <w:shd w:val="clear" w:color="auto" w:fill="FFFFFF"/>
        </w:rPr>
        <w:t xml:space="preserve">-efficiency goals and </w:t>
      </w:r>
      <w:r w:rsidR="0057558C" w:rsidRPr="00ED0176">
        <w:rPr>
          <w:sz w:val="22"/>
          <w:szCs w:val="22"/>
          <w:shd w:val="clear" w:color="auto" w:fill="FFFFFF"/>
        </w:rPr>
        <w:t>requirements.</w:t>
      </w:r>
    </w:p>
    <w:p w14:paraId="4590FE83" w14:textId="3947F35A" w:rsidR="005D04C1" w:rsidRPr="00ED0176" w:rsidRDefault="005D04C1" w:rsidP="00C03760">
      <w:pPr>
        <w:rPr>
          <w:color w:val="000000"/>
          <w:sz w:val="22"/>
          <w:szCs w:val="22"/>
          <w:shd w:val="clear" w:color="auto" w:fill="FFFFFF"/>
        </w:rPr>
      </w:pPr>
    </w:p>
    <w:p w14:paraId="744A8D8D" w14:textId="59406F04" w:rsidR="003761C4" w:rsidRPr="00ED0176" w:rsidRDefault="0057558C" w:rsidP="00ED0176">
      <w:pPr>
        <w:rPr>
          <w:sz w:val="22"/>
          <w:szCs w:val="22"/>
        </w:rPr>
      </w:pPr>
      <w:r w:rsidRPr="00ED0176">
        <w:rPr>
          <w:color w:val="000000"/>
          <w:sz w:val="22"/>
          <w:szCs w:val="22"/>
          <w:shd w:val="clear" w:color="auto" w:fill="FFFFFF"/>
        </w:rPr>
        <w:t xml:space="preserve">Both </w:t>
      </w:r>
      <w:r w:rsidRPr="00ED0176">
        <w:rPr>
          <w:sz w:val="22"/>
          <w:szCs w:val="22"/>
        </w:rPr>
        <w:t xml:space="preserve">Tubelite </w:t>
      </w:r>
      <w:r w:rsidRPr="00ED0176">
        <w:rPr>
          <w:color w:val="000000"/>
          <w:sz w:val="22"/>
          <w:szCs w:val="22"/>
          <w:shd w:val="clear" w:color="auto" w:fill="FFFFFF"/>
        </w:rPr>
        <w:t xml:space="preserve">ForceFront Blast Standard and Monumental Stile Entrances complement and easily integrate with the blast hazard-mitigating </w:t>
      </w:r>
      <w:r w:rsidRPr="00ED0176">
        <w:rPr>
          <w:sz w:val="22"/>
          <w:szCs w:val="22"/>
        </w:rPr>
        <w:t>curtainwall and storefront systems.</w:t>
      </w:r>
      <w:r w:rsidRPr="00ED0176">
        <w:rPr>
          <w:color w:val="000000"/>
          <w:sz w:val="22"/>
          <w:szCs w:val="22"/>
          <w:shd w:val="clear" w:color="auto" w:fill="FFFFFF"/>
        </w:rPr>
        <w:t xml:space="preserve"> </w:t>
      </w:r>
      <w:r w:rsidR="00ED0176" w:rsidRPr="00ED0176">
        <w:rPr>
          <w:color w:val="000000"/>
          <w:sz w:val="22"/>
          <w:szCs w:val="22"/>
          <w:shd w:val="clear" w:color="auto" w:fill="FFFFFF"/>
        </w:rPr>
        <w:t>S</w:t>
      </w:r>
      <w:r w:rsidR="00C03760" w:rsidRPr="00ED0176">
        <w:rPr>
          <w:color w:val="000000"/>
          <w:sz w:val="22"/>
          <w:szCs w:val="22"/>
          <w:shd w:val="clear" w:color="auto" w:fill="FFFFFF"/>
        </w:rPr>
        <w:t>ingle door</w:t>
      </w:r>
      <w:r w:rsidR="00ED0176" w:rsidRPr="00ED0176">
        <w:rPr>
          <w:color w:val="000000"/>
          <w:sz w:val="22"/>
          <w:szCs w:val="22"/>
          <w:shd w:val="clear" w:color="auto" w:fill="FFFFFF"/>
        </w:rPr>
        <w:t xml:space="preserve"> sizes </w:t>
      </w:r>
      <w:r w:rsidR="00ED0176">
        <w:rPr>
          <w:color w:val="000000"/>
          <w:sz w:val="22"/>
          <w:szCs w:val="22"/>
          <w:shd w:val="clear" w:color="auto" w:fill="FFFFFF"/>
        </w:rPr>
        <w:t>start at 3</w:t>
      </w:r>
      <w:r w:rsidR="00C03760" w:rsidRPr="00ED0176">
        <w:rPr>
          <w:color w:val="000000"/>
          <w:sz w:val="22"/>
          <w:szCs w:val="22"/>
          <w:shd w:val="clear" w:color="auto" w:fill="FFFFFF"/>
        </w:rPr>
        <w:t xml:space="preserve">-feet-wide and </w:t>
      </w:r>
      <w:r w:rsidR="00ED0176">
        <w:rPr>
          <w:color w:val="000000"/>
          <w:sz w:val="22"/>
          <w:szCs w:val="22"/>
          <w:shd w:val="clear" w:color="auto" w:fill="FFFFFF"/>
        </w:rPr>
        <w:t>7</w:t>
      </w:r>
      <w:r w:rsidR="00C03760" w:rsidRPr="00ED0176">
        <w:rPr>
          <w:color w:val="000000"/>
          <w:sz w:val="22"/>
          <w:szCs w:val="22"/>
          <w:shd w:val="clear" w:color="auto" w:fill="FFFFFF"/>
        </w:rPr>
        <w:t xml:space="preserve">-feet-high, and </w:t>
      </w:r>
      <w:r w:rsidR="00ED0176">
        <w:rPr>
          <w:color w:val="000000"/>
          <w:sz w:val="22"/>
          <w:szCs w:val="22"/>
          <w:shd w:val="clear" w:color="auto" w:fill="FFFFFF"/>
        </w:rPr>
        <w:t xml:space="preserve">double door openings span </w:t>
      </w:r>
      <w:r w:rsidR="00C03760" w:rsidRPr="00ED0176">
        <w:rPr>
          <w:color w:val="000000"/>
          <w:sz w:val="22"/>
          <w:szCs w:val="22"/>
          <w:shd w:val="clear" w:color="auto" w:fill="FFFFFF"/>
        </w:rPr>
        <w:t>up to 8-by-8-feet.</w:t>
      </w:r>
      <w:r w:rsidR="00ED0176">
        <w:rPr>
          <w:sz w:val="22"/>
          <w:szCs w:val="22"/>
        </w:rPr>
        <w:t xml:space="preserve"> </w:t>
      </w:r>
      <w:r w:rsidR="00ED0176" w:rsidRPr="00ED0176">
        <w:rPr>
          <w:color w:val="000000"/>
          <w:sz w:val="22"/>
          <w:szCs w:val="22"/>
          <w:shd w:val="clear" w:color="auto" w:fill="FFFFFF"/>
        </w:rPr>
        <w:t xml:space="preserve">Like all of Tubelite’s entry doors, </w:t>
      </w:r>
      <w:r w:rsidR="00ED0176">
        <w:rPr>
          <w:color w:val="000000"/>
          <w:sz w:val="22"/>
          <w:szCs w:val="22"/>
          <w:shd w:val="clear" w:color="auto" w:fill="FFFFFF"/>
        </w:rPr>
        <w:t>ForceFront Blast entrance frames f</w:t>
      </w:r>
      <w:r w:rsidR="00ED0176" w:rsidRPr="00ED0176">
        <w:rPr>
          <w:color w:val="000000"/>
          <w:sz w:val="22"/>
          <w:szCs w:val="22"/>
          <w:shd w:val="clear" w:color="auto" w:fill="FFFFFF"/>
        </w:rPr>
        <w:t xml:space="preserve">eature durable tie-rod construction. </w:t>
      </w:r>
      <w:r w:rsidR="00ED0176">
        <w:rPr>
          <w:color w:val="221E1F"/>
          <w:sz w:val="22"/>
          <w:szCs w:val="22"/>
        </w:rPr>
        <w:t xml:space="preserve">They </w:t>
      </w:r>
      <w:r w:rsidR="00ED0176" w:rsidRPr="00ED0176">
        <w:rPr>
          <w:color w:val="221E1F"/>
          <w:sz w:val="22"/>
          <w:szCs w:val="22"/>
        </w:rPr>
        <w:t xml:space="preserve">are available with options for heavy-wall extrusions and steel reinforcing. </w:t>
      </w:r>
      <w:r w:rsidR="008252AE">
        <w:rPr>
          <w:color w:val="221E1F"/>
          <w:sz w:val="22"/>
          <w:szCs w:val="22"/>
        </w:rPr>
        <w:t>ADA-accessible t</w:t>
      </w:r>
      <w:r w:rsidR="00ED0176" w:rsidRPr="00ED0176">
        <w:rPr>
          <w:color w:val="221E1F"/>
          <w:sz w:val="22"/>
          <w:szCs w:val="22"/>
        </w:rPr>
        <w:t>hresholds a</w:t>
      </w:r>
      <w:r w:rsidR="008252AE">
        <w:rPr>
          <w:color w:val="221E1F"/>
          <w:sz w:val="22"/>
          <w:szCs w:val="22"/>
        </w:rPr>
        <w:t>nd a</w:t>
      </w:r>
      <w:r w:rsidR="00ED0176" w:rsidRPr="00ED0176">
        <w:rPr>
          <w:color w:val="221E1F"/>
          <w:sz w:val="22"/>
          <w:szCs w:val="22"/>
        </w:rPr>
        <w:t xml:space="preserve"> wide </w:t>
      </w:r>
      <w:r w:rsidR="00ED0176">
        <w:rPr>
          <w:color w:val="221E1F"/>
          <w:sz w:val="22"/>
          <w:szCs w:val="22"/>
        </w:rPr>
        <w:t>range of</w:t>
      </w:r>
      <w:r w:rsidR="00ED0176" w:rsidRPr="00ED0176">
        <w:rPr>
          <w:color w:val="221E1F"/>
          <w:sz w:val="22"/>
          <w:szCs w:val="22"/>
        </w:rPr>
        <w:t xml:space="preserve"> </w:t>
      </w:r>
      <w:r w:rsidR="00ED0176">
        <w:rPr>
          <w:color w:val="221E1F"/>
          <w:sz w:val="22"/>
          <w:szCs w:val="22"/>
        </w:rPr>
        <w:t>h</w:t>
      </w:r>
      <w:r w:rsidR="008252AE">
        <w:rPr>
          <w:color w:val="221E1F"/>
          <w:sz w:val="22"/>
          <w:szCs w:val="22"/>
        </w:rPr>
        <w:t xml:space="preserve">ardware is </w:t>
      </w:r>
      <w:r w:rsidR="00ED0176">
        <w:rPr>
          <w:color w:val="221E1F"/>
          <w:sz w:val="22"/>
          <w:szCs w:val="22"/>
        </w:rPr>
        <w:t>offered.</w:t>
      </w:r>
    </w:p>
    <w:p w14:paraId="7604B557" w14:textId="589C7CFC" w:rsidR="00ED0176" w:rsidRPr="008252AE" w:rsidRDefault="008252AE" w:rsidP="008252AE">
      <w:pPr>
        <w:jc w:val="right"/>
        <w:rPr>
          <w:i/>
          <w:iCs/>
          <w:sz w:val="20"/>
        </w:rPr>
      </w:pPr>
      <w:r w:rsidRPr="008252AE">
        <w:rPr>
          <w:i/>
          <w:iCs/>
          <w:sz w:val="20"/>
        </w:rPr>
        <w:t>(more)</w:t>
      </w:r>
    </w:p>
    <w:p w14:paraId="666E67B5" w14:textId="77777777" w:rsidR="008252AE" w:rsidRDefault="008252AE" w:rsidP="00F07D53">
      <w:pPr>
        <w:rPr>
          <w:sz w:val="22"/>
          <w:szCs w:val="22"/>
        </w:rPr>
      </w:pPr>
    </w:p>
    <w:p w14:paraId="61D5B8D7" w14:textId="77777777" w:rsidR="008252AE" w:rsidRDefault="008252AE" w:rsidP="00F07D53">
      <w:pPr>
        <w:rPr>
          <w:sz w:val="22"/>
          <w:szCs w:val="22"/>
        </w:rPr>
      </w:pPr>
    </w:p>
    <w:p w14:paraId="5EFCB964" w14:textId="3E1FB19B" w:rsidR="00F07D53" w:rsidRPr="00ED0176" w:rsidRDefault="00ED0176" w:rsidP="00F07D53">
      <w:pPr>
        <w:rPr>
          <w:sz w:val="22"/>
          <w:szCs w:val="22"/>
        </w:rPr>
      </w:pPr>
      <w:r>
        <w:rPr>
          <w:sz w:val="22"/>
          <w:szCs w:val="22"/>
        </w:rPr>
        <w:t xml:space="preserve">All of </w:t>
      </w:r>
      <w:r w:rsidR="00F07D53" w:rsidRPr="00ED0176">
        <w:rPr>
          <w:sz w:val="22"/>
          <w:szCs w:val="22"/>
        </w:rPr>
        <w:t xml:space="preserve">Tubelite’s ForceFront systems can be </w:t>
      </w:r>
      <w:r w:rsidRPr="00ED0176">
        <w:rPr>
          <w:sz w:val="22"/>
          <w:szCs w:val="22"/>
        </w:rPr>
        <w:t xml:space="preserve">finished in </w:t>
      </w:r>
      <w:r w:rsidR="008252AE">
        <w:rPr>
          <w:sz w:val="22"/>
          <w:szCs w:val="22"/>
        </w:rPr>
        <w:t>19</w:t>
      </w:r>
      <w:r w:rsidR="00F07D53" w:rsidRPr="00ED0176">
        <w:rPr>
          <w:sz w:val="22"/>
          <w:szCs w:val="22"/>
        </w:rPr>
        <w:t xml:space="preserve"> standard paint colors</w:t>
      </w:r>
      <w:r w:rsidR="008252AE">
        <w:rPr>
          <w:sz w:val="22"/>
          <w:szCs w:val="22"/>
        </w:rPr>
        <w:t>, 10 anodize</w:t>
      </w:r>
      <w:r w:rsidR="00C4618D">
        <w:rPr>
          <w:sz w:val="22"/>
          <w:szCs w:val="22"/>
        </w:rPr>
        <w:t xml:space="preserve"> finishes</w:t>
      </w:r>
      <w:r w:rsidR="008252AE">
        <w:rPr>
          <w:sz w:val="22"/>
          <w:szCs w:val="22"/>
        </w:rPr>
        <w:t xml:space="preserve"> plus custom color coatings. </w:t>
      </w:r>
      <w:r w:rsidR="00F07D53" w:rsidRPr="00ED0176">
        <w:rPr>
          <w:sz w:val="22"/>
          <w:szCs w:val="22"/>
        </w:rPr>
        <w:t>Durable finishes reduce buildings’ maintenance costs and enhance long lifecycles.</w:t>
      </w:r>
      <w:r w:rsidR="008252AE">
        <w:rPr>
          <w:sz w:val="22"/>
          <w:szCs w:val="22"/>
        </w:rPr>
        <w:t xml:space="preserve"> At the end their use on a building, the aluminum from Tubelite ForceFront Blast products can be recycled and reused.</w:t>
      </w:r>
    </w:p>
    <w:p w14:paraId="0287EF96" w14:textId="77777777" w:rsidR="00F07D53" w:rsidRPr="00ED0176" w:rsidRDefault="00F07D53" w:rsidP="00A75B7F">
      <w:pPr>
        <w:ind w:right="180"/>
        <w:rPr>
          <w:sz w:val="22"/>
          <w:szCs w:val="22"/>
        </w:rPr>
      </w:pPr>
    </w:p>
    <w:p w14:paraId="43ABF55A" w14:textId="4E2970DC" w:rsidR="00C86766" w:rsidRPr="00ED0176" w:rsidRDefault="00C86766" w:rsidP="00A75B7F">
      <w:pPr>
        <w:ind w:right="180"/>
        <w:rPr>
          <w:color w:val="000000"/>
          <w:sz w:val="22"/>
          <w:szCs w:val="22"/>
        </w:rPr>
      </w:pPr>
      <w:r w:rsidRPr="00ED0176">
        <w:rPr>
          <w:color w:val="000000"/>
          <w:sz w:val="22"/>
          <w:szCs w:val="22"/>
        </w:rPr>
        <w:t xml:space="preserve">To learn more about Tubelite’s </w:t>
      </w:r>
      <w:r w:rsidR="00F07D53" w:rsidRPr="00ED0176">
        <w:rPr>
          <w:color w:val="000000"/>
          <w:sz w:val="22"/>
          <w:szCs w:val="22"/>
        </w:rPr>
        <w:t>ForceFront Blast product family</w:t>
      </w:r>
      <w:r w:rsidRPr="00ED0176">
        <w:rPr>
          <w:color w:val="000000"/>
          <w:sz w:val="22"/>
          <w:szCs w:val="22"/>
        </w:rPr>
        <w:t xml:space="preserve">, please visit </w:t>
      </w:r>
      <w:hyperlink r:id="rId7" w:history="1">
        <w:r w:rsidRPr="00ED0176">
          <w:rPr>
            <w:rStyle w:val="Hyperlink"/>
            <w:sz w:val="22"/>
            <w:szCs w:val="22"/>
          </w:rPr>
          <w:t>www.tubeliteinc.com</w:t>
        </w:r>
      </w:hyperlink>
      <w:r w:rsidRPr="00ED0176">
        <w:rPr>
          <w:color w:val="000000"/>
          <w:sz w:val="22"/>
          <w:szCs w:val="22"/>
        </w:rPr>
        <w:t xml:space="preserve">. </w:t>
      </w:r>
    </w:p>
    <w:p w14:paraId="36F06878" w14:textId="0673A292" w:rsidR="00C86766" w:rsidRDefault="00C86766" w:rsidP="00A75B7F">
      <w:pPr>
        <w:widowControl w:val="0"/>
        <w:autoSpaceDE w:val="0"/>
        <w:autoSpaceDN w:val="0"/>
        <w:adjustRightInd w:val="0"/>
        <w:spacing w:after="320"/>
        <w:ind w:right="180"/>
        <w:contextualSpacing/>
        <w:rPr>
          <w:color w:val="000000"/>
          <w:sz w:val="22"/>
          <w:szCs w:val="22"/>
        </w:rPr>
      </w:pPr>
    </w:p>
    <w:p w14:paraId="1D307868" w14:textId="77777777" w:rsidR="008252AE" w:rsidRPr="00A75B7F" w:rsidRDefault="008252AE" w:rsidP="00A75B7F">
      <w:pPr>
        <w:widowControl w:val="0"/>
        <w:autoSpaceDE w:val="0"/>
        <w:autoSpaceDN w:val="0"/>
        <w:adjustRightInd w:val="0"/>
        <w:spacing w:after="320"/>
        <w:ind w:right="180"/>
        <w:contextualSpacing/>
        <w:rPr>
          <w:color w:val="000000"/>
          <w:sz w:val="22"/>
          <w:szCs w:val="22"/>
        </w:rPr>
      </w:pPr>
    </w:p>
    <w:p w14:paraId="312C8F1A" w14:textId="77777777" w:rsidR="003B4E21" w:rsidRPr="00A75B7F" w:rsidRDefault="003B4E21" w:rsidP="00A75B7F">
      <w:pPr>
        <w:ind w:right="180"/>
        <w:contextualSpacing/>
        <w:outlineLvl w:val="0"/>
        <w:rPr>
          <w:i/>
          <w:color w:val="000000"/>
          <w:sz w:val="20"/>
        </w:rPr>
      </w:pPr>
      <w:r w:rsidRPr="00A75B7F">
        <w:rPr>
          <w:i/>
          <w:color w:val="000000"/>
          <w:sz w:val="20"/>
        </w:rPr>
        <w:t>About Tubelite Inc.</w:t>
      </w:r>
    </w:p>
    <w:p w14:paraId="157AB56F" w14:textId="77777777" w:rsidR="003B4E21" w:rsidRPr="00A75B7F" w:rsidRDefault="003B4E21" w:rsidP="00A75B7F">
      <w:pPr>
        <w:widowControl w:val="0"/>
        <w:autoSpaceDE w:val="0"/>
        <w:autoSpaceDN w:val="0"/>
        <w:adjustRightInd w:val="0"/>
        <w:ind w:right="180"/>
        <w:rPr>
          <w:i/>
          <w:color w:val="000000"/>
          <w:sz w:val="20"/>
        </w:rPr>
      </w:pPr>
      <w:r w:rsidRPr="00A75B7F">
        <w:rPr>
          <w:i/>
          <w:color w:val="000000"/>
          <w:sz w:val="20"/>
        </w:rPr>
        <w:t>For more than 75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F8F26C3" w14:textId="77777777" w:rsidR="003B4E21" w:rsidRPr="00A75B7F" w:rsidRDefault="003B4E21" w:rsidP="00A75B7F">
      <w:pPr>
        <w:widowControl w:val="0"/>
        <w:autoSpaceDE w:val="0"/>
        <w:autoSpaceDN w:val="0"/>
        <w:adjustRightInd w:val="0"/>
        <w:ind w:right="180"/>
        <w:rPr>
          <w:i/>
          <w:color w:val="000000"/>
          <w:sz w:val="20"/>
        </w:rPr>
      </w:pPr>
    </w:p>
    <w:p w14:paraId="51CECC99" w14:textId="77777777" w:rsidR="003B4E21" w:rsidRPr="00A75B7F" w:rsidRDefault="003B4E21" w:rsidP="00A75B7F">
      <w:pPr>
        <w:widowControl w:val="0"/>
        <w:autoSpaceDE w:val="0"/>
        <w:autoSpaceDN w:val="0"/>
        <w:adjustRightInd w:val="0"/>
        <w:ind w:right="180"/>
        <w:rPr>
          <w:i/>
          <w:color w:val="000000"/>
          <w:sz w:val="20"/>
        </w:rPr>
      </w:pPr>
      <w:r w:rsidRPr="00A75B7F">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058BE78C" w14:textId="77777777" w:rsidR="003B4E21" w:rsidRPr="00A75B7F" w:rsidRDefault="003B4E21" w:rsidP="00A75B7F">
      <w:pPr>
        <w:ind w:right="180"/>
        <w:contextualSpacing/>
        <w:rPr>
          <w:i/>
          <w:color w:val="000000"/>
          <w:sz w:val="20"/>
        </w:rPr>
      </w:pPr>
    </w:p>
    <w:p w14:paraId="633E90CB" w14:textId="77777777" w:rsidR="003B4E21" w:rsidRPr="00A75B7F" w:rsidRDefault="003B4E21" w:rsidP="00A75B7F">
      <w:pPr>
        <w:pStyle w:val="BodyText0"/>
        <w:spacing w:before="2" w:after="2"/>
        <w:ind w:right="180"/>
        <w:contextualSpacing/>
        <w:rPr>
          <w:i/>
          <w:color w:val="000000"/>
          <w:sz w:val="20"/>
          <w:szCs w:val="20"/>
        </w:rPr>
      </w:pPr>
      <w:r w:rsidRPr="00A75B7F">
        <w:rPr>
          <w:i/>
          <w:color w:val="000000"/>
          <w:sz w:val="20"/>
          <w:szCs w:val="20"/>
        </w:rPr>
        <w:t xml:space="preserve">Tubelite and its staff are members of the American Institute of Architects (AIA), the Construction Specifications Institute (CSI), </w:t>
      </w:r>
      <w:r w:rsidRPr="00A75B7F">
        <w:rPr>
          <w:i/>
          <w:color w:val="000000"/>
          <w:sz w:val="20"/>
          <w:szCs w:val="20"/>
          <w:lang w:val="en-US"/>
        </w:rPr>
        <w:t xml:space="preserve">the Fenestration and Glazing Industry Alliance (FGIA), </w:t>
      </w:r>
      <w:r w:rsidRPr="00A75B7F">
        <w:rPr>
          <w:i/>
          <w:color w:val="000000"/>
          <w:sz w:val="20"/>
          <w:szCs w:val="20"/>
        </w:rPr>
        <w:t xml:space="preserve">the </w:t>
      </w:r>
      <w:r w:rsidRPr="00A75B7F">
        <w:rPr>
          <w:i/>
          <w:color w:val="000000"/>
          <w:sz w:val="20"/>
          <w:szCs w:val="20"/>
          <w:lang w:val="en-US"/>
        </w:rPr>
        <w:t>National Glass Association</w:t>
      </w:r>
      <w:r w:rsidRPr="00A75B7F">
        <w:rPr>
          <w:i/>
          <w:color w:val="000000"/>
          <w:sz w:val="20"/>
          <w:szCs w:val="20"/>
        </w:rPr>
        <w:t xml:space="preserve"> (</w:t>
      </w:r>
      <w:r w:rsidRPr="00A75B7F">
        <w:rPr>
          <w:i/>
          <w:color w:val="000000"/>
          <w:sz w:val="20"/>
          <w:szCs w:val="20"/>
          <w:lang w:val="en-US"/>
        </w:rPr>
        <w:t>NGA</w:t>
      </w:r>
      <w:r w:rsidRPr="00A75B7F">
        <w:rPr>
          <w:i/>
          <w:color w:val="000000"/>
          <w:sz w:val="20"/>
          <w:szCs w:val="20"/>
        </w:rPr>
        <w:t>), the National Fenestration Rating Council (NFRC), the Society of Military Engineers (SAME) and the U.S. Green Building Council (USGBC).</w:t>
      </w:r>
    </w:p>
    <w:p w14:paraId="724598A8" w14:textId="77777777" w:rsidR="003B4E21" w:rsidRPr="00A75B7F" w:rsidRDefault="003B4E21" w:rsidP="00A75B7F">
      <w:pPr>
        <w:pStyle w:val="BodyText0"/>
        <w:spacing w:before="2" w:after="2"/>
        <w:ind w:right="180"/>
        <w:contextualSpacing/>
        <w:jc w:val="center"/>
        <w:rPr>
          <w:i/>
          <w:color w:val="000000"/>
          <w:sz w:val="20"/>
          <w:szCs w:val="20"/>
          <w:lang w:val="en-US"/>
        </w:rPr>
      </w:pPr>
      <w:r w:rsidRPr="00A75B7F">
        <w:rPr>
          <w:rFonts w:eastAsia="Times New Roman"/>
          <w:i/>
          <w:color w:val="000000"/>
          <w:sz w:val="20"/>
          <w:szCs w:val="20"/>
          <w:lang w:val="en-US"/>
        </w:rPr>
        <w:t>###</w:t>
      </w:r>
    </w:p>
    <w:p w14:paraId="455272F3" w14:textId="52736D15" w:rsidR="00735CEF" w:rsidRPr="00797260" w:rsidRDefault="00735CEF" w:rsidP="00A75B7F">
      <w:pPr>
        <w:pStyle w:val="BodyText0"/>
        <w:spacing w:before="2" w:after="2"/>
        <w:ind w:right="180"/>
        <w:contextualSpacing/>
        <w:jc w:val="center"/>
        <w:rPr>
          <w:i/>
          <w:color w:val="000000"/>
          <w:sz w:val="20"/>
          <w:szCs w:val="20"/>
          <w:lang w:val="en-US"/>
        </w:rPr>
      </w:pPr>
    </w:p>
    <w:sectPr w:rsidR="00735CEF" w:rsidRPr="00797260" w:rsidSect="00A14F03">
      <w:headerReference w:type="even" r:id="rId8"/>
      <w:headerReference w:type="default" r:id="rId9"/>
      <w:footerReference w:type="even" r:id="rId10"/>
      <w:footerReference w:type="default" r:id="rId11"/>
      <w:headerReference w:type="first" r:id="rId12"/>
      <w:footerReference w:type="first" r:id="rId13"/>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75C2E" w14:textId="77777777" w:rsidR="007F4399" w:rsidRDefault="007F4399">
      <w:r>
        <w:separator/>
      </w:r>
    </w:p>
  </w:endnote>
  <w:endnote w:type="continuationSeparator" w:id="0">
    <w:p w14:paraId="786FF7AE" w14:textId="77777777" w:rsidR="007F4399" w:rsidRDefault="007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0747" w14:textId="77777777" w:rsidR="00735CEF" w:rsidRDefault="0073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A0DF" w14:textId="4A501E6D" w:rsidR="00C010EF" w:rsidRDefault="00FB3437">
    <w:pPr>
      <w:pStyle w:val="Footer"/>
    </w:pPr>
    <w:r>
      <w:rPr>
        <w:noProof/>
      </w:rPr>
      <w:drawing>
        <wp:anchor distT="0" distB="0" distL="114300" distR="114300" simplePos="0" relativeHeight="251657216" behindDoc="0" locked="0" layoutInCell="0" allowOverlap="1" wp14:anchorId="370326FB" wp14:editId="1585D52F">
          <wp:simplePos x="0" y="0"/>
          <wp:positionH relativeFrom="column">
            <wp:posOffset>-45720</wp:posOffset>
          </wp:positionH>
          <wp:positionV relativeFrom="paragraph">
            <wp:posOffset>312420</wp:posOffset>
          </wp:positionV>
          <wp:extent cx="6413500" cy="146050"/>
          <wp:effectExtent l="0" t="0" r="6350" b="6350"/>
          <wp:wrapNone/>
          <wp:docPr id="2"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5DF0" w14:textId="77777777" w:rsidR="00735CEF" w:rsidRDefault="0073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FF43A" w14:textId="77777777" w:rsidR="007F4399" w:rsidRDefault="007F4399">
      <w:r>
        <w:separator/>
      </w:r>
    </w:p>
  </w:footnote>
  <w:footnote w:type="continuationSeparator" w:id="0">
    <w:p w14:paraId="7BF6E536" w14:textId="77777777" w:rsidR="007F4399" w:rsidRDefault="007F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3DCE" w14:textId="69F8210C" w:rsidR="00C010EF" w:rsidRDefault="00C0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D29" w14:textId="5E199EB9" w:rsidR="00C010EF" w:rsidRDefault="00FB3437">
    <w:pPr>
      <w:pStyle w:val="Header"/>
    </w:pPr>
    <w:r>
      <w:rPr>
        <w:noProof/>
      </w:rPr>
      <w:drawing>
        <wp:anchor distT="0" distB="0" distL="114300" distR="114300" simplePos="0" relativeHeight="251658240" behindDoc="0" locked="0" layoutInCell="1" allowOverlap="1" wp14:anchorId="2FC87293" wp14:editId="1528ED05">
          <wp:simplePos x="0" y="0"/>
          <wp:positionH relativeFrom="column">
            <wp:posOffset>-106680</wp:posOffset>
          </wp:positionH>
          <wp:positionV relativeFrom="paragraph">
            <wp:posOffset>-15240</wp:posOffset>
          </wp:positionV>
          <wp:extent cx="2428875" cy="1004570"/>
          <wp:effectExtent l="0" t="0" r="9525"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F5501FF" wp14:editId="3D926F90">
              <wp:extent cx="2305685" cy="111696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0568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55pt;height: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5BC9" w14:textId="2739A83E" w:rsidR="00C010EF" w:rsidRDefault="00C0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4758F"/>
    <w:multiLevelType w:val="hybridMultilevel"/>
    <w:tmpl w:val="9EF4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4243"/>
    <w:rsid w:val="0002687E"/>
    <w:rsid w:val="00030768"/>
    <w:rsid w:val="0003268C"/>
    <w:rsid w:val="00035963"/>
    <w:rsid w:val="00036E3A"/>
    <w:rsid w:val="00037E81"/>
    <w:rsid w:val="00041FBC"/>
    <w:rsid w:val="00044EC2"/>
    <w:rsid w:val="00046B09"/>
    <w:rsid w:val="000470C8"/>
    <w:rsid w:val="00053C54"/>
    <w:rsid w:val="0005524A"/>
    <w:rsid w:val="000572C2"/>
    <w:rsid w:val="00057AD0"/>
    <w:rsid w:val="00060994"/>
    <w:rsid w:val="00060E4C"/>
    <w:rsid w:val="000610C6"/>
    <w:rsid w:val="00065574"/>
    <w:rsid w:val="000735F6"/>
    <w:rsid w:val="00073705"/>
    <w:rsid w:val="00080573"/>
    <w:rsid w:val="000808FF"/>
    <w:rsid w:val="00081B81"/>
    <w:rsid w:val="00083B73"/>
    <w:rsid w:val="00095865"/>
    <w:rsid w:val="00097EBF"/>
    <w:rsid w:val="000B2450"/>
    <w:rsid w:val="000B7CA5"/>
    <w:rsid w:val="000C2227"/>
    <w:rsid w:val="000C6B23"/>
    <w:rsid w:val="000C7553"/>
    <w:rsid w:val="000D2557"/>
    <w:rsid w:val="000E3C8B"/>
    <w:rsid w:val="000E4250"/>
    <w:rsid w:val="000E4F06"/>
    <w:rsid w:val="000E6580"/>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84808"/>
    <w:rsid w:val="00186CEA"/>
    <w:rsid w:val="00190F8F"/>
    <w:rsid w:val="001923EA"/>
    <w:rsid w:val="00194027"/>
    <w:rsid w:val="00195139"/>
    <w:rsid w:val="001963F7"/>
    <w:rsid w:val="001970BA"/>
    <w:rsid w:val="00197774"/>
    <w:rsid w:val="001A2AA5"/>
    <w:rsid w:val="001A3A58"/>
    <w:rsid w:val="001C19D9"/>
    <w:rsid w:val="001C33EB"/>
    <w:rsid w:val="001C6CCA"/>
    <w:rsid w:val="001C7773"/>
    <w:rsid w:val="001D075F"/>
    <w:rsid w:val="001D74B4"/>
    <w:rsid w:val="001E0E0B"/>
    <w:rsid w:val="001E2650"/>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277C8"/>
    <w:rsid w:val="00230A9C"/>
    <w:rsid w:val="00234812"/>
    <w:rsid w:val="00235565"/>
    <w:rsid w:val="00236389"/>
    <w:rsid w:val="0023792D"/>
    <w:rsid w:val="0024234B"/>
    <w:rsid w:val="00245D0C"/>
    <w:rsid w:val="002526E2"/>
    <w:rsid w:val="002535E8"/>
    <w:rsid w:val="00256664"/>
    <w:rsid w:val="0025702A"/>
    <w:rsid w:val="002612C0"/>
    <w:rsid w:val="0026635B"/>
    <w:rsid w:val="00270C5D"/>
    <w:rsid w:val="00271C90"/>
    <w:rsid w:val="002831AB"/>
    <w:rsid w:val="002831CE"/>
    <w:rsid w:val="0028521A"/>
    <w:rsid w:val="00285E11"/>
    <w:rsid w:val="00286126"/>
    <w:rsid w:val="00292EB0"/>
    <w:rsid w:val="002932B6"/>
    <w:rsid w:val="00297204"/>
    <w:rsid w:val="002A0E7D"/>
    <w:rsid w:val="002A6B3C"/>
    <w:rsid w:val="002A6DBC"/>
    <w:rsid w:val="002B0CD0"/>
    <w:rsid w:val="002B5581"/>
    <w:rsid w:val="002C062C"/>
    <w:rsid w:val="002C1B34"/>
    <w:rsid w:val="002C1C2D"/>
    <w:rsid w:val="002C7255"/>
    <w:rsid w:val="002C7631"/>
    <w:rsid w:val="002D319A"/>
    <w:rsid w:val="002D6A56"/>
    <w:rsid w:val="002D7605"/>
    <w:rsid w:val="002E322B"/>
    <w:rsid w:val="002E3972"/>
    <w:rsid w:val="002F1FF8"/>
    <w:rsid w:val="002F3650"/>
    <w:rsid w:val="00301E6B"/>
    <w:rsid w:val="003052B5"/>
    <w:rsid w:val="00311C0A"/>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35BA"/>
    <w:rsid w:val="00365F3C"/>
    <w:rsid w:val="00370981"/>
    <w:rsid w:val="00372C0C"/>
    <w:rsid w:val="00373A4D"/>
    <w:rsid w:val="003761C4"/>
    <w:rsid w:val="003769C7"/>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4E21"/>
    <w:rsid w:val="003B67BC"/>
    <w:rsid w:val="003B740A"/>
    <w:rsid w:val="003C0952"/>
    <w:rsid w:val="003C28DB"/>
    <w:rsid w:val="003C2FC2"/>
    <w:rsid w:val="003C4CC9"/>
    <w:rsid w:val="003C51CD"/>
    <w:rsid w:val="003C7FD4"/>
    <w:rsid w:val="003D06D7"/>
    <w:rsid w:val="003D2D0E"/>
    <w:rsid w:val="003E608F"/>
    <w:rsid w:val="003F4703"/>
    <w:rsid w:val="003F59C7"/>
    <w:rsid w:val="004004F9"/>
    <w:rsid w:val="004015FD"/>
    <w:rsid w:val="00401C3F"/>
    <w:rsid w:val="00404501"/>
    <w:rsid w:val="00405E50"/>
    <w:rsid w:val="004060AA"/>
    <w:rsid w:val="004164A6"/>
    <w:rsid w:val="004179F6"/>
    <w:rsid w:val="0042228C"/>
    <w:rsid w:val="00425625"/>
    <w:rsid w:val="004257A4"/>
    <w:rsid w:val="00425D61"/>
    <w:rsid w:val="004314B3"/>
    <w:rsid w:val="004334E2"/>
    <w:rsid w:val="004451A6"/>
    <w:rsid w:val="00450392"/>
    <w:rsid w:val="0045743E"/>
    <w:rsid w:val="00461CCB"/>
    <w:rsid w:val="004649F1"/>
    <w:rsid w:val="00466F47"/>
    <w:rsid w:val="004704FD"/>
    <w:rsid w:val="00471484"/>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2273"/>
    <w:rsid w:val="004D620D"/>
    <w:rsid w:val="004D7710"/>
    <w:rsid w:val="004E196B"/>
    <w:rsid w:val="004E47E3"/>
    <w:rsid w:val="004E7086"/>
    <w:rsid w:val="004E79EF"/>
    <w:rsid w:val="004F3205"/>
    <w:rsid w:val="004F374A"/>
    <w:rsid w:val="004F3C33"/>
    <w:rsid w:val="004F5D36"/>
    <w:rsid w:val="00507E86"/>
    <w:rsid w:val="00510165"/>
    <w:rsid w:val="0051307A"/>
    <w:rsid w:val="00515C7D"/>
    <w:rsid w:val="005162B7"/>
    <w:rsid w:val="00521895"/>
    <w:rsid w:val="00525A3A"/>
    <w:rsid w:val="00540268"/>
    <w:rsid w:val="00543F0E"/>
    <w:rsid w:val="00546EB5"/>
    <w:rsid w:val="005472D1"/>
    <w:rsid w:val="005474C4"/>
    <w:rsid w:val="00547882"/>
    <w:rsid w:val="005508EA"/>
    <w:rsid w:val="00551A21"/>
    <w:rsid w:val="00551EBB"/>
    <w:rsid w:val="00556169"/>
    <w:rsid w:val="005625D8"/>
    <w:rsid w:val="00563C8A"/>
    <w:rsid w:val="00563CAE"/>
    <w:rsid w:val="0057266C"/>
    <w:rsid w:val="00573D36"/>
    <w:rsid w:val="0057558C"/>
    <w:rsid w:val="00576EBC"/>
    <w:rsid w:val="005806CA"/>
    <w:rsid w:val="00582E7F"/>
    <w:rsid w:val="00584FE3"/>
    <w:rsid w:val="005925A4"/>
    <w:rsid w:val="005A1CE2"/>
    <w:rsid w:val="005A23CC"/>
    <w:rsid w:val="005A3088"/>
    <w:rsid w:val="005A516A"/>
    <w:rsid w:val="005B0C21"/>
    <w:rsid w:val="005B41FA"/>
    <w:rsid w:val="005B4EB3"/>
    <w:rsid w:val="005B615F"/>
    <w:rsid w:val="005B7C68"/>
    <w:rsid w:val="005C0428"/>
    <w:rsid w:val="005C0E08"/>
    <w:rsid w:val="005C12F8"/>
    <w:rsid w:val="005C6773"/>
    <w:rsid w:val="005D04C1"/>
    <w:rsid w:val="005D54C7"/>
    <w:rsid w:val="005D5B38"/>
    <w:rsid w:val="005E1C83"/>
    <w:rsid w:val="005E7A54"/>
    <w:rsid w:val="005F0605"/>
    <w:rsid w:val="005F0772"/>
    <w:rsid w:val="005F5EDE"/>
    <w:rsid w:val="00603919"/>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4876"/>
    <w:rsid w:val="006C54F8"/>
    <w:rsid w:val="006C5E7C"/>
    <w:rsid w:val="006D0991"/>
    <w:rsid w:val="006D1162"/>
    <w:rsid w:val="006D370A"/>
    <w:rsid w:val="006D41A1"/>
    <w:rsid w:val="006E0BDB"/>
    <w:rsid w:val="006E22AA"/>
    <w:rsid w:val="006E413B"/>
    <w:rsid w:val="006E4232"/>
    <w:rsid w:val="006E44D5"/>
    <w:rsid w:val="006E4DE3"/>
    <w:rsid w:val="006E4EC4"/>
    <w:rsid w:val="006E6E42"/>
    <w:rsid w:val="006F029C"/>
    <w:rsid w:val="006F4CAD"/>
    <w:rsid w:val="006F55D3"/>
    <w:rsid w:val="00705B59"/>
    <w:rsid w:val="0070779A"/>
    <w:rsid w:val="0071705C"/>
    <w:rsid w:val="00721B23"/>
    <w:rsid w:val="007233E7"/>
    <w:rsid w:val="0072565E"/>
    <w:rsid w:val="0072638B"/>
    <w:rsid w:val="00732E40"/>
    <w:rsid w:val="00734851"/>
    <w:rsid w:val="007356F5"/>
    <w:rsid w:val="00735CEF"/>
    <w:rsid w:val="00737B6F"/>
    <w:rsid w:val="00740C6E"/>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3F2C"/>
    <w:rsid w:val="007A5AB0"/>
    <w:rsid w:val="007A5FF2"/>
    <w:rsid w:val="007A683B"/>
    <w:rsid w:val="007A6EAB"/>
    <w:rsid w:val="007B2883"/>
    <w:rsid w:val="007B4A5E"/>
    <w:rsid w:val="007C098A"/>
    <w:rsid w:val="007C26B9"/>
    <w:rsid w:val="007C38E8"/>
    <w:rsid w:val="007C571B"/>
    <w:rsid w:val="007D438A"/>
    <w:rsid w:val="007D56E2"/>
    <w:rsid w:val="007D6C23"/>
    <w:rsid w:val="007E17B1"/>
    <w:rsid w:val="007E1C92"/>
    <w:rsid w:val="007E463E"/>
    <w:rsid w:val="007E6C69"/>
    <w:rsid w:val="007E7D37"/>
    <w:rsid w:val="007F0BC8"/>
    <w:rsid w:val="007F1AC6"/>
    <w:rsid w:val="007F2483"/>
    <w:rsid w:val="007F4399"/>
    <w:rsid w:val="007F7D13"/>
    <w:rsid w:val="00800FDF"/>
    <w:rsid w:val="008029B1"/>
    <w:rsid w:val="0080439E"/>
    <w:rsid w:val="00806D55"/>
    <w:rsid w:val="008105A5"/>
    <w:rsid w:val="0081405A"/>
    <w:rsid w:val="00814EBC"/>
    <w:rsid w:val="00815431"/>
    <w:rsid w:val="00821CFC"/>
    <w:rsid w:val="00823F3B"/>
    <w:rsid w:val="00824CB8"/>
    <w:rsid w:val="00824E74"/>
    <w:rsid w:val="008252AE"/>
    <w:rsid w:val="00825EBF"/>
    <w:rsid w:val="0082717C"/>
    <w:rsid w:val="00835CEE"/>
    <w:rsid w:val="00842CC0"/>
    <w:rsid w:val="00843120"/>
    <w:rsid w:val="00850557"/>
    <w:rsid w:val="00853970"/>
    <w:rsid w:val="00853B64"/>
    <w:rsid w:val="00855A09"/>
    <w:rsid w:val="008618B9"/>
    <w:rsid w:val="00861C0A"/>
    <w:rsid w:val="00864310"/>
    <w:rsid w:val="00867A92"/>
    <w:rsid w:val="00874468"/>
    <w:rsid w:val="008746AC"/>
    <w:rsid w:val="0087512A"/>
    <w:rsid w:val="0087627E"/>
    <w:rsid w:val="00881A09"/>
    <w:rsid w:val="00882325"/>
    <w:rsid w:val="00884CB3"/>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3347"/>
    <w:rsid w:val="00915D6F"/>
    <w:rsid w:val="009161A1"/>
    <w:rsid w:val="00921C5B"/>
    <w:rsid w:val="00922F22"/>
    <w:rsid w:val="00924EB3"/>
    <w:rsid w:val="00925D5D"/>
    <w:rsid w:val="00932796"/>
    <w:rsid w:val="0094120F"/>
    <w:rsid w:val="0094270E"/>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2DDE"/>
    <w:rsid w:val="00982EFE"/>
    <w:rsid w:val="00983A8B"/>
    <w:rsid w:val="00985A39"/>
    <w:rsid w:val="00995063"/>
    <w:rsid w:val="009A71AA"/>
    <w:rsid w:val="009B1778"/>
    <w:rsid w:val="009B436F"/>
    <w:rsid w:val="009B5AEB"/>
    <w:rsid w:val="009B72E3"/>
    <w:rsid w:val="009C12C5"/>
    <w:rsid w:val="009C581D"/>
    <w:rsid w:val="009C6A25"/>
    <w:rsid w:val="009C7EE5"/>
    <w:rsid w:val="009D0EB4"/>
    <w:rsid w:val="009D671F"/>
    <w:rsid w:val="009E0E97"/>
    <w:rsid w:val="009E1275"/>
    <w:rsid w:val="009E1455"/>
    <w:rsid w:val="009E4C10"/>
    <w:rsid w:val="009E5B7D"/>
    <w:rsid w:val="009E6DD0"/>
    <w:rsid w:val="009F466B"/>
    <w:rsid w:val="009F7251"/>
    <w:rsid w:val="00A05EB8"/>
    <w:rsid w:val="00A106A9"/>
    <w:rsid w:val="00A1085C"/>
    <w:rsid w:val="00A14F03"/>
    <w:rsid w:val="00A1551B"/>
    <w:rsid w:val="00A2762B"/>
    <w:rsid w:val="00A3178F"/>
    <w:rsid w:val="00A31BC8"/>
    <w:rsid w:val="00A344AA"/>
    <w:rsid w:val="00A36DD8"/>
    <w:rsid w:val="00A3798A"/>
    <w:rsid w:val="00A4175D"/>
    <w:rsid w:val="00A44B59"/>
    <w:rsid w:val="00A51E1F"/>
    <w:rsid w:val="00A56CAD"/>
    <w:rsid w:val="00A6015C"/>
    <w:rsid w:val="00A61DC9"/>
    <w:rsid w:val="00A73616"/>
    <w:rsid w:val="00A75B7F"/>
    <w:rsid w:val="00A768D5"/>
    <w:rsid w:val="00A7756F"/>
    <w:rsid w:val="00A7787F"/>
    <w:rsid w:val="00A77BC4"/>
    <w:rsid w:val="00A821BF"/>
    <w:rsid w:val="00A84D17"/>
    <w:rsid w:val="00A94190"/>
    <w:rsid w:val="00A965CE"/>
    <w:rsid w:val="00A973EF"/>
    <w:rsid w:val="00A978ED"/>
    <w:rsid w:val="00A97C61"/>
    <w:rsid w:val="00AA1491"/>
    <w:rsid w:val="00AB108C"/>
    <w:rsid w:val="00AB20E3"/>
    <w:rsid w:val="00AB2B9F"/>
    <w:rsid w:val="00AB7810"/>
    <w:rsid w:val="00AC3C4D"/>
    <w:rsid w:val="00AC472A"/>
    <w:rsid w:val="00AD08F9"/>
    <w:rsid w:val="00AD0F37"/>
    <w:rsid w:val="00AD39F3"/>
    <w:rsid w:val="00AD4131"/>
    <w:rsid w:val="00AE0B9C"/>
    <w:rsid w:val="00AE0F9C"/>
    <w:rsid w:val="00AE232A"/>
    <w:rsid w:val="00AE7A54"/>
    <w:rsid w:val="00AF1CBC"/>
    <w:rsid w:val="00AF218D"/>
    <w:rsid w:val="00AF74EE"/>
    <w:rsid w:val="00B0037E"/>
    <w:rsid w:val="00B00CC2"/>
    <w:rsid w:val="00B01446"/>
    <w:rsid w:val="00B0392D"/>
    <w:rsid w:val="00B03E41"/>
    <w:rsid w:val="00B03EAF"/>
    <w:rsid w:val="00B05D3E"/>
    <w:rsid w:val="00B0634C"/>
    <w:rsid w:val="00B0776A"/>
    <w:rsid w:val="00B077B2"/>
    <w:rsid w:val="00B11C69"/>
    <w:rsid w:val="00B20479"/>
    <w:rsid w:val="00B21CFF"/>
    <w:rsid w:val="00B21EF5"/>
    <w:rsid w:val="00B22646"/>
    <w:rsid w:val="00B25109"/>
    <w:rsid w:val="00B275D0"/>
    <w:rsid w:val="00B31F37"/>
    <w:rsid w:val="00B361EB"/>
    <w:rsid w:val="00B41773"/>
    <w:rsid w:val="00B451C1"/>
    <w:rsid w:val="00B4645A"/>
    <w:rsid w:val="00B5517B"/>
    <w:rsid w:val="00B559E8"/>
    <w:rsid w:val="00B611B0"/>
    <w:rsid w:val="00B6629E"/>
    <w:rsid w:val="00B676B2"/>
    <w:rsid w:val="00B72765"/>
    <w:rsid w:val="00B76557"/>
    <w:rsid w:val="00B77098"/>
    <w:rsid w:val="00B87548"/>
    <w:rsid w:val="00B879D9"/>
    <w:rsid w:val="00B92A00"/>
    <w:rsid w:val="00B93911"/>
    <w:rsid w:val="00B93F53"/>
    <w:rsid w:val="00B94402"/>
    <w:rsid w:val="00B97AC5"/>
    <w:rsid w:val="00BA352D"/>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54D"/>
    <w:rsid w:val="00BD4F95"/>
    <w:rsid w:val="00BE33ED"/>
    <w:rsid w:val="00BE37E9"/>
    <w:rsid w:val="00BF2160"/>
    <w:rsid w:val="00BF2AF5"/>
    <w:rsid w:val="00BF611F"/>
    <w:rsid w:val="00BF6765"/>
    <w:rsid w:val="00C006F8"/>
    <w:rsid w:val="00C01056"/>
    <w:rsid w:val="00C010EF"/>
    <w:rsid w:val="00C01139"/>
    <w:rsid w:val="00C02B80"/>
    <w:rsid w:val="00C0376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4618D"/>
    <w:rsid w:val="00C477F5"/>
    <w:rsid w:val="00C52751"/>
    <w:rsid w:val="00C52C97"/>
    <w:rsid w:val="00C53336"/>
    <w:rsid w:val="00C60041"/>
    <w:rsid w:val="00C606C9"/>
    <w:rsid w:val="00C60968"/>
    <w:rsid w:val="00C6563D"/>
    <w:rsid w:val="00C666F1"/>
    <w:rsid w:val="00C66BCB"/>
    <w:rsid w:val="00C67AF9"/>
    <w:rsid w:val="00C71137"/>
    <w:rsid w:val="00C719A9"/>
    <w:rsid w:val="00C744DF"/>
    <w:rsid w:val="00C7537D"/>
    <w:rsid w:val="00C768A4"/>
    <w:rsid w:val="00C77062"/>
    <w:rsid w:val="00C77F23"/>
    <w:rsid w:val="00C8196C"/>
    <w:rsid w:val="00C86766"/>
    <w:rsid w:val="00C87E18"/>
    <w:rsid w:val="00C87E89"/>
    <w:rsid w:val="00C900E2"/>
    <w:rsid w:val="00C9025B"/>
    <w:rsid w:val="00C91C1F"/>
    <w:rsid w:val="00C93627"/>
    <w:rsid w:val="00C93837"/>
    <w:rsid w:val="00C94696"/>
    <w:rsid w:val="00CB14D2"/>
    <w:rsid w:val="00CB1A9B"/>
    <w:rsid w:val="00CC0FFA"/>
    <w:rsid w:val="00CC1BED"/>
    <w:rsid w:val="00CC435A"/>
    <w:rsid w:val="00CC6A2F"/>
    <w:rsid w:val="00CD0A55"/>
    <w:rsid w:val="00CD6ACB"/>
    <w:rsid w:val="00CD6CEF"/>
    <w:rsid w:val="00CE0DC3"/>
    <w:rsid w:val="00CE1868"/>
    <w:rsid w:val="00CE4116"/>
    <w:rsid w:val="00CE48A0"/>
    <w:rsid w:val="00CE732E"/>
    <w:rsid w:val="00CE7BFA"/>
    <w:rsid w:val="00CF1AAE"/>
    <w:rsid w:val="00CF2FC8"/>
    <w:rsid w:val="00CF567E"/>
    <w:rsid w:val="00CF7E0C"/>
    <w:rsid w:val="00CF7E2F"/>
    <w:rsid w:val="00D06C17"/>
    <w:rsid w:val="00D07EF5"/>
    <w:rsid w:val="00D167EB"/>
    <w:rsid w:val="00D2051E"/>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5930"/>
    <w:rsid w:val="00D7697E"/>
    <w:rsid w:val="00D80EF3"/>
    <w:rsid w:val="00D853C4"/>
    <w:rsid w:val="00D86694"/>
    <w:rsid w:val="00D876B0"/>
    <w:rsid w:val="00D87D52"/>
    <w:rsid w:val="00D87E53"/>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1A8B"/>
    <w:rsid w:val="00E240FB"/>
    <w:rsid w:val="00E34B2D"/>
    <w:rsid w:val="00E37F09"/>
    <w:rsid w:val="00E41546"/>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6E78"/>
    <w:rsid w:val="00EB7B13"/>
    <w:rsid w:val="00EC1073"/>
    <w:rsid w:val="00EC19EE"/>
    <w:rsid w:val="00EC2C78"/>
    <w:rsid w:val="00EC313A"/>
    <w:rsid w:val="00EC4963"/>
    <w:rsid w:val="00EC55D7"/>
    <w:rsid w:val="00EC5F85"/>
    <w:rsid w:val="00ED0176"/>
    <w:rsid w:val="00ED22D6"/>
    <w:rsid w:val="00ED3702"/>
    <w:rsid w:val="00ED46A2"/>
    <w:rsid w:val="00ED4A09"/>
    <w:rsid w:val="00ED71D8"/>
    <w:rsid w:val="00EE1D6E"/>
    <w:rsid w:val="00EE66E1"/>
    <w:rsid w:val="00EF0FFD"/>
    <w:rsid w:val="00EF2CA7"/>
    <w:rsid w:val="00EF35D6"/>
    <w:rsid w:val="00EF436B"/>
    <w:rsid w:val="00EF4574"/>
    <w:rsid w:val="00F029B2"/>
    <w:rsid w:val="00F03CAD"/>
    <w:rsid w:val="00F05C11"/>
    <w:rsid w:val="00F05FB9"/>
    <w:rsid w:val="00F07D53"/>
    <w:rsid w:val="00F10023"/>
    <w:rsid w:val="00F11C27"/>
    <w:rsid w:val="00F127B3"/>
    <w:rsid w:val="00F13DE4"/>
    <w:rsid w:val="00F148E1"/>
    <w:rsid w:val="00F161C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274"/>
    <w:rsid w:val="00F55558"/>
    <w:rsid w:val="00F56A39"/>
    <w:rsid w:val="00F56E5A"/>
    <w:rsid w:val="00F659E2"/>
    <w:rsid w:val="00F67681"/>
    <w:rsid w:val="00F7200C"/>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3437"/>
    <w:rsid w:val="00FB6EF5"/>
    <w:rsid w:val="00FB7776"/>
    <w:rsid w:val="00FC0971"/>
    <w:rsid w:val="00FC1252"/>
    <w:rsid w:val="00FC2194"/>
    <w:rsid w:val="00FC3C49"/>
    <w:rsid w:val="00FC3E5F"/>
    <w:rsid w:val="00FC558E"/>
    <w:rsid w:val="00FD0CAA"/>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6FC8430D-D066-2C4D-9B36-40DF634E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customStyle="1" w:styleId="A2">
    <w:name w:val="A2"/>
    <w:uiPriority w:val="99"/>
    <w:rsid w:val="005D04C1"/>
    <w:rPr>
      <w:rFonts w:cs="Gotham Book"/>
      <w:color w:val="221E1F"/>
      <w:sz w:val="16"/>
      <w:szCs w:val="16"/>
    </w:rPr>
  </w:style>
  <w:style w:type="character" w:customStyle="1" w:styleId="UnresolvedMention1">
    <w:name w:val="Unresolved Mention1"/>
    <w:basedOn w:val="DefaultParagraphFont"/>
    <w:uiPriority w:val="99"/>
    <w:semiHidden/>
    <w:unhideWhenUsed/>
    <w:rsid w:val="0082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452597010">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83636591">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400132710">
      <w:bodyDiv w:val="1"/>
      <w:marLeft w:val="0"/>
      <w:marRight w:val="0"/>
      <w:marTop w:val="0"/>
      <w:marBottom w:val="0"/>
      <w:divBdr>
        <w:top w:val="none" w:sz="0" w:space="0" w:color="auto"/>
        <w:left w:val="none" w:sz="0" w:space="0" w:color="auto"/>
        <w:bottom w:val="none" w:sz="0" w:space="0" w:color="auto"/>
        <w:right w:val="none" w:sz="0" w:space="0" w:color="auto"/>
      </w:divBdr>
      <w:divsChild>
        <w:div w:id="1044211921">
          <w:marLeft w:val="0"/>
          <w:marRight w:val="0"/>
          <w:marTop w:val="0"/>
          <w:marBottom w:val="0"/>
          <w:divBdr>
            <w:top w:val="none" w:sz="0" w:space="0" w:color="auto"/>
            <w:left w:val="none" w:sz="0" w:space="0" w:color="auto"/>
            <w:bottom w:val="none" w:sz="0" w:space="0" w:color="auto"/>
            <w:right w:val="none" w:sz="0" w:space="0" w:color="auto"/>
          </w:divBdr>
          <w:divsChild>
            <w:div w:id="401803243">
              <w:marLeft w:val="0"/>
              <w:marRight w:val="0"/>
              <w:marTop w:val="0"/>
              <w:marBottom w:val="0"/>
              <w:divBdr>
                <w:top w:val="none" w:sz="0" w:space="0" w:color="auto"/>
                <w:left w:val="none" w:sz="0" w:space="0" w:color="auto"/>
                <w:bottom w:val="none" w:sz="0" w:space="0" w:color="auto"/>
                <w:right w:val="none" w:sz="0" w:space="0" w:color="auto"/>
              </w:divBdr>
              <w:divsChild>
                <w:div w:id="166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30042">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791629400">
      <w:bodyDiv w:val="1"/>
      <w:marLeft w:val="0"/>
      <w:marRight w:val="0"/>
      <w:marTop w:val="0"/>
      <w:marBottom w:val="0"/>
      <w:divBdr>
        <w:top w:val="none" w:sz="0" w:space="0" w:color="auto"/>
        <w:left w:val="none" w:sz="0" w:space="0" w:color="auto"/>
        <w:bottom w:val="none" w:sz="0" w:space="0" w:color="auto"/>
        <w:right w:val="none" w:sz="0" w:space="0" w:color="auto"/>
      </w:divBdr>
    </w:div>
    <w:div w:id="1813868815">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42445885">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35038944">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 w:id="21402951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ubeliteinc.com/products/forcefront-bla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4683</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2</cp:revision>
  <cp:lastPrinted>2019-02-27T23:41:00Z</cp:lastPrinted>
  <dcterms:created xsi:type="dcterms:W3CDTF">2021-06-29T18:19:00Z</dcterms:created>
  <dcterms:modified xsi:type="dcterms:W3CDTF">2021-06-29T18:19:00Z</dcterms:modified>
</cp:coreProperties>
</file>