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A02A0D">
      <w:pPr>
        <w:ind w:right="17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72565E" w:rsidRDefault="00596850" w:rsidP="00A02A0D">
      <w:pPr>
        <w:ind w:right="173"/>
        <w:rPr>
          <w:b/>
          <w:color w:val="000000"/>
          <w:sz w:val="20"/>
          <w:u w:val="single"/>
        </w:rPr>
      </w:pPr>
    </w:p>
    <w:p w14:paraId="06988C96" w14:textId="6A279ED5" w:rsidR="00596850" w:rsidRPr="006F029C" w:rsidRDefault="00596850" w:rsidP="00A02A0D">
      <w:pPr>
        <w:ind w:right="173"/>
        <w:jc w:val="center"/>
        <w:rPr>
          <w:rFonts w:ascii="Helvetica" w:hAnsi="Helvetica"/>
          <w:b/>
          <w:color w:val="000000"/>
          <w:sz w:val="30"/>
          <w:szCs w:val="30"/>
        </w:rPr>
      </w:pPr>
      <w:r>
        <w:rPr>
          <w:rFonts w:ascii="Helvetica" w:hAnsi="Helvetica"/>
          <w:b/>
          <w:color w:val="000000"/>
          <w:sz w:val="30"/>
          <w:szCs w:val="30"/>
        </w:rPr>
        <w:t xml:space="preserve">Tubelite </w:t>
      </w:r>
      <w:r w:rsidR="00A02A0D">
        <w:rPr>
          <w:rFonts w:ascii="Helvetica" w:hAnsi="Helvetica"/>
          <w:b/>
          <w:color w:val="000000"/>
          <w:sz w:val="30"/>
          <w:szCs w:val="30"/>
        </w:rPr>
        <w:t>celebrates 75 years of business</w:t>
      </w:r>
    </w:p>
    <w:p w14:paraId="4BD26C33" w14:textId="77777777" w:rsidR="00596850" w:rsidRPr="009161A1" w:rsidRDefault="00596850" w:rsidP="00A02A0D">
      <w:pPr>
        <w:ind w:right="173"/>
        <w:contextualSpacing/>
        <w:rPr>
          <w:color w:val="000000"/>
          <w:sz w:val="22"/>
          <w:szCs w:val="22"/>
        </w:rPr>
      </w:pPr>
    </w:p>
    <w:p w14:paraId="0FC7CA69" w14:textId="39138301" w:rsidR="00A02A0D" w:rsidRDefault="005330D1" w:rsidP="00A02A0D">
      <w:pPr>
        <w:ind w:right="173"/>
        <w:rPr>
          <w:sz w:val="22"/>
          <w:szCs w:val="22"/>
        </w:rPr>
      </w:pPr>
      <w:r w:rsidRPr="00C869BB">
        <w:rPr>
          <w:sz w:val="22"/>
          <w:szCs w:val="22"/>
        </w:rPr>
        <w:t>Walker, Michigan (</w:t>
      </w:r>
      <w:r w:rsidR="004C7156">
        <w:rPr>
          <w:sz w:val="22"/>
          <w:szCs w:val="22"/>
        </w:rPr>
        <w:t>Jan. 2020)</w:t>
      </w:r>
      <w:r w:rsidR="0019683A" w:rsidRPr="00C869BB">
        <w:rPr>
          <w:sz w:val="22"/>
          <w:szCs w:val="22"/>
        </w:rPr>
        <w:t xml:space="preserve"> </w:t>
      </w:r>
      <w:r w:rsidR="00F40181" w:rsidRPr="00C869BB">
        <w:rPr>
          <w:sz w:val="22"/>
          <w:szCs w:val="22"/>
        </w:rPr>
        <w:t>–</w:t>
      </w:r>
      <w:r w:rsidR="00026E25" w:rsidRPr="00C869BB">
        <w:rPr>
          <w:sz w:val="22"/>
          <w:szCs w:val="22"/>
        </w:rPr>
        <w:t xml:space="preserve"> </w:t>
      </w:r>
      <w:r w:rsidR="00A02A0D">
        <w:rPr>
          <w:sz w:val="22"/>
          <w:szCs w:val="22"/>
        </w:rPr>
        <w:t xml:space="preserve">With the dawn of the new decade, </w:t>
      </w:r>
      <w:r w:rsidR="00A02A0D" w:rsidRPr="00C22385">
        <w:rPr>
          <w:sz w:val="22"/>
          <w:szCs w:val="22"/>
        </w:rPr>
        <w:t>Tubelite Inc. celebrates its diamond anniversary.</w:t>
      </w:r>
    </w:p>
    <w:p w14:paraId="7EACDC42" w14:textId="77777777" w:rsidR="00A02A0D" w:rsidRDefault="00A02A0D" w:rsidP="00A02A0D">
      <w:pPr>
        <w:ind w:right="173"/>
        <w:rPr>
          <w:sz w:val="22"/>
          <w:szCs w:val="22"/>
        </w:rPr>
      </w:pPr>
    </w:p>
    <w:p w14:paraId="488AC012" w14:textId="77777777" w:rsidR="00A02A0D" w:rsidRPr="00C22385" w:rsidRDefault="00A02A0D" w:rsidP="00A02A0D">
      <w:pPr>
        <w:ind w:right="173"/>
        <w:rPr>
          <w:sz w:val="22"/>
          <w:szCs w:val="22"/>
        </w:rPr>
      </w:pPr>
      <w:r w:rsidRPr="00C22385">
        <w:rPr>
          <w:sz w:val="22"/>
          <w:szCs w:val="22"/>
        </w:rPr>
        <w:t>For</w:t>
      </w:r>
      <w:r>
        <w:rPr>
          <w:sz w:val="22"/>
          <w:szCs w:val="22"/>
        </w:rPr>
        <w:t xml:space="preserve"> </w:t>
      </w:r>
      <w:r w:rsidRPr="00C22385">
        <w:rPr>
          <w:sz w:val="22"/>
          <w:szCs w:val="22"/>
        </w:rPr>
        <w:t>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0DF74231" w14:textId="77777777" w:rsidR="00A02A0D" w:rsidRPr="00C22385" w:rsidRDefault="00A02A0D" w:rsidP="00A02A0D">
      <w:pPr>
        <w:ind w:right="173"/>
        <w:rPr>
          <w:sz w:val="22"/>
          <w:szCs w:val="22"/>
        </w:rPr>
      </w:pPr>
    </w:p>
    <w:p w14:paraId="61B3087F" w14:textId="68BE151F" w:rsidR="00A02A0D" w:rsidRPr="00C22385" w:rsidRDefault="00A02A0D" w:rsidP="00A02A0D">
      <w:pPr>
        <w:ind w:right="173"/>
        <w:rPr>
          <w:sz w:val="22"/>
          <w:szCs w:val="22"/>
        </w:rPr>
      </w:pPr>
      <w:r w:rsidRPr="00C22385">
        <w:rPr>
          <w:sz w:val="22"/>
          <w:szCs w:val="22"/>
        </w:rPr>
        <w:t>“We’re proud to be known as one of the industry’s premier architectural aluminum manufacturers specializing in pre-engineered aluminum framing systems,” said Steve Green, Tubelite’s president. “Each of our products is manufactured to meet the project’s aesthetic, performance and environmental goals. They also are manufactured for easy fabrication and installation to meet timeline and budget constraints.</w:t>
      </w:r>
      <w:r w:rsidR="000D0734">
        <w:rPr>
          <w:sz w:val="22"/>
          <w:szCs w:val="22"/>
        </w:rPr>
        <w:t>”</w:t>
      </w:r>
    </w:p>
    <w:p w14:paraId="2C59E0E8" w14:textId="77777777" w:rsidR="00A02A0D" w:rsidRPr="00C22385" w:rsidRDefault="00A02A0D" w:rsidP="00A02A0D">
      <w:pPr>
        <w:ind w:right="173"/>
        <w:rPr>
          <w:sz w:val="22"/>
          <w:szCs w:val="22"/>
        </w:rPr>
      </w:pPr>
    </w:p>
    <w:p w14:paraId="0F15E5EC" w14:textId="77777777" w:rsidR="00A02A0D" w:rsidRPr="00C22385" w:rsidRDefault="00A02A0D" w:rsidP="00A02A0D">
      <w:pPr>
        <w:ind w:right="173"/>
        <w:rPr>
          <w:sz w:val="22"/>
          <w:szCs w:val="22"/>
        </w:rPr>
      </w:pPr>
      <w:r w:rsidRPr="00C22385">
        <w:rPr>
          <w:sz w:val="22"/>
          <w:szCs w:val="22"/>
        </w:rPr>
        <w:t xml:space="preserve">Tubelite was founded in 1945 by James T. Miller. The name “Tubelite” was coined to represent the tubes of aluminum and </w:t>
      </w:r>
      <w:proofErr w:type="spellStart"/>
      <w:r w:rsidRPr="00C22385">
        <w:rPr>
          <w:sz w:val="22"/>
          <w:szCs w:val="22"/>
        </w:rPr>
        <w:t>lites</w:t>
      </w:r>
      <w:proofErr w:type="spellEnd"/>
      <w:r w:rsidRPr="00C22385">
        <w:rPr>
          <w:sz w:val="22"/>
          <w:szCs w:val="22"/>
        </w:rPr>
        <w:t xml:space="preserve"> of glass. After five successful years working from a 50-by-60-feet alley-front building, Miller moved the company’s operations to a new, small building in Reed City, Michigan. The building has been added to more than 20 times since 1949, and continues to serve as Tubelite’s aluminum extrusion operation.</w:t>
      </w:r>
    </w:p>
    <w:p w14:paraId="562246B4" w14:textId="77777777" w:rsidR="00A02A0D" w:rsidRPr="00C22385" w:rsidRDefault="00A02A0D" w:rsidP="00A02A0D">
      <w:pPr>
        <w:ind w:right="173"/>
        <w:rPr>
          <w:sz w:val="22"/>
          <w:szCs w:val="22"/>
        </w:rPr>
      </w:pPr>
    </w:p>
    <w:p w14:paraId="7BFF5B87" w14:textId="77777777" w:rsidR="00A02A0D" w:rsidRDefault="00A02A0D" w:rsidP="00A02A0D">
      <w:pPr>
        <w:ind w:right="173"/>
        <w:rPr>
          <w:sz w:val="22"/>
          <w:szCs w:val="22"/>
        </w:rPr>
      </w:pPr>
      <w:r w:rsidRPr="00C22385">
        <w:rPr>
          <w:sz w:val="22"/>
          <w:szCs w:val="22"/>
        </w:rPr>
        <w:t>In 2003, Tubelite opened an additional location in Walker, Michigan for assembly, warehouse and distribution operations. Three years later, this became the company’s corporate office with added fabrication capabilities. Tubelite’s Dallas location, opened in 2013, provides additional fabrication, warehouse and shipping operations. The company also has an office in Warwick, Rhode Island.</w:t>
      </w:r>
    </w:p>
    <w:p w14:paraId="0E6738B7" w14:textId="77777777" w:rsidR="00A02A0D" w:rsidRDefault="00A02A0D" w:rsidP="00A02A0D">
      <w:pPr>
        <w:ind w:right="173"/>
        <w:rPr>
          <w:sz w:val="22"/>
          <w:szCs w:val="22"/>
        </w:rPr>
      </w:pPr>
    </w:p>
    <w:p w14:paraId="28F782E6" w14:textId="77777777" w:rsidR="00A02A0D" w:rsidRDefault="00A02A0D" w:rsidP="00A02A0D">
      <w:pPr>
        <w:ind w:right="173"/>
        <w:rPr>
          <w:sz w:val="22"/>
          <w:szCs w:val="22"/>
        </w:rPr>
      </w:pPr>
      <w:r>
        <w:rPr>
          <w:sz w:val="22"/>
          <w:szCs w:val="22"/>
        </w:rPr>
        <w:t>Tubelite’s products and expertise have contributed to thousands of building projects across the United States. A few notable examples through the decades include:</w:t>
      </w:r>
    </w:p>
    <w:p w14:paraId="3A6570CB" w14:textId="77777777" w:rsidR="00A02A0D" w:rsidRDefault="00A02A0D" w:rsidP="00A02A0D">
      <w:pPr>
        <w:ind w:left="1080" w:right="173" w:hanging="1080"/>
        <w:rPr>
          <w:sz w:val="22"/>
          <w:szCs w:val="22"/>
        </w:rPr>
      </w:pPr>
      <w:r>
        <w:rPr>
          <w:sz w:val="22"/>
          <w:szCs w:val="22"/>
        </w:rPr>
        <w:t>1950-60s</w:t>
      </w:r>
      <w:r>
        <w:rPr>
          <w:sz w:val="22"/>
          <w:szCs w:val="22"/>
        </w:rPr>
        <w:tab/>
        <w:t>Miller Airport auditorium entrance, the Holland Ford dealership, and the Big Dutchman Co. in Michigan</w:t>
      </w:r>
    </w:p>
    <w:p w14:paraId="60A50146" w14:textId="77777777" w:rsidR="00A02A0D" w:rsidRDefault="00A02A0D" w:rsidP="00A02A0D">
      <w:pPr>
        <w:ind w:left="1080" w:right="173" w:hanging="1080"/>
        <w:rPr>
          <w:sz w:val="22"/>
          <w:szCs w:val="22"/>
        </w:rPr>
      </w:pPr>
      <w:r>
        <w:rPr>
          <w:sz w:val="22"/>
          <w:szCs w:val="22"/>
        </w:rPr>
        <w:t>1970-80s</w:t>
      </w:r>
      <w:r>
        <w:rPr>
          <w:sz w:val="22"/>
          <w:szCs w:val="22"/>
        </w:rPr>
        <w:tab/>
        <w:t>World Trade Center in Norfolk, Virginia; 388 Market St. in San Francisco; Sun Healthcare in Albuquerque, New Mexico; and EverBank Field in Jacksonville, Flo</w:t>
      </w:r>
      <w:bookmarkStart w:id="0" w:name="_GoBack"/>
      <w:bookmarkEnd w:id="0"/>
      <w:r>
        <w:rPr>
          <w:sz w:val="22"/>
          <w:szCs w:val="22"/>
        </w:rPr>
        <w:t>rida</w:t>
      </w:r>
    </w:p>
    <w:p w14:paraId="352EB8FD" w14:textId="77777777" w:rsidR="00A02A0D" w:rsidRDefault="00A02A0D" w:rsidP="000D0734">
      <w:pPr>
        <w:ind w:left="1080" w:right="533" w:hanging="1080"/>
        <w:rPr>
          <w:sz w:val="22"/>
          <w:szCs w:val="22"/>
        </w:rPr>
      </w:pPr>
      <w:r>
        <w:rPr>
          <w:sz w:val="22"/>
          <w:szCs w:val="22"/>
        </w:rPr>
        <w:t>1990s</w:t>
      </w:r>
      <w:r>
        <w:rPr>
          <w:sz w:val="22"/>
          <w:szCs w:val="22"/>
        </w:rPr>
        <w:tab/>
        <w:t>NCAA Hall of Champions in Indianapolis; Crown Cork &amp; Seal near Philadelphia; The Colonnade in Memphis; Core Center in Chicago</w:t>
      </w:r>
    </w:p>
    <w:p w14:paraId="5C7BA497" w14:textId="77777777" w:rsidR="00A02A0D" w:rsidRPr="00C22385" w:rsidRDefault="00A02A0D" w:rsidP="000D0734">
      <w:pPr>
        <w:ind w:left="1080" w:right="443" w:hanging="1080"/>
        <w:rPr>
          <w:sz w:val="22"/>
          <w:szCs w:val="22"/>
        </w:rPr>
      </w:pPr>
      <w:r>
        <w:rPr>
          <w:sz w:val="22"/>
          <w:szCs w:val="22"/>
        </w:rPr>
        <w:t>2000-10s</w:t>
      </w:r>
      <w:r>
        <w:rPr>
          <w:sz w:val="22"/>
          <w:szCs w:val="22"/>
        </w:rPr>
        <w:tab/>
        <w:t xml:space="preserve">Kress Event Center in Green Bay, Wisconsin; Steel Stacks in Bethlehem, Pennsylvania; Irene Hernandez Middle School in Chicago; Air Academy Federal Credit Union in Colorado Springs, Colorado; and Dan </w:t>
      </w:r>
      <w:proofErr w:type="spellStart"/>
      <w:r>
        <w:rPr>
          <w:sz w:val="22"/>
          <w:szCs w:val="22"/>
        </w:rPr>
        <w:t>Dipert</w:t>
      </w:r>
      <w:proofErr w:type="spellEnd"/>
      <w:r>
        <w:rPr>
          <w:sz w:val="22"/>
          <w:szCs w:val="22"/>
        </w:rPr>
        <w:t xml:space="preserve"> Career &amp; Technical Center in Arlington, Texas</w:t>
      </w:r>
    </w:p>
    <w:p w14:paraId="0E66172A" w14:textId="1CED32DD" w:rsidR="00A02A0D" w:rsidRDefault="00A02A0D" w:rsidP="00A02A0D">
      <w:pPr>
        <w:ind w:right="173"/>
        <w:rPr>
          <w:sz w:val="22"/>
          <w:szCs w:val="22"/>
        </w:rPr>
      </w:pPr>
    </w:p>
    <w:p w14:paraId="52C51024" w14:textId="47458881" w:rsidR="00A02A0D" w:rsidRPr="00A02A0D" w:rsidRDefault="00A02A0D" w:rsidP="00A02A0D">
      <w:pPr>
        <w:ind w:right="173"/>
        <w:jc w:val="right"/>
        <w:rPr>
          <w:i/>
          <w:sz w:val="20"/>
        </w:rPr>
      </w:pPr>
      <w:r w:rsidRPr="00A02A0D">
        <w:rPr>
          <w:i/>
          <w:sz w:val="20"/>
        </w:rPr>
        <w:t>(more)</w:t>
      </w:r>
    </w:p>
    <w:p w14:paraId="2A5F1674" w14:textId="77777777" w:rsidR="00A02A0D" w:rsidRDefault="00A02A0D" w:rsidP="00A02A0D">
      <w:pPr>
        <w:ind w:right="173"/>
        <w:rPr>
          <w:sz w:val="22"/>
          <w:szCs w:val="22"/>
        </w:rPr>
      </w:pPr>
      <w:r>
        <w:rPr>
          <w:sz w:val="22"/>
          <w:szCs w:val="22"/>
        </w:rPr>
        <w:br w:type="page"/>
      </w:r>
    </w:p>
    <w:p w14:paraId="7D9365B8" w14:textId="31080C5C" w:rsidR="00A02A0D" w:rsidRPr="00E50C60" w:rsidRDefault="00A02A0D" w:rsidP="00A02A0D">
      <w:pPr>
        <w:ind w:right="263"/>
        <w:rPr>
          <w:sz w:val="22"/>
          <w:szCs w:val="22"/>
        </w:rPr>
      </w:pPr>
      <w:r w:rsidRPr="00C22385">
        <w:rPr>
          <w:sz w:val="22"/>
          <w:szCs w:val="22"/>
        </w:rPr>
        <w:lastRenderedPageBreak/>
        <w:t xml:space="preserve">To learn more about Tubelite’s 75-year history, please visit </w:t>
      </w:r>
      <w:hyperlink r:id="rId7" w:history="1">
        <w:r w:rsidRPr="00C22385">
          <w:rPr>
            <w:rStyle w:val="Hyperlink"/>
            <w:sz w:val="22"/>
            <w:szCs w:val="22"/>
          </w:rPr>
          <w:t>https://www.tubeliteinc.com/history</w:t>
        </w:r>
      </w:hyperlink>
      <w:r w:rsidRPr="00C22385">
        <w:rPr>
          <w:sz w:val="22"/>
          <w:szCs w:val="22"/>
        </w:rPr>
        <w:t>.</w:t>
      </w:r>
      <w:r>
        <w:rPr>
          <w:sz w:val="22"/>
          <w:szCs w:val="22"/>
        </w:rPr>
        <w:t xml:space="preserve"> </w:t>
      </w:r>
      <w:r w:rsidRPr="00E50C60">
        <w:rPr>
          <w:sz w:val="22"/>
          <w:szCs w:val="22"/>
        </w:rPr>
        <w:t>Here are a few highlights:</w:t>
      </w:r>
    </w:p>
    <w:p w14:paraId="1AB23E47" w14:textId="77777777" w:rsidR="00A02A0D" w:rsidRDefault="00A02A0D" w:rsidP="00A02A0D">
      <w:pPr>
        <w:ind w:left="1080" w:right="173" w:hanging="1080"/>
        <w:rPr>
          <w:sz w:val="22"/>
          <w:szCs w:val="22"/>
        </w:rPr>
      </w:pPr>
    </w:p>
    <w:p w14:paraId="430BFC24" w14:textId="77777777" w:rsidR="00A02A0D" w:rsidRPr="00C22385" w:rsidRDefault="00A02A0D" w:rsidP="00A02A0D">
      <w:pPr>
        <w:ind w:left="1080" w:right="173" w:hanging="1080"/>
        <w:rPr>
          <w:sz w:val="22"/>
          <w:szCs w:val="22"/>
        </w:rPr>
      </w:pPr>
      <w:r w:rsidRPr="00C22385">
        <w:rPr>
          <w:sz w:val="22"/>
          <w:szCs w:val="22"/>
        </w:rPr>
        <w:t>1945</w:t>
      </w:r>
      <w:r>
        <w:rPr>
          <w:sz w:val="22"/>
          <w:szCs w:val="22"/>
        </w:rPr>
        <w:tab/>
      </w:r>
      <w:r w:rsidRPr="00C22385">
        <w:rPr>
          <w:sz w:val="22"/>
          <w:szCs w:val="22"/>
        </w:rPr>
        <w:t>Tubelite founded by James T. Miller in Reed City, Michigan</w:t>
      </w:r>
    </w:p>
    <w:p w14:paraId="3DD4BC75" w14:textId="77777777" w:rsidR="00A02A0D" w:rsidRPr="00C22385" w:rsidRDefault="00A02A0D" w:rsidP="00A02A0D">
      <w:pPr>
        <w:ind w:left="1080" w:right="173" w:hanging="1080"/>
        <w:rPr>
          <w:sz w:val="22"/>
          <w:szCs w:val="22"/>
        </w:rPr>
      </w:pPr>
      <w:r w:rsidRPr="00C22385">
        <w:rPr>
          <w:sz w:val="22"/>
          <w:szCs w:val="22"/>
        </w:rPr>
        <w:t>1949</w:t>
      </w:r>
      <w:r>
        <w:rPr>
          <w:sz w:val="22"/>
          <w:szCs w:val="22"/>
        </w:rPr>
        <w:tab/>
      </w:r>
      <w:r w:rsidRPr="00C22385">
        <w:rPr>
          <w:sz w:val="22"/>
          <w:szCs w:val="22"/>
        </w:rPr>
        <w:t>Tubelite moves from the garage of Miller to the current location of the extrusion operation in Reed City</w:t>
      </w:r>
    </w:p>
    <w:p w14:paraId="254EA401" w14:textId="77777777" w:rsidR="00A02A0D" w:rsidRPr="00C22385" w:rsidRDefault="00A02A0D" w:rsidP="00A02A0D">
      <w:pPr>
        <w:ind w:left="1080" w:right="173" w:hanging="1080"/>
        <w:rPr>
          <w:sz w:val="22"/>
          <w:szCs w:val="22"/>
        </w:rPr>
      </w:pPr>
      <w:r w:rsidRPr="00C22385">
        <w:rPr>
          <w:sz w:val="22"/>
          <w:szCs w:val="22"/>
        </w:rPr>
        <w:t>1949-1967</w:t>
      </w:r>
      <w:r>
        <w:rPr>
          <w:sz w:val="22"/>
          <w:szCs w:val="22"/>
        </w:rPr>
        <w:tab/>
      </w:r>
      <w:r w:rsidRPr="00C22385">
        <w:rPr>
          <w:sz w:val="22"/>
          <w:szCs w:val="22"/>
        </w:rPr>
        <w:t>Period of continuous expansion, including construction of plants in South America</w:t>
      </w:r>
    </w:p>
    <w:p w14:paraId="54F6897D" w14:textId="77777777" w:rsidR="00A02A0D" w:rsidRPr="00C22385" w:rsidRDefault="00A02A0D" w:rsidP="00A02A0D">
      <w:pPr>
        <w:ind w:left="1080" w:right="173" w:hanging="1080"/>
        <w:rPr>
          <w:sz w:val="22"/>
          <w:szCs w:val="22"/>
        </w:rPr>
      </w:pPr>
      <w:r w:rsidRPr="00C22385">
        <w:rPr>
          <w:sz w:val="22"/>
          <w:szCs w:val="22"/>
        </w:rPr>
        <w:t>1961</w:t>
      </w:r>
      <w:r>
        <w:rPr>
          <w:sz w:val="22"/>
          <w:szCs w:val="22"/>
        </w:rPr>
        <w:tab/>
      </w:r>
      <w:r w:rsidRPr="00C22385">
        <w:rPr>
          <w:sz w:val="22"/>
          <w:szCs w:val="22"/>
        </w:rPr>
        <w:t>Extrusion press purchased an addition to the building</w:t>
      </w:r>
    </w:p>
    <w:p w14:paraId="1105530F" w14:textId="77777777" w:rsidR="00A02A0D" w:rsidRPr="00C22385" w:rsidRDefault="00A02A0D" w:rsidP="00A02A0D">
      <w:pPr>
        <w:ind w:left="1080" w:right="173" w:hanging="1080"/>
        <w:rPr>
          <w:sz w:val="22"/>
          <w:szCs w:val="22"/>
        </w:rPr>
      </w:pPr>
      <w:r w:rsidRPr="00C22385">
        <w:rPr>
          <w:sz w:val="22"/>
          <w:szCs w:val="22"/>
        </w:rPr>
        <w:t>1968</w:t>
      </w:r>
      <w:r>
        <w:rPr>
          <w:sz w:val="22"/>
          <w:szCs w:val="22"/>
        </w:rPr>
        <w:tab/>
      </w:r>
      <w:r w:rsidRPr="00C22385">
        <w:rPr>
          <w:sz w:val="22"/>
          <w:szCs w:val="22"/>
        </w:rPr>
        <w:t>James T. Miller sells company to Olin Corporation</w:t>
      </w:r>
    </w:p>
    <w:p w14:paraId="14502757" w14:textId="77777777" w:rsidR="00A02A0D" w:rsidRPr="00C22385" w:rsidRDefault="00A02A0D" w:rsidP="00A02A0D">
      <w:pPr>
        <w:ind w:left="1080" w:right="173" w:hanging="1080"/>
        <w:rPr>
          <w:sz w:val="22"/>
          <w:szCs w:val="22"/>
        </w:rPr>
      </w:pPr>
      <w:r w:rsidRPr="00C22385">
        <w:rPr>
          <w:sz w:val="22"/>
          <w:szCs w:val="22"/>
        </w:rPr>
        <w:t>1977</w:t>
      </w:r>
      <w:r>
        <w:rPr>
          <w:sz w:val="22"/>
          <w:szCs w:val="22"/>
        </w:rPr>
        <w:tab/>
      </w:r>
      <w:r w:rsidRPr="00C22385">
        <w:rPr>
          <w:sz w:val="22"/>
          <w:szCs w:val="22"/>
        </w:rPr>
        <w:t>Tubelite purchased by Consolidated Aluminum Company (</w:t>
      </w:r>
      <w:proofErr w:type="spellStart"/>
      <w:r w:rsidRPr="00C22385">
        <w:rPr>
          <w:sz w:val="22"/>
          <w:szCs w:val="22"/>
        </w:rPr>
        <w:t>Conalco</w:t>
      </w:r>
      <w:proofErr w:type="spellEnd"/>
      <w:r w:rsidRPr="00C22385">
        <w:rPr>
          <w:sz w:val="22"/>
          <w:szCs w:val="22"/>
        </w:rPr>
        <w:t>)</w:t>
      </w:r>
    </w:p>
    <w:p w14:paraId="6201F39E" w14:textId="77777777" w:rsidR="00A02A0D" w:rsidRPr="00C22385" w:rsidRDefault="00A02A0D" w:rsidP="00A02A0D">
      <w:pPr>
        <w:ind w:left="1080" w:right="173" w:hanging="1080"/>
        <w:rPr>
          <w:sz w:val="22"/>
          <w:szCs w:val="22"/>
        </w:rPr>
      </w:pPr>
      <w:r w:rsidRPr="00C22385">
        <w:rPr>
          <w:sz w:val="22"/>
          <w:szCs w:val="22"/>
        </w:rPr>
        <w:t>1981</w:t>
      </w:r>
      <w:r>
        <w:rPr>
          <w:sz w:val="22"/>
          <w:szCs w:val="22"/>
        </w:rPr>
        <w:tab/>
      </w:r>
      <w:r w:rsidRPr="00C22385">
        <w:rPr>
          <w:sz w:val="22"/>
          <w:szCs w:val="22"/>
        </w:rPr>
        <w:t xml:space="preserve">Tubelite purchased by </w:t>
      </w:r>
      <w:proofErr w:type="spellStart"/>
      <w:r w:rsidRPr="00C22385">
        <w:rPr>
          <w:sz w:val="22"/>
          <w:szCs w:val="22"/>
        </w:rPr>
        <w:t>Indal</w:t>
      </w:r>
      <w:proofErr w:type="spellEnd"/>
      <w:r w:rsidRPr="00C22385">
        <w:rPr>
          <w:sz w:val="22"/>
          <w:szCs w:val="22"/>
        </w:rPr>
        <w:t xml:space="preserve"> Limited</w:t>
      </w:r>
    </w:p>
    <w:p w14:paraId="7FEBEB62" w14:textId="77777777" w:rsidR="00A02A0D" w:rsidRPr="00C22385" w:rsidRDefault="00A02A0D" w:rsidP="00A02A0D">
      <w:pPr>
        <w:ind w:left="1080" w:right="173" w:hanging="1080"/>
        <w:rPr>
          <w:sz w:val="22"/>
          <w:szCs w:val="22"/>
        </w:rPr>
      </w:pPr>
      <w:r w:rsidRPr="00C22385">
        <w:rPr>
          <w:sz w:val="22"/>
          <w:szCs w:val="22"/>
        </w:rPr>
        <w:t>1986</w:t>
      </w:r>
      <w:r>
        <w:rPr>
          <w:sz w:val="22"/>
          <w:szCs w:val="22"/>
        </w:rPr>
        <w:tab/>
      </w:r>
      <w:r w:rsidRPr="00C22385">
        <w:rPr>
          <w:sz w:val="22"/>
          <w:szCs w:val="22"/>
        </w:rPr>
        <w:t>Tubelite begins strategic relationship with Linetec for paint finishing</w:t>
      </w:r>
    </w:p>
    <w:p w14:paraId="18B1F987" w14:textId="77777777" w:rsidR="00A02A0D" w:rsidRPr="00C22385" w:rsidRDefault="00A02A0D" w:rsidP="00A02A0D">
      <w:pPr>
        <w:ind w:left="1080" w:right="173" w:hanging="1080"/>
        <w:rPr>
          <w:sz w:val="22"/>
          <w:szCs w:val="22"/>
        </w:rPr>
      </w:pPr>
      <w:r w:rsidRPr="00C22385">
        <w:rPr>
          <w:sz w:val="22"/>
          <w:szCs w:val="22"/>
        </w:rPr>
        <w:t>1994</w:t>
      </w:r>
      <w:r>
        <w:rPr>
          <w:sz w:val="22"/>
          <w:szCs w:val="22"/>
        </w:rPr>
        <w:tab/>
      </w:r>
      <w:r w:rsidRPr="00C22385">
        <w:rPr>
          <w:sz w:val="22"/>
          <w:szCs w:val="22"/>
        </w:rPr>
        <w:t>Senior Tubelite managers buy company, return it to private ownership</w:t>
      </w:r>
    </w:p>
    <w:p w14:paraId="7EBE6B4F" w14:textId="77777777" w:rsidR="00A02A0D" w:rsidRPr="00C22385" w:rsidRDefault="00A02A0D" w:rsidP="00A02A0D">
      <w:pPr>
        <w:ind w:left="1080" w:right="173" w:hanging="1080"/>
        <w:rPr>
          <w:sz w:val="22"/>
          <w:szCs w:val="22"/>
        </w:rPr>
      </w:pPr>
      <w:r w:rsidRPr="00C22385">
        <w:rPr>
          <w:sz w:val="22"/>
          <w:szCs w:val="22"/>
        </w:rPr>
        <w:t>1996</w:t>
      </w:r>
      <w:r>
        <w:rPr>
          <w:sz w:val="22"/>
          <w:szCs w:val="22"/>
        </w:rPr>
        <w:tab/>
      </w:r>
      <w:r w:rsidRPr="00C22385">
        <w:rPr>
          <w:sz w:val="22"/>
          <w:szCs w:val="22"/>
        </w:rPr>
        <w:t>Tubelite makes major expansion in its distribution network</w:t>
      </w:r>
    </w:p>
    <w:p w14:paraId="6A27A989" w14:textId="77777777" w:rsidR="00A02A0D" w:rsidRPr="00C22385" w:rsidRDefault="00A02A0D" w:rsidP="00A02A0D">
      <w:pPr>
        <w:ind w:left="1080" w:right="173" w:hanging="1080"/>
        <w:rPr>
          <w:sz w:val="22"/>
          <w:szCs w:val="22"/>
        </w:rPr>
      </w:pPr>
      <w:r w:rsidRPr="00C22385">
        <w:rPr>
          <w:sz w:val="22"/>
          <w:szCs w:val="22"/>
        </w:rPr>
        <w:t>1997</w:t>
      </w:r>
      <w:r>
        <w:rPr>
          <w:sz w:val="22"/>
          <w:szCs w:val="22"/>
        </w:rPr>
        <w:tab/>
      </w:r>
      <w:r w:rsidRPr="00C22385">
        <w:rPr>
          <w:sz w:val="22"/>
          <w:szCs w:val="22"/>
        </w:rPr>
        <w:t>Last of regional service centers are consolidated to Reed City to improve client service</w:t>
      </w:r>
    </w:p>
    <w:p w14:paraId="0E9FE615" w14:textId="77777777" w:rsidR="00A02A0D" w:rsidRPr="00C22385" w:rsidRDefault="00A02A0D" w:rsidP="00A02A0D">
      <w:pPr>
        <w:ind w:left="1080" w:right="173" w:hanging="1080"/>
        <w:rPr>
          <w:sz w:val="22"/>
          <w:szCs w:val="22"/>
        </w:rPr>
      </w:pPr>
      <w:r w:rsidRPr="00C22385">
        <w:rPr>
          <w:sz w:val="22"/>
          <w:szCs w:val="22"/>
        </w:rPr>
        <w:t>2000</w:t>
      </w:r>
      <w:r>
        <w:rPr>
          <w:sz w:val="22"/>
          <w:szCs w:val="22"/>
        </w:rPr>
        <w:tab/>
      </w:r>
      <w:r w:rsidRPr="00C22385">
        <w:rPr>
          <w:sz w:val="22"/>
          <w:szCs w:val="22"/>
        </w:rPr>
        <w:t>Tubelite launches e-business website for clients</w:t>
      </w:r>
    </w:p>
    <w:p w14:paraId="274A6A07" w14:textId="77777777" w:rsidR="00A02A0D" w:rsidRPr="00C22385" w:rsidRDefault="00A02A0D" w:rsidP="00A02A0D">
      <w:pPr>
        <w:ind w:left="1080" w:right="173" w:hanging="1080"/>
        <w:rPr>
          <w:sz w:val="22"/>
          <w:szCs w:val="22"/>
        </w:rPr>
      </w:pPr>
      <w:r w:rsidRPr="00C22385">
        <w:rPr>
          <w:sz w:val="22"/>
          <w:szCs w:val="22"/>
        </w:rPr>
        <w:t>2001-2002</w:t>
      </w:r>
      <w:r>
        <w:rPr>
          <w:sz w:val="22"/>
          <w:szCs w:val="22"/>
        </w:rPr>
        <w:tab/>
      </w:r>
      <w:r w:rsidRPr="00C22385">
        <w:rPr>
          <w:sz w:val="22"/>
          <w:szCs w:val="22"/>
        </w:rPr>
        <w:t>Tubelite invests in new state of the art CNC equipment as well as new press, aging ovens and handling equipment</w:t>
      </w:r>
    </w:p>
    <w:p w14:paraId="6CD2636F" w14:textId="77777777" w:rsidR="00A02A0D" w:rsidRPr="00C22385" w:rsidRDefault="00A02A0D" w:rsidP="00A02A0D">
      <w:pPr>
        <w:ind w:left="1080" w:right="173" w:hanging="1080"/>
        <w:rPr>
          <w:sz w:val="22"/>
          <w:szCs w:val="22"/>
        </w:rPr>
      </w:pPr>
      <w:r w:rsidRPr="00C22385">
        <w:rPr>
          <w:sz w:val="22"/>
          <w:szCs w:val="22"/>
        </w:rPr>
        <w:t>2003</w:t>
      </w:r>
      <w:r>
        <w:rPr>
          <w:sz w:val="22"/>
          <w:szCs w:val="22"/>
        </w:rPr>
        <w:tab/>
      </w:r>
      <w:r w:rsidRPr="00C22385">
        <w:rPr>
          <w:sz w:val="22"/>
          <w:szCs w:val="22"/>
        </w:rPr>
        <w:t>Assembly, warehousing and distribution operations relocate to Walker, Michigan</w:t>
      </w:r>
    </w:p>
    <w:p w14:paraId="5E3D91CF" w14:textId="77777777" w:rsidR="00A02A0D" w:rsidRPr="00C22385" w:rsidRDefault="00A02A0D" w:rsidP="00A02A0D">
      <w:pPr>
        <w:ind w:left="1080" w:right="173" w:hanging="1080"/>
        <w:rPr>
          <w:sz w:val="22"/>
          <w:szCs w:val="22"/>
        </w:rPr>
      </w:pPr>
      <w:r w:rsidRPr="00C22385">
        <w:rPr>
          <w:sz w:val="22"/>
          <w:szCs w:val="22"/>
        </w:rPr>
        <w:t>2006</w:t>
      </w:r>
      <w:r>
        <w:rPr>
          <w:sz w:val="22"/>
          <w:szCs w:val="22"/>
        </w:rPr>
        <w:tab/>
      </w:r>
      <w:r w:rsidRPr="00C22385">
        <w:rPr>
          <w:sz w:val="22"/>
          <w:szCs w:val="22"/>
        </w:rPr>
        <w:t>Tubelite’s corporate office moves to Walker</w:t>
      </w:r>
    </w:p>
    <w:p w14:paraId="7B0F8F08" w14:textId="77777777" w:rsidR="00A02A0D" w:rsidRPr="00C22385" w:rsidRDefault="00A02A0D" w:rsidP="00A02A0D">
      <w:pPr>
        <w:ind w:left="1080" w:right="173" w:hanging="1080"/>
        <w:rPr>
          <w:sz w:val="22"/>
          <w:szCs w:val="22"/>
        </w:rPr>
      </w:pPr>
      <w:r w:rsidRPr="00C22385">
        <w:rPr>
          <w:sz w:val="22"/>
          <w:szCs w:val="22"/>
        </w:rPr>
        <w:t>2006</w:t>
      </w:r>
      <w:r>
        <w:rPr>
          <w:sz w:val="22"/>
          <w:szCs w:val="22"/>
        </w:rPr>
        <w:tab/>
      </w:r>
      <w:r w:rsidRPr="00C22385">
        <w:rPr>
          <w:sz w:val="22"/>
          <w:szCs w:val="22"/>
        </w:rPr>
        <w:t>Max/Block sun shades for reduction of solar heat gain on vision glass areas are launched</w:t>
      </w:r>
    </w:p>
    <w:p w14:paraId="1EEF2822" w14:textId="77777777" w:rsidR="00A02A0D" w:rsidRPr="00C22385" w:rsidRDefault="00A02A0D" w:rsidP="00A02A0D">
      <w:pPr>
        <w:ind w:left="1080" w:right="173" w:hanging="1080"/>
        <w:rPr>
          <w:sz w:val="22"/>
          <w:szCs w:val="22"/>
        </w:rPr>
      </w:pPr>
      <w:r w:rsidRPr="00C22385">
        <w:rPr>
          <w:sz w:val="22"/>
          <w:szCs w:val="22"/>
        </w:rPr>
        <w:t>2007</w:t>
      </w:r>
      <w:r>
        <w:rPr>
          <w:sz w:val="22"/>
          <w:szCs w:val="22"/>
        </w:rPr>
        <w:tab/>
      </w:r>
      <w:r w:rsidRPr="00C22385">
        <w:rPr>
          <w:sz w:val="22"/>
          <w:szCs w:val="22"/>
        </w:rPr>
        <w:t>Assembly, warehousing and distribution operations move into the same 80,000-square-feet facility occupied by the corporate office</w:t>
      </w:r>
    </w:p>
    <w:p w14:paraId="57E36E80" w14:textId="77777777" w:rsidR="00A02A0D" w:rsidRPr="00C22385" w:rsidRDefault="00A02A0D" w:rsidP="00A02A0D">
      <w:pPr>
        <w:ind w:left="1080" w:right="173" w:hanging="1080"/>
        <w:rPr>
          <w:sz w:val="22"/>
          <w:szCs w:val="22"/>
        </w:rPr>
      </w:pPr>
      <w:r w:rsidRPr="00C22385">
        <w:rPr>
          <w:sz w:val="22"/>
          <w:szCs w:val="22"/>
        </w:rPr>
        <w:t>2007</w:t>
      </w:r>
      <w:r>
        <w:rPr>
          <w:sz w:val="22"/>
          <w:szCs w:val="22"/>
        </w:rPr>
        <w:tab/>
      </w:r>
      <w:r w:rsidRPr="00C22385">
        <w:rPr>
          <w:sz w:val="22"/>
          <w:szCs w:val="22"/>
        </w:rPr>
        <w:t>Tubelite joins Apogee Enterprises, Inc., an excellent fit as both are known for quality and on-time services</w:t>
      </w:r>
    </w:p>
    <w:p w14:paraId="4B130FA6" w14:textId="77777777" w:rsidR="00A02A0D" w:rsidRPr="00C22385" w:rsidRDefault="00A02A0D" w:rsidP="00A02A0D">
      <w:pPr>
        <w:ind w:left="1080" w:right="173" w:hanging="1080"/>
        <w:rPr>
          <w:sz w:val="22"/>
          <w:szCs w:val="22"/>
        </w:rPr>
      </w:pPr>
      <w:r w:rsidRPr="00C22385">
        <w:rPr>
          <w:sz w:val="22"/>
          <w:szCs w:val="22"/>
        </w:rPr>
        <w:t>2009</w:t>
      </w:r>
      <w:r>
        <w:rPr>
          <w:sz w:val="22"/>
          <w:szCs w:val="22"/>
        </w:rPr>
        <w:tab/>
      </w:r>
      <w:r w:rsidRPr="00C22385">
        <w:rPr>
          <w:sz w:val="22"/>
          <w:szCs w:val="22"/>
        </w:rPr>
        <w:t>Tubelite changes standard anodizing process from caustic etch to acid etch to decrease waste by-product and improve eco-friendliness</w:t>
      </w:r>
    </w:p>
    <w:p w14:paraId="354C2367" w14:textId="77777777" w:rsidR="00A02A0D" w:rsidRPr="00C22385" w:rsidRDefault="00A02A0D" w:rsidP="00A02A0D">
      <w:pPr>
        <w:ind w:left="1080" w:right="173" w:hanging="1080"/>
        <w:rPr>
          <w:sz w:val="22"/>
          <w:szCs w:val="22"/>
        </w:rPr>
      </w:pPr>
      <w:r w:rsidRPr="00C22385">
        <w:rPr>
          <w:sz w:val="22"/>
          <w:szCs w:val="22"/>
        </w:rPr>
        <w:t>2010</w:t>
      </w:r>
      <w:r>
        <w:rPr>
          <w:sz w:val="22"/>
          <w:szCs w:val="22"/>
        </w:rPr>
        <w:tab/>
      </w:r>
      <w:r w:rsidRPr="00C22385">
        <w:rPr>
          <w:sz w:val="22"/>
          <w:szCs w:val="22"/>
        </w:rPr>
        <w:t>Thermal=Block thermally broken doors and frames are launched</w:t>
      </w:r>
    </w:p>
    <w:p w14:paraId="44F706ED" w14:textId="77777777" w:rsidR="00A02A0D" w:rsidRPr="00C22385" w:rsidRDefault="00A02A0D" w:rsidP="00A02A0D">
      <w:pPr>
        <w:ind w:left="1080" w:right="173" w:hanging="1080"/>
        <w:rPr>
          <w:sz w:val="22"/>
          <w:szCs w:val="22"/>
        </w:rPr>
      </w:pPr>
      <w:r w:rsidRPr="00C22385">
        <w:rPr>
          <w:sz w:val="22"/>
          <w:szCs w:val="22"/>
        </w:rPr>
        <w:t>2011</w:t>
      </w:r>
      <w:r>
        <w:rPr>
          <w:sz w:val="22"/>
          <w:szCs w:val="22"/>
        </w:rPr>
        <w:tab/>
      </w:r>
      <w:proofErr w:type="spellStart"/>
      <w:r w:rsidRPr="00C22385">
        <w:rPr>
          <w:sz w:val="22"/>
          <w:szCs w:val="22"/>
        </w:rPr>
        <w:t>ForceFront</w:t>
      </w:r>
      <w:proofErr w:type="spellEnd"/>
      <w:r w:rsidRPr="00C22385">
        <w:rPr>
          <w:sz w:val="22"/>
          <w:szCs w:val="22"/>
        </w:rPr>
        <w:t xml:space="preserve"> Blast doors and curtainwall framing systems are launched</w:t>
      </w:r>
    </w:p>
    <w:p w14:paraId="53D18A23" w14:textId="77777777" w:rsidR="00A02A0D" w:rsidRPr="00C22385" w:rsidRDefault="00A02A0D" w:rsidP="00A02A0D">
      <w:pPr>
        <w:ind w:left="1080" w:right="173" w:hanging="1080"/>
        <w:rPr>
          <w:sz w:val="22"/>
          <w:szCs w:val="22"/>
        </w:rPr>
      </w:pPr>
      <w:r w:rsidRPr="00C22385">
        <w:rPr>
          <w:sz w:val="22"/>
          <w:szCs w:val="22"/>
        </w:rPr>
        <w:t>2012</w:t>
      </w:r>
      <w:r>
        <w:rPr>
          <w:sz w:val="22"/>
          <w:szCs w:val="22"/>
        </w:rPr>
        <w:tab/>
      </w:r>
      <w:r w:rsidRPr="00C22385">
        <w:rPr>
          <w:sz w:val="22"/>
          <w:szCs w:val="22"/>
        </w:rPr>
        <w:t>Tubelite adds fiberglass pressure plate for 400 Series Curtainwall for improved thermal performance</w:t>
      </w:r>
    </w:p>
    <w:p w14:paraId="28AD4AF7" w14:textId="77777777" w:rsidR="00A02A0D" w:rsidRPr="00C22385" w:rsidRDefault="00A02A0D" w:rsidP="00A02A0D">
      <w:pPr>
        <w:ind w:left="1080" w:right="173" w:hanging="1080"/>
        <w:rPr>
          <w:sz w:val="22"/>
          <w:szCs w:val="22"/>
        </w:rPr>
      </w:pPr>
      <w:r w:rsidRPr="00C22385">
        <w:rPr>
          <w:sz w:val="22"/>
          <w:szCs w:val="22"/>
        </w:rPr>
        <w:t>2013</w:t>
      </w:r>
      <w:r>
        <w:rPr>
          <w:sz w:val="22"/>
          <w:szCs w:val="22"/>
        </w:rPr>
        <w:tab/>
      </w:r>
      <w:proofErr w:type="spellStart"/>
      <w:r w:rsidRPr="00C22385">
        <w:rPr>
          <w:sz w:val="22"/>
          <w:szCs w:val="22"/>
        </w:rPr>
        <w:t>ForceFront</w:t>
      </w:r>
      <w:proofErr w:type="spellEnd"/>
      <w:r w:rsidRPr="00C22385">
        <w:rPr>
          <w:sz w:val="22"/>
          <w:szCs w:val="22"/>
        </w:rPr>
        <w:t xml:space="preserve"> Storm hurricane-resistant entry doors receive Florida Product Approval for </w:t>
      </w:r>
      <w:proofErr w:type="spellStart"/>
      <w:r w:rsidRPr="00C22385">
        <w:rPr>
          <w:sz w:val="22"/>
          <w:szCs w:val="22"/>
        </w:rPr>
        <w:t>HVHZ</w:t>
      </w:r>
      <w:proofErr w:type="spellEnd"/>
      <w:r w:rsidRPr="00C22385">
        <w:rPr>
          <w:sz w:val="22"/>
          <w:szCs w:val="22"/>
        </w:rPr>
        <w:t xml:space="preserve"> use</w:t>
      </w:r>
    </w:p>
    <w:p w14:paraId="1B21AEF0" w14:textId="77777777" w:rsidR="00A02A0D" w:rsidRPr="00C22385" w:rsidRDefault="00A02A0D" w:rsidP="00A02A0D">
      <w:pPr>
        <w:ind w:left="1080" w:right="173" w:hanging="1080"/>
        <w:rPr>
          <w:sz w:val="22"/>
          <w:szCs w:val="22"/>
        </w:rPr>
      </w:pPr>
      <w:r w:rsidRPr="00C22385">
        <w:rPr>
          <w:sz w:val="22"/>
          <w:szCs w:val="22"/>
        </w:rPr>
        <w:t>2013</w:t>
      </w:r>
      <w:r>
        <w:rPr>
          <w:sz w:val="22"/>
          <w:szCs w:val="22"/>
        </w:rPr>
        <w:tab/>
      </w:r>
      <w:r w:rsidRPr="00C22385">
        <w:rPr>
          <w:sz w:val="22"/>
          <w:szCs w:val="22"/>
        </w:rPr>
        <w:t>Tubelite releases TU24000 High Performance Thermal Storefront with dual pocket poured</w:t>
      </w:r>
      <w:r>
        <w:rPr>
          <w:sz w:val="22"/>
          <w:szCs w:val="22"/>
        </w:rPr>
        <w:t>-</w:t>
      </w:r>
      <w:r w:rsidRPr="00C22385">
        <w:rPr>
          <w:sz w:val="22"/>
          <w:szCs w:val="22"/>
        </w:rPr>
        <w:t>and</w:t>
      </w:r>
      <w:r>
        <w:rPr>
          <w:sz w:val="22"/>
          <w:szCs w:val="22"/>
        </w:rPr>
        <w:t>-</w:t>
      </w:r>
      <w:proofErr w:type="spellStart"/>
      <w:r w:rsidRPr="00C22385">
        <w:rPr>
          <w:sz w:val="22"/>
          <w:szCs w:val="22"/>
        </w:rPr>
        <w:t>debridged</w:t>
      </w:r>
      <w:proofErr w:type="spellEnd"/>
      <w:r w:rsidRPr="00C22385">
        <w:rPr>
          <w:sz w:val="22"/>
          <w:szCs w:val="22"/>
        </w:rPr>
        <w:t xml:space="preserve"> thermal breaks</w:t>
      </w:r>
    </w:p>
    <w:p w14:paraId="7640F26B" w14:textId="77777777" w:rsidR="00A02A0D" w:rsidRPr="00C22385" w:rsidRDefault="00A02A0D" w:rsidP="00A02A0D">
      <w:pPr>
        <w:ind w:left="1080" w:right="173" w:hanging="1080"/>
        <w:rPr>
          <w:sz w:val="22"/>
          <w:szCs w:val="22"/>
        </w:rPr>
      </w:pPr>
      <w:r w:rsidRPr="00C22385">
        <w:rPr>
          <w:sz w:val="22"/>
          <w:szCs w:val="22"/>
        </w:rPr>
        <w:t>2013</w:t>
      </w:r>
      <w:r>
        <w:rPr>
          <w:sz w:val="22"/>
          <w:szCs w:val="22"/>
        </w:rPr>
        <w:tab/>
      </w:r>
      <w:r w:rsidRPr="00C22385">
        <w:rPr>
          <w:sz w:val="22"/>
          <w:szCs w:val="22"/>
        </w:rPr>
        <w:t>Dallas, Texas offices, fabrication and warehouse operations opens</w:t>
      </w:r>
    </w:p>
    <w:p w14:paraId="34A0ECC8" w14:textId="77777777" w:rsidR="00A02A0D" w:rsidRPr="00C22385" w:rsidRDefault="00A02A0D" w:rsidP="00A02A0D">
      <w:pPr>
        <w:ind w:left="1080" w:right="173" w:hanging="1080"/>
        <w:rPr>
          <w:sz w:val="22"/>
          <w:szCs w:val="22"/>
        </w:rPr>
      </w:pPr>
      <w:r w:rsidRPr="00C22385">
        <w:rPr>
          <w:sz w:val="22"/>
          <w:szCs w:val="22"/>
        </w:rPr>
        <w:t>2015</w:t>
      </w:r>
      <w:r>
        <w:rPr>
          <w:sz w:val="22"/>
          <w:szCs w:val="22"/>
        </w:rPr>
        <w:tab/>
      </w:r>
      <w:r w:rsidRPr="00C22385">
        <w:rPr>
          <w:sz w:val="22"/>
          <w:szCs w:val="22"/>
        </w:rPr>
        <w:t>Tubelite releases TU24650 2-by-6.5-inch high-performance thermal storefront</w:t>
      </w:r>
    </w:p>
    <w:p w14:paraId="1CA87C84" w14:textId="77777777" w:rsidR="00A02A0D" w:rsidRPr="00C22385" w:rsidRDefault="00A02A0D" w:rsidP="00A02A0D">
      <w:pPr>
        <w:ind w:left="1080" w:right="173" w:hanging="1080"/>
        <w:rPr>
          <w:sz w:val="22"/>
          <w:szCs w:val="22"/>
        </w:rPr>
      </w:pPr>
      <w:r w:rsidRPr="00C22385">
        <w:rPr>
          <w:sz w:val="22"/>
          <w:szCs w:val="22"/>
        </w:rPr>
        <w:t>2016</w:t>
      </w:r>
      <w:r>
        <w:rPr>
          <w:sz w:val="22"/>
          <w:szCs w:val="22"/>
        </w:rPr>
        <w:tab/>
      </w:r>
      <w:r w:rsidRPr="00C22385">
        <w:rPr>
          <w:sz w:val="22"/>
          <w:szCs w:val="22"/>
        </w:rPr>
        <w:t>Tubelite releases 900RW Window Wall System with single or dual thermal breaks</w:t>
      </w:r>
    </w:p>
    <w:p w14:paraId="06BD8EDA" w14:textId="77777777" w:rsidR="00A02A0D" w:rsidRPr="00C22385" w:rsidRDefault="00A02A0D" w:rsidP="00A02A0D">
      <w:pPr>
        <w:ind w:left="1080" w:right="173" w:hanging="1080"/>
        <w:rPr>
          <w:sz w:val="22"/>
          <w:szCs w:val="22"/>
        </w:rPr>
      </w:pPr>
      <w:r w:rsidRPr="00C22385">
        <w:rPr>
          <w:sz w:val="22"/>
          <w:szCs w:val="22"/>
        </w:rPr>
        <w:t>2017</w:t>
      </w:r>
      <w:r>
        <w:rPr>
          <w:sz w:val="22"/>
          <w:szCs w:val="22"/>
        </w:rPr>
        <w:tab/>
      </w:r>
      <w:r w:rsidRPr="00C22385">
        <w:rPr>
          <w:sz w:val="22"/>
          <w:szCs w:val="22"/>
        </w:rPr>
        <w:t>Tubelite releases 400T Curtainwall with improved thermal performance</w:t>
      </w:r>
    </w:p>
    <w:p w14:paraId="311DEBD5" w14:textId="77777777" w:rsidR="00A02A0D" w:rsidRPr="00C22385" w:rsidRDefault="00A02A0D" w:rsidP="00A02A0D">
      <w:pPr>
        <w:ind w:left="1080" w:right="173" w:hanging="1080"/>
        <w:rPr>
          <w:sz w:val="22"/>
          <w:szCs w:val="22"/>
        </w:rPr>
      </w:pPr>
      <w:r w:rsidRPr="00C22385">
        <w:rPr>
          <w:sz w:val="22"/>
          <w:szCs w:val="22"/>
        </w:rPr>
        <w:t>2019</w:t>
      </w:r>
      <w:r>
        <w:rPr>
          <w:sz w:val="22"/>
          <w:szCs w:val="22"/>
        </w:rPr>
        <w:tab/>
      </w:r>
      <w:r w:rsidRPr="00C22385">
        <w:rPr>
          <w:sz w:val="22"/>
          <w:szCs w:val="22"/>
        </w:rPr>
        <w:t>Tubelite adds polyurethane pressure plate for 400 Series Curtainwall for improved thermal performance</w:t>
      </w:r>
    </w:p>
    <w:p w14:paraId="63ED0B6A" w14:textId="77777777" w:rsidR="00A02A0D" w:rsidRPr="00C22385" w:rsidRDefault="00A02A0D" w:rsidP="00A02A0D">
      <w:pPr>
        <w:ind w:left="1080" w:right="173" w:hanging="1080"/>
        <w:rPr>
          <w:sz w:val="22"/>
          <w:szCs w:val="22"/>
        </w:rPr>
      </w:pPr>
      <w:r w:rsidRPr="00C22385">
        <w:rPr>
          <w:sz w:val="22"/>
          <w:szCs w:val="22"/>
        </w:rPr>
        <w:t>2019</w:t>
      </w:r>
      <w:r>
        <w:rPr>
          <w:sz w:val="22"/>
          <w:szCs w:val="22"/>
        </w:rPr>
        <w:tab/>
      </w:r>
      <w:r w:rsidRPr="00C22385">
        <w:rPr>
          <w:sz w:val="22"/>
          <w:szCs w:val="22"/>
        </w:rPr>
        <w:t>Steve Green named president of Tubelite Inc.</w:t>
      </w:r>
    </w:p>
    <w:p w14:paraId="17DBD4D3" w14:textId="77777777" w:rsidR="00A02A0D" w:rsidRDefault="00A02A0D" w:rsidP="00A02A0D">
      <w:pPr>
        <w:ind w:right="173"/>
        <w:rPr>
          <w:sz w:val="22"/>
          <w:szCs w:val="22"/>
        </w:rPr>
      </w:pPr>
    </w:p>
    <w:p w14:paraId="67806B08" w14:textId="77777777" w:rsidR="00A02A0D" w:rsidRPr="00C22385" w:rsidRDefault="00A02A0D" w:rsidP="00A02A0D">
      <w:pPr>
        <w:ind w:right="173"/>
        <w:rPr>
          <w:sz w:val="22"/>
          <w:szCs w:val="22"/>
        </w:rPr>
      </w:pPr>
      <w:r>
        <w:rPr>
          <w:sz w:val="22"/>
          <w:szCs w:val="22"/>
        </w:rPr>
        <w:t xml:space="preserve">Today, Tubelite and its staff continue to share its years of knowledge and experience as </w:t>
      </w:r>
      <w:r w:rsidRPr="00C22385">
        <w:rPr>
          <w:sz w:val="22"/>
          <w:szCs w:val="22"/>
        </w:rPr>
        <w:t>members of the American Institute of Architects (AIA), the Construction Specifications Institute (CSI), the Fenestration and Glazing Industry Alliance (</w:t>
      </w:r>
      <w:proofErr w:type="spellStart"/>
      <w:r w:rsidRPr="00C22385">
        <w:rPr>
          <w:sz w:val="22"/>
          <w:szCs w:val="22"/>
        </w:rPr>
        <w:t>FGIA</w:t>
      </w:r>
      <w:proofErr w:type="spellEnd"/>
      <w:r w:rsidRPr="00C22385">
        <w:rPr>
          <w:sz w:val="22"/>
          <w:szCs w:val="22"/>
        </w:rPr>
        <w:t>), the National Glass Association/Glass Association of North America (NGA/GANA), the National Fenestration Rating Council (NFRC), the Society of Military Engineers (SAME) and the U.S. Green Building Council (USGBC).</w:t>
      </w:r>
    </w:p>
    <w:p w14:paraId="4496FD94" w14:textId="77777777" w:rsidR="00A02A0D" w:rsidRDefault="00A02A0D" w:rsidP="00A02A0D">
      <w:pPr>
        <w:ind w:right="173"/>
        <w:rPr>
          <w:sz w:val="22"/>
          <w:szCs w:val="22"/>
        </w:rPr>
      </w:pPr>
    </w:p>
    <w:p w14:paraId="6021D5D0" w14:textId="68AC9EA9" w:rsidR="006F02C1" w:rsidRPr="006F02C1" w:rsidRDefault="00A02A0D" w:rsidP="00A02A0D">
      <w:pPr>
        <w:ind w:right="173"/>
        <w:jc w:val="center"/>
        <w:rPr>
          <w:sz w:val="22"/>
          <w:szCs w:val="22"/>
        </w:rPr>
      </w:pPr>
      <w:r>
        <w:rPr>
          <w:sz w:val="22"/>
          <w:szCs w:val="22"/>
        </w:rPr>
        <w:t>###</w:t>
      </w:r>
    </w:p>
    <w:sectPr w:rsidR="006F02C1" w:rsidRPr="006F02C1" w:rsidSect="00A02A0D">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6FC9" w14:textId="77777777" w:rsidR="00B81CDB" w:rsidRDefault="00B81CDB">
      <w:r>
        <w:separator/>
      </w:r>
    </w:p>
  </w:endnote>
  <w:endnote w:type="continuationSeparator" w:id="0">
    <w:p w14:paraId="258D9596" w14:textId="77777777" w:rsidR="00B81CDB" w:rsidRDefault="00B8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71DC" w14:textId="77777777" w:rsidR="00B81CDB" w:rsidRDefault="00B81CDB">
      <w:r>
        <w:separator/>
      </w:r>
    </w:p>
  </w:footnote>
  <w:footnote w:type="continuationSeparator" w:id="0">
    <w:p w14:paraId="0D9AED9D" w14:textId="77777777" w:rsidR="00B81CDB" w:rsidRDefault="00B8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&#13;&#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4EC2"/>
    <w:rsid w:val="000470C8"/>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0734"/>
    <w:rsid w:val="000D2557"/>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6438C"/>
    <w:rsid w:val="00270C5D"/>
    <w:rsid w:val="00271C90"/>
    <w:rsid w:val="002831CE"/>
    <w:rsid w:val="0028521A"/>
    <w:rsid w:val="00286126"/>
    <w:rsid w:val="00292EB0"/>
    <w:rsid w:val="002932B6"/>
    <w:rsid w:val="00296382"/>
    <w:rsid w:val="002A0E7D"/>
    <w:rsid w:val="002A6B3C"/>
    <w:rsid w:val="002A6DBC"/>
    <w:rsid w:val="002B0CD0"/>
    <w:rsid w:val="002B5581"/>
    <w:rsid w:val="002C062C"/>
    <w:rsid w:val="002C1B34"/>
    <w:rsid w:val="002C1C2D"/>
    <w:rsid w:val="002C31F3"/>
    <w:rsid w:val="002C7255"/>
    <w:rsid w:val="002C7631"/>
    <w:rsid w:val="002D319A"/>
    <w:rsid w:val="002D7605"/>
    <w:rsid w:val="002E3972"/>
    <w:rsid w:val="002F1FF8"/>
    <w:rsid w:val="00301E6B"/>
    <w:rsid w:val="00302389"/>
    <w:rsid w:val="00304494"/>
    <w:rsid w:val="003052B5"/>
    <w:rsid w:val="00311C0A"/>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73738"/>
    <w:rsid w:val="00773FC7"/>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3DD9"/>
    <w:rsid w:val="008B5ACD"/>
    <w:rsid w:val="008C44CF"/>
    <w:rsid w:val="008C4E43"/>
    <w:rsid w:val="008D5096"/>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2A0D"/>
    <w:rsid w:val="00A05EB8"/>
    <w:rsid w:val="00A106A9"/>
    <w:rsid w:val="00A1085C"/>
    <w:rsid w:val="00A14F03"/>
    <w:rsid w:val="00A1551B"/>
    <w:rsid w:val="00A25F29"/>
    <w:rsid w:val="00A2762B"/>
    <w:rsid w:val="00A3178F"/>
    <w:rsid w:val="00A31BC8"/>
    <w:rsid w:val="00A344AA"/>
    <w:rsid w:val="00A36DD8"/>
    <w:rsid w:val="00A4175D"/>
    <w:rsid w:val="00A51E1F"/>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25D8"/>
    <w:rsid w:val="00AF74EE"/>
    <w:rsid w:val="00B0037E"/>
    <w:rsid w:val="00B00CC2"/>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650B"/>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7DF"/>
    <w:rsid w:val="00EB7B13"/>
    <w:rsid w:val="00EC1073"/>
    <w:rsid w:val="00EC19EE"/>
    <w:rsid w:val="00EC2C78"/>
    <w:rsid w:val="00EC4963"/>
    <w:rsid w:val="00EC55D7"/>
    <w:rsid w:val="00EC5F85"/>
    <w:rsid w:val="00ED22D6"/>
    <w:rsid w:val="00ED3702"/>
    <w:rsid w:val="00ED46A2"/>
    <w:rsid w:val="00ED4A09"/>
    <w:rsid w:val="00ED71D8"/>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B0329EDA-9194-8048-9860-8F72853B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eliteinc.com/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5798</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2017-01-18T20:43:00Z</cp:lastPrinted>
  <dcterms:created xsi:type="dcterms:W3CDTF">2020-01-02T20:57:00Z</dcterms:created>
  <dcterms:modified xsi:type="dcterms:W3CDTF">2020-01-02T20:57:00Z</dcterms:modified>
</cp:coreProperties>
</file>