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44D17B96" w:rsidR="00305DAD" w:rsidRPr="00D9258D" w:rsidRDefault="00C807CB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February</w:t>
      </w:r>
      <w:r w:rsidR="007D091F" w:rsidRPr="00F13E41">
        <w:rPr>
          <w:b w:val="0"/>
          <w:sz w:val="24"/>
          <w:szCs w:val="24"/>
          <w:highlight w:val="yellow"/>
        </w:rPr>
        <w:t xml:space="preserve"> </w:t>
      </w:r>
      <w:r w:rsidR="000A6011">
        <w:rPr>
          <w:b w:val="0"/>
          <w:sz w:val="24"/>
          <w:szCs w:val="24"/>
          <w:highlight w:val="yellow"/>
        </w:rPr>
        <w:t>20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>
        <w:rPr>
          <w:b w:val="0"/>
          <w:sz w:val="24"/>
          <w:szCs w:val="24"/>
          <w:highlight w:val="yellow"/>
        </w:rPr>
        <w:t>2020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0350FB2" w:rsidR="00305DAD" w:rsidRPr="00D9258D" w:rsidRDefault="00C807CB" w:rsidP="0038384C">
      <w:pPr>
        <w:pStyle w:val="Title"/>
        <w:spacing w:after="240"/>
        <w:rPr>
          <w:color w:val="auto"/>
        </w:rPr>
      </w:pPr>
      <w:r>
        <w:rPr>
          <w:color w:val="auto"/>
        </w:rPr>
        <w:t xml:space="preserve">FGIA </w:t>
      </w:r>
      <w:r w:rsidR="003B58BB">
        <w:rPr>
          <w:color w:val="auto"/>
        </w:rPr>
        <w:t xml:space="preserve">Announces New </w:t>
      </w:r>
      <w:r w:rsidR="00A4685B">
        <w:rPr>
          <w:color w:val="auto"/>
        </w:rPr>
        <w:t>Board of Directors</w:t>
      </w:r>
      <w:r w:rsidR="003B58BB">
        <w:rPr>
          <w:color w:val="auto"/>
        </w:rPr>
        <w:t>, Strategic Plan</w:t>
      </w:r>
      <w:r w:rsidR="00A4685B">
        <w:rPr>
          <w:color w:val="auto"/>
        </w:rPr>
        <w:t xml:space="preserve"> at </w:t>
      </w:r>
      <w:r w:rsidR="003B58BB">
        <w:rPr>
          <w:color w:val="auto"/>
        </w:rPr>
        <w:t xml:space="preserve">Inaugural </w:t>
      </w:r>
      <w:r w:rsidR="00A4685B">
        <w:rPr>
          <w:color w:val="auto"/>
        </w:rPr>
        <w:t>Conference</w:t>
      </w:r>
    </w:p>
    <w:p w14:paraId="1B577E9C" w14:textId="2CB59130" w:rsidR="001D3301" w:rsidRDefault="00A41F02" w:rsidP="00A4685B">
      <w:pPr>
        <w:rPr>
          <w:rFonts w:eastAsiaTheme="minorHAnsi"/>
        </w:rPr>
      </w:pPr>
      <w:r w:rsidRPr="00FA4979">
        <w:t xml:space="preserve">SCHAUMBURG, IL </w:t>
      </w:r>
      <w:r w:rsidR="00723E5F">
        <w:t>–</w:t>
      </w:r>
      <w:r w:rsidR="0077625A">
        <w:t xml:space="preserve"> </w:t>
      </w:r>
      <w:r w:rsidR="003B58BB">
        <w:t>T</w:t>
      </w:r>
      <w:r w:rsidR="00A4685B">
        <w:t>he</w:t>
      </w:r>
      <w:r w:rsidR="00723E5F">
        <w:t xml:space="preserve"> </w:t>
      </w:r>
      <w:r w:rsidR="00F13E41">
        <w:t xml:space="preserve">Fenestration </w:t>
      </w:r>
      <w:r w:rsidR="00067777">
        <w:t>and</w:t>
      </w:r>
      <w:r w:rsidR="00F13E41">
        <w:t xml:space="preserve"> Glazing Industry Alliance (FGIA</w:t>
      </w:r>
      <w:r w:rsidR="00F13E41" w:rsidRPr="00A4685B">
        <w:t>)</w:t>
      </w:r>
      <w:r w:rsidR="00A4685B">
        <w:t xml:space="preserve"> Annual Conference</w:t>
      </w:r>
      <w:r w:rsidR="000E27DC">
        <w:t xml:space="preserve"> held last week in Ft. Lauderdale, FL</w:t>
      </w:r>
      <w:r w:rsidR="003B58BB">
        <w:t xml:space="preserve"> featured an introduction to</w:t>
      </w:r>
      <w:r w:rsidR="00F13E41" w:rsidRPr="00A4685B">
        <w:t xml:space="preserve"> </w:t>
      </w:r>
      <w:r w:rsidR="00A4685B" w:rsidRPr="00A4685B">
        <w:rPr>
          <w:rFonts w:eastAsiaTheme="minorHAnsi"/>
        </w:rPr>
        <w:t xml:space="preserve">the </w:t>
      </w:r>
      <w:hyperlink r:id="rId10" w:history="1">
        <w:r w:rsidR="00A4685B" w:rsidRPr="006B7CF6">
          <w:rPr>
            <w:rStyle w:val="Hyperlink"/>
            <w:rFonts w:eastAsiaTheme="minorHAnsi"/>
            <w:sz w:val="22"/>
          </w:rPr>
          <w:t xml:space="preserve">2020 </w:t>
        </w:r>
        <w:r w:rsidR="0077625A" w:rsidRPr="006B7CF6">
          <w:rPr>
            <w:rStyle w:val="Hyperlink"/>
            <w:rFonts w:eastAsiaTheme="minorHAnsi"/>
            <w:sz w:val="22"/>
          </w:rPr>
          <w:t xml:space="preserve">Board </w:t>
        </w:r>
        <w:r w:rsidR="00A4685B" w:rsidRPr="006B7CF6">
          <w:rPr>
            <w:rStyle w:val="Hyperlink"/>
            <w:rFonts w:eastAsiaTheme="minorHAnsi"/>
            <w:sz w:val="22"/>
          </w:rPr>
          <w:t xml:space="preserve">of </w:t>
        </w:r>
        <w:r w:rsidR="0077625A" w:rsidRPr="006B7CF6">
          <w:rPr>
            <w:rStyle w:val="Hyperlink"/>
            <w:rFonts w:eastAsiaTheme="minorHAnsi"/>
            <w:sz w:val="22"/>
          </w:rPr>
          <w:t>Directors</w:t>
        </w:r>
      </w:hyperlink>
      <w:r w:rsidR="00A4685B" w:rsidRPr="00A4685B">
        <w:rPr>
          <w:rFonts w:eastAsiaTheme="minorHAnsi"/>
        </w:rPr>
        <w:t xml:space="preserve">. </w:t>
      </w:r>
      <w:r w:rsidR="0046104E">
        <w:rPr>
          <w:rFonts w:eastAsiaTheme="minorHAnsi"/>
        </w:rPr>
        <w:t xml:space="preserve">Since FGIA is the result of having combined the American Architectural Manufacturers Association (AAMA) and the Insulating Glass Manufacturers Alliance (IGMA) as of the first of this year, the FGIA </w:t>
      </w:r>
      <w:r w:rsidR="000D6569">
        <w:rPr>
          <w:rFonts w:eastAsiaTheme="minorHAnsi"/>
        </w:rPr>
        <w:t>B</w:t>
      </w:r>
      <w:r w:rsidR="0046104E">
        <w:rPr>
          <w:rFonts w:eastAsiaTheme="minorHAnsi"/>
        </w:rPr>
        <w:t xml:space="preserve">oard of </w:t>
      </w:r>
      <w:r w:rsidR="000D6569">
        <w:rPr>
          <w:rFonts w:eastAsiaTheme="minorHAnsi"/>
        </w:rPr>
        <w:t>D</w:t>
      </w:r>
      <w:r w:rsidR="0046104E">
        <w:rPr>
          <w:rFonts w:eastAsiaTheme="minorHAnsi"/>
        </w:rPr>
        <w:t xml:space="preserve">irectors includes representatives who actively served in leadership roles within </w:t>
      </w:r>
      <w:r w:rsidR="000D6569">
        <w:rPr>
          <w:rFonts w:eastAsiaTheme="minorHAnsi"/>
        </w:rPr>
        <w:t>either</w:t>
      </w:r>
      <w:r w:rsidR="0046104E">
        <w:rPr>
          <w:rFonts w:eastAsiaTheme="minorHAnsi"/>
        </w:rPr>
        <w:t xml:space="preserve"> of the separate associations.</w:t>
      </w:r>
      <w:r w:rsidR="00D6045C">
        <w:rPr>
          <w:rFonts w:eastAsiaTheme="minorHAnsi"/>
        </w:rPr>
        <w:t xml:space="preserve"> </w:t>
      </w:r>
      <w:r w:rsidR="001D3301">
        <w:rPr>
          <w:rFonts w:eastAsiaTheme="minorHAnsi"/>
        </w:rPr>
        <w:t xml:space="preserve">In addition, the vision, mission and goals for the new association </w:t>
      </w:r>
      <w:r w:rsidR="0077625A">
        <w:rPr>
          <w:rFonts w:eastAsiaTheme="minorHAnsi"/>
        </w:rPr>
        <w:t>were presented as well as preparation for the</w:t>
      </w:r>
      <w:r w:rsidR="001D3301">
        <w:rPr>
          <w:rFonts w:eastAsiaTheme="minorHAnsi"/>
        </w:rPr>
        <w:t xml:space="preserve"> related strategic plan implementation</w:t>
      </w:r>
      <w:r w:rsidR="0077625A">
        <w:rPr>
          <w:rFonts w:eastAsiaTheme="minorHAnsi"/>
        </w:rPr>
        <w:t>. M</w:t>
      </w:r>
      <w:r w:rsidR="001D3301">
        <w:rPr>
          <w:rFonts w:eastAsiaTheme="minorHAnsi"/>
        </w:rPr>
        <w:t xml:space="preserve">embers were </w:t>
      </w:r>
      <w:r w:rsidR="0077625A">
        <w:rPr>
          <w:rFonts w:eastAsiaTheme="minorHAnsi"/>
        </w:rPr>
        <w:t xml:space="preserve">also provided with an </w:t>
      </w:r>
      <w:r w:rsidR="001D3301">
        <w:rPr>
          <w:rFonts w:eastAsiaTheme="minorHAnsi"/>
        </w:rPr>
        <w:t xml:space="preserve">update on </w:t>
      </w:r>
      <w:r w:rsidR="0046104E">
        <w:rPr>
          <w:rFonts w:eastAsiaTheme="minorHAnsi"/>
        </w:rPr>
        <w:t xml:space="preserve">the </w:t>
      </w:r>
      <w:r w:rsidR="001D3301">
        <w:rPr>
          <w:rFonts w:eastAsiaTheme="minorHAnsi"/>
        </w:rPr>
        <w:t>unification implementation</w:t>
      </w:r>
      <w:r w:rsidR="0046104E">
        <w:rPr>
          <w:rFonts w:eastAsiaTheme="minorHAnsi"/>
        </w:rPr>
        <w:t xml:space="preserve"> status</w:t>
      </w:r>
      <w:r w:rsidR="001D3301">
        <w:rPr>
          <w:rFonts w:eastAsiaTheme="minorHAnsi"/>
        </w:rPr>
        <w:t xml:space="preserve">. </w:t>
      </w:r>
    </w:p>
    <w:p w14:paraId="4145EB5E" w14:textId="7F90ADA5" w:rsidR="00A4685B" w:rsidRPr="00A4685B" w:rsidRDefault="00A4685B" w:rsidP="00A4685B">
      <w:pPr>
        <w:rPr>
          <w:rFonts w:eastAsiaTheme="minorHAnsi"/>
        </w:rPr>
      </w:pPr>
      <w:r w:rsidRPr="00A4685B">
        <w:rPr>
          <w:rFonts w:eastAsiaTheme="minorHAnsi"/>
        </w:rPr>
        <w:t xml:space="preserve">Members of </w:t>
      </w:r>
      <w:r>
        <w:rPr>
          <w:rFonts w:eastAsiaTheme="minorHAnsi"/>
        </w:rPr>
        <w:t>FGI</w:t>
      </w:r>
      <w:r w:rsidRPr="00A4685B">
        <w:rPr>
          <w:rFonts w:eastAsiaTheme="minorHAnsi"/>
        </w:rPr>
        <w:t>A’s 20</w:t>
      </w:r>
      <w:r>
        <w:rPr>
          <w:rFonts w:eastAsiaTheme="minorHAnsi"/>
        </w:rPr>
        <w:t>20</w:t>
      </w:r>
      <w:r w:rsidRPr="00A4685B">
        <w:rPr>
          <w:rFonts w:eastAsiaTheme="minorHAnsi"/>
        </w:rPr>
        <w:t xml:space="preserve"> </w:t>
      </w:r>
      <w:r w:rsidR="000D6569">
        <w:rPr>
          <w:rFonts w:eastAsiaTheme="minorHAnsi"/>
        </w:rPr>
        <w:t>B</w:t>
      </w:r>
      <w:r w:rsidRPr="00A4685B">
        <w:rPr>
          <w:rFonts w:eastAsiaTheme="minorHAnsi"/>
        </w:rPr>
        <w:t xml:space="preserve">oard of </w:t>
      </w:r>
      <w:r w:rsidR="000D6569">
        <w:rPr>
          <w:rFonts w:eastAsiaTheme="minorHAnsi"/>
        </w:rPr>
        <w:t>D</w:t>
      </w:r>
      <w:r w:rsidRPr="00A4685B">
        <w:rPr>
          <w:rFonts w:eastAsiaTheme="minorHAnsi"/>
        </w:rPr>
        <w:t>irectors include:</w:t>
      </w:r>
    </w:p>
    <w:p w14:paraId="32634240" w14:textId="77777777" w:rsidR="00A4685B" w:rsidRPr="00A4685B" w:rsidRDefault="00A4685B" w:rsidP="00A4685B">
      <w:pPr>
        <w:rPr>
          <w:rFonts w:eastAsiaTheme="minorHAnsi"/>
          <w:b/>
          <w:bCs/>
        </w:rPr>
      </w:pPr>
      <w:r w:rsidRPr="00A4685B">
        <w:rPr>
          <w:rFonts w:eastAsiaTheme="minorHAnsi"/>
          <w:b/>
          <w:bCs/>
        </w:rPr>
        <w:t>Officers</w:t>
      </w:r>
    </w:p>
    <w:p w14:paraId="24F16792" w14:textId="410716EF" w:rsidR="00A4685B" w:rsidRPr="00D6045C" w:rsidRDefault="00A4685B" w:rsidP="00D6045C">
      <w:pPr>
        <w:pStyle w:val="ListParagraph"/>
        <w:numPr>
          <w:ilvl w:val="0"/>
          <w:numId w:val="16"/>
        </w:numPr>
        <w:rPr>
          <w:rFonts w:eastAsiaTheme="minorHAnsi"/>
        </w:rPr>
      </w:pPr>
      <w:r w:rsidRPr="00D6045C">
        <w:rPr>
          <w:rFonts w:eastAsiaTheme="minorHAnsi"/>
        </w:rPr>
        <w:t>Chair</w:t>
      </w:r>
      <w:r w:rsidR="0046104E">
        <w:rPr>
          <w:rFonts w:eastAsiaTheme="minorHAnsi"/>
        </w:rPr>
        <w:t>man</w:t>
      </w:r>
      <w:r w:rsidRPr="00D6045C">
        <w:rPr>
          <w:rFonts w:eastAsiaTheme="minorHAnsi"/>
        </w:rPr>
        <w:t xml:space="preserve">, </w:t>
      </w:r>
      <w:r w:rsidR="00D6045C" w:rsidRPr="00D6045C">
        <w:rPr>
          <w:rFonts w:eastAsiaTheme="minorHAnsi"/>
        </w:rPr>
        <w:t>Donnie Hunter</w:t>
      </w:r>
      <w:r w:rsidRPr="00D6045C">
        <w:rPr>
          <w:rFonts w:eastAsiaTheme="minorHAnsi"/>
        </w:rPr>
        <w:t xml:space="preserve">, </w:t>
      </w:r>
      <w:hyperlink r:id="rId11" w:history="1">
        <w:r w:rsidR="00D6045C" w:rsidRPr="006B7CF6">
          <w:rPr>
            <w:rStyle w:val="Hyperlink"/>
            <w:rFonts w:eastAsiaTheme="minorHAnsi"/>
            <w:sz w:val="22"/>
          </w:rPr>
          <w:t>Kawneer</w:t>
        </w:r>
        <w:r w:rsidR="00160F70" w:rsidRPr="006B7CF6">
          <w:rPr>
            <w:rStyle w:val="Hyperlink"/>
            <w:rFonts w:eastAsiaTheme="minorHAnsi"/>
            <w:sz w:val="22"/>
          </w:rPr>
          <w:t xml:space="preserve"> Company</w:t>
        </w:r>
        <w:r w:rsidR="006B7CF6" w:rsidRPr="006B7CF6">
          <w:rPr>
            <w:rStyle w:val="Hyperlink"/>
            <w:rFonts w:eastAsiaTheme="minorHAnsi"/>
            <w:sz w:val="22"/>
          </w:rPr>
          <w:t>, Inc.</w:t>
        </w:r>
      </w:hyperlink>
    </w:p>
    <w:p w14:paraId="5C1F091B" w14:textId="1E7110C9" w:rsidR="00A4685B" w:rsidRPr="00D6045C" w:rsidRDefault="00A4685B" w:rsidP="00D6045C">
      <w:pPr>
        <w:pStyle w:val="ListParagraph"/>
        <w:numPr>
          <w:ilvl w:val="0"/>
          <w:numId w:val="16"/>
        </w:numPr>
        <w:rPr>
          <w:rFonts w:eastAsiaTheme="minorHAnsi"/>
        </w:rPr>
      </w:pPr>
      <w:r w:rsidRPr="00D6045C">
        <w:rPr>
          <w:rFonts w:eastAsiaTheme="minorHAnsi"/>
        </w:rPr>
        <w:t>Vice Chair</w:t>
      </w:r>
      <w:r w:rsidR="0046104E">
        <w:rPr>
          <w:rFonts w:eastAsiaTheme="minorHAnsi"/>
        </w:rPr>
        <w:t>man</w:t>
      </w:r>
      <w:r w:rsidRPr="00D6045C">
        <w:rPr>
          <w:rFonts w:eastAsiaTheme="minorHAnsi"/>
        </w:rPr>
        <w:t xml:space="preserve">, </w:t>
      </w:r>
      <w:r w:rsidR="00D6045C" w:rsidRPr="00D6045C">
        <w:rPr>
          <w:rFonts w:eastAsiaTheme="minorHAnsi"/>
        </w:rPr>
        <w:t xml:space="preserve">Dan Parrish, </w:t>
      </w:r>
      <w:hyperlink r:id="rId12" w:history="1">
        <w:r w:rsidR="00D6045C" w:rsidRPr="006B7CF6">
          <w:rPr>
            <w:rStyle w:val="Hyperlink"/>
            <w:rFonts w:eastAsiaTheme="minorHAnsi"/>
            <w:sz w:val="22"/>
          </w:rPr>
          <w:t>Pella</w:t>
        </w:r>
        <w:r w:rsidR="00160F70" w:rsidRPr="006B7CF6">
          <w:rPr>
            <w:rStyle w:val="Hyperlink"/>
            <w:rFonts w:eastAsiaTheme="minorHAnsi"/>
            <w:sz w:val="22"/>
          </w:rPr>
          <w:t xml:space="preserve"> Corporation</w:t>
        </w:r>
      </w:hyperlink>
    </w:p>
    <w:p w14:paraId="2DAD2C13" w14:textId="46EA0684" w:rsidR="00A4685B" w:rsidRDefault="00A4685B" w:rsidP="00D6045C">
      <w:pPr>
        <w:pStyle w:val="ListParagraph"/>
        <w:numPr>
          <w:ilvl w:val="0"/>
          <w:numId w:val="16"/>
        </w:numPr>
        <w:rPr>
          <w:rFonts w:eastAsiaTheme="minorHAnsi"/>
        </w:rPr>
      </w:pPr>
      <w:r w:rsidRPr="00D6045C">
        <w:rPr>
          <w:rFonts w:eastAsiaTheme="minorHAnsi"/>
        </w:rPr>
        <w:t xml:space="preserve">Treasurer, </w:t>
      </w:r>
      <w:r w:rsidR="00D6045C" w:rsidRPr="00D6045C">
        <w:rPr>
          <w:rFonts w:eastAsiaTheme="minorHAnsi"/>
        </w:rPr>
        <w:t xml:space="preserve">Bill </w:t>
      </w:r>
      <w:proofErr w:type="spellStart"/>
      <w:r w:rsidR="00D6045C" w:rsidRPr="00D6045C">
        <w:rPr>
          <w:rFonts w:eastAsiaTheme="minorHAnsi"/>
        </w:rPr>
        <w:t>Briese</w:t>
      </w:r>
      <w:proofErr w:type="spellEnd"/>
      <w:r w:rsidR="00D6045C" w:rsidRPr="00D6045C">
        <w:rPr>
          <w:rFonts w:eastAsiaTheme="minorHAnsi"/>
        </w:rPr>
        <w:t xml:space="preserve">, </w:t>
      </w:r>
      <w:hyperlink r:id="rId13" w:history="1">
        <w:r w:rsidR="00D6045C" w:rsidRPr="006B7CF6">
          <w:rPr>
            <w:rStyle w:val="Hyperlink"/>
            <w:rFonts w:eastAsiaTheme="minorHAnsi"/>
            <w:sz w:val="22"/>
          </w:rPr>
          <w:t>GED Integrated Solutions</w:t>
        </w:r>
      </w:hyperlink>
    </w:p>
    <w:p w14:paraId="29D16277" w14:textId="704F5DA6" w:rsidR="0046104E" w:rsidRPr="00D6045C" w:rsidRDefault="0046104E" w:rsidP="00D6045C">
      <w:pPr>
        <w:pStyle w:val="ListParagraph"/>
        <w:numPr>
          <w:ilvl w:val="0"/>
          <w:numId w:val="16"/>
        </w:numPr>
        <w:rPr>
          <w:rFonts w:eastAsiaTheme="minorHAnsi"/>
        </w:rPr>
      </w:pPr>
      <w:r>
        <w:rPr>
          <w:rFonts w:eastAsiaTheme="minorHAnsi"/>
        </w:rPr>
        <w:t>Immediate Past Chairman, Roland Rossman</w:t>
      </w:r>
      <w:r w:rsidR="000D6569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hyperlink r:id="rId14" w:history="1">
        <w:r w:rsidR="006B7CF6">
          <w:rPr>
            <w:rStyle w:val="Hyperlink"/>
            <w:rFonts w:eastAsiaTheme="minorHAnsi"/>
            <w:sz w:val="22"/>
          </w:rPr>
          <w:t>Garibaldi Glass Industries</w:t>
        </w:r>
      </w:hyperlink>
    </w:p>
    <w:p w14:paraId="4A5B7322" w14:textId="0085BC97" w:rsidR="00A4685B" w:rsidRPr="00A4685B" w:rsidRDefault="0046104E" w:rsidP="00A4685B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Architectural Products Council (APC) </w:t>
      </w:r>
      <w:r w:rsidR="000E27DC">
        <w:rPr>
          <w:rFonts w:eastAsiaTheme="minorHAnsi"/>
          <w:b/>
          <w:bCs/>
        </w:rPr>
        <w:t>Directors</w:t>
      </w:r>
      <w:r w:rsidR="000E27DC" w:rsidRPr="00A4685B">
        <w:rPr>
          <w:rFonts w:eastAsiaTheme="minorHAnsi"/>
          <w:b/>
          <w:bCs/>
        </w:rPr>
        <w:t xml:space="preserve"> </w:t>
      </w:r>
    </w:p>
    <w:p w14:paraId="315CB4B2" w14:textId="7708FE74" w:rsidR="00A4685B" w:rsidRPr="008B0A22" w:rsidRDefault="008B0A22" w:rsidP="008B0A22">
      <w:pPr>
        <w:pStyle w:val="ListParagraph"/>
        <w:numPr>
          <w:ilvl w:val="0"/>
          <w:numId w:val="17"/>
        </w:numPr>
        <w:rPr>
          <w:rFonts w:eastAsiaTheme="minorHAnsi"/>
        </w:rPr>
      </w:pPr>
      <w:r w:rsidRPr="008B0A22">
        <w:rPr>
          <w:rFonts w:eastAsiaTheme="minorHAnsi"/>
        </w:rPr>
        <w:t xml:space="preserve">Robert Jutras, </w:t>
      </w:r>
      <w:hyperlink r:id="rId15" w:history="1">
        <w:r w:rsidRPr="00CB0D32">
          <w:rPr>
            <w:rStyle w:val="Hyperlink"/>
            <w:rFonts w:eastAsiaTheme="minorHAnsi"/>
            <w:sz w:val="22"/>
          </w:rPr>
          <w:t>CLEB</w:t>
        </w:r>
        <w:r w:rsidR="00160F70" w:rsidRPr="00CB0D32">
          <w:rPr>
            <w:rStyle w:val="Hyperlink"/>
            <w:rFonts w:eastAsiaTheme="minorHAnsi"/>
            <w:sz w:val="22"/>
          </w:rPr>
          <w:t xml:space="preserve"> Laboratory</w:t>
        </w:r>
        <w:r w:rsidR="006B7CF6" w:rsidRPr="00CB0D32">
          <w:rPr>
            <w:rStyle w:val="Hyperlink"/>
            <w:rFonts w:eastAsiaTheme="minorHAnsi"/>
            <w:sz w:val="22"/>
          </w:rPr>
          <w:t xml:space="preserve"> Inc.</w:t>
        </w:r>
      </w:hyperlink>
    </w:p>
    <w:p w14:paraId="01C3EA03" w14:textId="78A5887A" w:rsidR="008B0A22" w:rsidRPr="008B0A22" w:rsidRDefault="008B0A22" w:rsidP="008B0A22">
      <w:pPr>
        <w:pStyle w:val="ListParagraph"/>
        <w:numPr>
          <w:ilvl w:val="0"/>
          <w:numId w:val="17"/>
        </w:numPr>
        <w:rPr>
          <w:rFonts w:eastAsiaTheme="minorHAnsi"/>
        </w:rPr>
      </w:pPr>
      <w:r w:rsidRPr="008B0A22">
        <w:rPr>
          <w:rFonts w:eastAsiaTheme="minorHAnsi"/>
        </w:rPr>
        <w:t xml:space="preserve">Georges Thiret, </w:t>
      </w:r>
      <w:hyperlink r:id="rId16" w:history="1">
        <w:r w:rsidRPr="00CB0D32">
          <w:rPr>
            <w:rStyle w:val="Hyperlink"/>
            <w:rFonts w:eastAsiaTheme="minorHAnsi"/>
            <w:sz w:val="22"/>
          </w:rPr>
          <w:t>Graham</w:t>
        </w:r>
        <w:r w:rsidR="00160F70" w:rsidRPr="00CB0D32">
          <w:rPr>
            <w:rStyle w:val="Hyperlink"/>
            <w:rFonts w:eastAsiaTheme="minorHAnsi"/>
            <w:sz w:val="22"/>
          </w:rPr>
          <w:t xml:space="preserve"> Architectural Products</w:t>
        </w:r>
        <w:r w:rsidR="00CB0D32" w:rsidRPr="00CB0D32">
          <w:rPr>
            <w:rStyle w:val="Hyperlink"/>
            <w:rFonts w:eastAsiaTheme="minorHAnsi"/>
            <w:sz w:val="22"/>
          </w:rPr>
          <w:t xml:space="preserve"> Corp.</w:t>
        </w:r>
      </w:hyperlink>
    </w:p>
    <w:p w14:paraId="021D634B" w14:textId="027E37F6" w:rsidR="008B0A22" w:rsidRPr="008B0A22" w:rsidRDefault="008B0A22" w:rsidP="008B0A22">
      <w:pPr>
        <w:pStyle w:val="ListParagraph"/>
        <w:numPr>
          <w:ilvl w:val="0"/>
          <w:numId w:val="17"/>
        </w:numPr>
        <w:rPr>
          <w:rFonts w:eastAsiaTheme="minorHAnsi"/>
        </w:rPr>
      </w:pPr>
      <w:r w:rsidRPr="008B0A22">
        <w:rPr>
          <w:rFonts w:eastAsiaTheme="minorHAnsi"/>
        </w:rPr>
        <w:t xml:space="preserve">Mike Turner, </w:t>
      </w:r>
      <w:hyperlink r:id="rId17" w:history="1">
        <w:r w:rsidRPr="00CB0D32">
          <w:rPr>
            <w:rStyle w:val="Hyperlink"/>
            <w:rFonts w:eastAsiaTheme="minorHAnsi"/>
            <w:sz w:val="22"/>
          </w:rPr>
          <w:t>YKK</w:t>
        </w:r>
        <w:r w:rsidR="000E27DC" w:rsidRPr="00CB0D32">
          <w:rPr>
            <w:rStyle w:val="Hyperlink"/>
            <w:rFonts w:eastAsiaTheme="minorHAnsi"/>
            <w:sz w:val="22"/>
          </w:rPr>
          <w:t xml:space="preserve"> AP</w:t>
        </w:r>
        <w:r w:rsidR="00160F70" w:rsidRPr="00CB0D32">
          <w:rPr>
            <w:rStyle w:val="Hyperlink"/>
            <w:rFonts w:eastAsiaTheme="minorHAnsi"/>
            <w:sz w:val="22"/>
          </w:rPr>
          <w:t xml:space="preserve"> America</w:t>
        </w:r>
        <w:r w:rsidR="00CB0D32" w:rsidRPr="00CB0D32">
          <w:rPr>
            <w:rStyle w:val="Hyperlink"/>
            <w:rFonts w:eastAsiaTheme="minorHAnsi"/>
            <w:sz w:val="22"/>
          </w:rPr>
          <w:t>, Inc.</w:t>
        </w:r>
      </w:hyperlink>
    </w:p>
    <w:p w14:paraId="0A7471B6" w14:textId="6A8E4453" w:rsidR="0046104E" w:rsidRDefault="0046104E" w:rsidP="0046104E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Glass Products Council (GPC) Directors</w:t>
      </w:r>
    </w:p>
    <w:p w14:paraId="303B14FB" w14:textId="005CCB64" w:rsidR="0046104E" w:rsidRPr="008B0A22" w:rsidRDefault="0046104E" w:rsidP="0046104E">
      <w:pPr>
        <w:pStyle w:val="ListParagraph"/>
        <w:numPr>
          <w:ilvl w:val="0"/>
          <w:numId w:val="19"/>
        </w:numPr>
        <w:rPr>
          <w:rFonts w:eastAsiaTheme="minorHAnsi"/>
        </w:rPr>
      </w:pPr>
      <w:r w:rsidRPr="008B0A22">
        <w:rPr>
          <w:rFonts w:eastAsiaTheme="minorHAnsi"/>
        </w:rPr>
        <w:t xml:space="preserve">Rob </w:t>
      </w:r>
      <w:proofErr w:type="spellStart"/>
      <w:r w:rsidRPr="008B0A22">
        <w:rPr>
          <w:rFonts w:eastAsiaTheme="minorHAnsi"/>
        </w:rPr>
        <w:t>Grommesh</w:t>
      </w:r>
      <w:proofErr w:type="spellEnd"/>
      <w:r w:rsidRPr="008B0A22">
        <w:rPr>
          <w:rFonts w:eastAsiaTheme="minorHAnsi"/>
        </w:rPr>
        <w:t xml:space="preserve">, </w:t>
      </w:r>
      <w:hyperlink r:id="rId18" w:history="1">
        <w:r w:rsidRPr="00CB0D32">
          <w:rPr>
            <w:rStyle w:val="Hyperlink"/>
            <w:rFonts w:eastAsiaTheme="minorHAnsi"/>
            <w:sz w:val="22"/>
          </w:rPr>
          <w:t>Cardinal</w:t>
        </w:r>
        <w:r w:rsidR="00160F70" w:rsidRPr="00CB0D32">
          <w:rPr>
            <w:rStyle w:val="Hyperlink"/>
            <w:rFonts w:eastAsiaTheme="minorHAnsi"/>
            <w:sz w:val="22"/>
          </w:rPr>
          <w:t xml:space="preserve"> Glass Industries</w:t>
        </w:r>
        <w:r w:rsidR="00CB0D32" w:rsidRPr="00CB0D32">
          <w:rPr>
            <w:rStyle w:val="Hyperlink"/>
            <w:rFonts w:eastAsiaTheme="minorHAnsi"/>
            <w:sz w:val="22"/>
          </w:rPr>
          <w:t xml:space="preserve"> Inc.</w:t>
        </w:r>
      </w:hyperlink>
    </w:p>
    <w:p w14:paraId="65A0AE0F" w14:textId="69B8E9D9" w:rsidR="0046104E" w:rsidRPr="008B0A22" w:rsidRDefault="0046104E" w:rsidP="0046104E">
      <w:pPr>
        <w:pStyle w:val="ListParagraph"/>
        <w:numPr>
          <w:ilvl w:val="0"/>
          <w:numId w:val="19"/>
        </w:numPr>
        <w:rPr>
          <w:rFonts w:eastAsiaTheme="minorHAnsi"/>
        </w:rPr>
      </w:pPr>
      <w:r w:rsidRPr="008B0A22">
        <w:rPr>
          <w:rFonts w:eastAsiaTheme="minorHAnsi"/>
        </w:rPr>
        <w:t xml:space="preserve">Mark Mikkelson, </w:t>
      </w:r>
      <w:hyperlink r:id="rId19" w:history="1">
        <w:r w:rsidRPr="00CB0D32">
          <w:rPr>
            <w:rStyle w:val="Hyperlink"/>
            <w:rFonts w:eastAsiaTheme="minorHAnsi"/>
            <w:sz w:val="22"/>
          </w:rPr>
          <w:t>Andersen</w:t>
        </w:r>
        <w:r w:rsidR="00160F70" w:rsidRPr="00CB0D32">
          <w:rPr>
            <w:rStyle w:val="Hyperlink"/>
            <w:rFonts w:eastAsiaTheme="minorHAnsi"/>
            <w:sz w:val="22"/>
          </w:rPr>
          <w:t xml:space="preserve"> Corporation</w:t>
        </w:r>
      </w:hyperlink>
    </w:p>
    <w:p w14:paraId="60425D39" w14:textId="41CADF53" w:rsidR="0046104E" w:rsidRPr="008B0A22" w:rsidRDefault="0046104E" w:rsidP="0046104E">
      <w:pPr>
        <w:pStyle w:val="ListParagraph"/>
        <w:numPr>
          <w:ilvl w:val="0"/>
          <w:numId w:val="19"/>
        </w:numPr>
        <w:rPr>
          <w:rFonts w:eastAsiaTheme="minorHAnsi"/>
        </w:rPr>
      </w:pPr>
      <w:r w:rsidRPr="008B0A22">
        <w:rPr>
          <w:rFonts w:eastAsiaTheme="minorHAnsi"/>
        </w:rPr>
        <w:t xml:space="preserve">Helen Sanders, </w:t>
      </w:r>
      <w:hyperlink r:id="rId20" w:history="1">
        <w:r w:rsidRPr="00CB0D32">
          <w:rPr>
            <w:rStyle w:val="Hyperlink"/>
            <w:rFonts w:eastAsiaTheme="minorHAnsi"/>
            <w:sz w:val="22"/>
          </w:rPr>
          <w:t>Technoform</w:t>
        </w:r>
      </w:hyperlink>
    </w:p>
    <w:p w14:paraId="672B5564" w14:textId="7A093E25" w:rsidR="00A4685B" w:rsidRPr="00A4685B" w:rsidRDefault="0046104E" w:rsidP="00A4685B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lastRenderedPageBreak/>
        <w:t>Residential Products Council (</w:t>
      </w:r>
      <w:r w:rsidR="00D6045C">
        <w:rPr>
          <w:rFonts w:eastAsiaTheme="minorHAnsi"/>
          <w:b/>
          <w:bCs/>
        </w:rPr>
        <w:t>RP</w:t>
      </w:r>
      <w:r>
        <w:rPr>
          <w:rFonts w:eastAsiaTheme="minorHAnsi"/>
          <w:b/>
          <w:bCs/>
        </w:rPr>
        <w:t>C)</w:t>
      </w:r>
      <w:r w:rsidR="00D6045C">
        <w:rPr>
          <w:rFonts w:eastAsiaTheme="minorHAnsi"/>
          <w:b/>
          <w:bCs/>
        </w:rPr>
        <w:t xml:space="preserve"> </w:t>
      </w:r>
      <w:r w:rsidR="000E27DC">
        <w:rPr>
          <w:rFonts w:eastAsiaTheme="minorHAnsi"/>
          <w:b/>
          <w:bCs/>
        </w:rPr>
        <w:t>Directors</w:t>
      </w:r>
    </w:p>
    <w:p w14:paraId="3DF0E4C4" w14:textId="21A939C1" w:rsidR="00A4685B" w:rsidRPr="008B0A22" w:rsidRDefault="008B0A22" w:rsidP="008B0A22">
      <w:pPr>
        <w:pStyle w:val="ListParagraph"/>
        <w:numPr>
          <w:ilvl w:val="0"/>
          <w:numId w:val="18"/>
        </w:numPr>
        <w:rPr>
          <w:rFonts w:eastAsiaTheme="minorHAnsi"/>
        </w:rPr>
      </w:pPr>
      <w:r w:rsidRPr="008B0A22">
        <w:rPr>
          <w:rFonts w:eastAsiaTheme="minorHAnsi"/>
        </w:rPr>
        <w:t xml:space="preserve">Kevin </w:t>
      </w:r>
      <w:proofErr w:type="spellStart"/>
      <w:r w:rsidRPr="008B0A22">
        <w:rPr>
          <w:rFonts w:eastAsiaTheme="minorHAnsi"/>
        </w:rPr>
        <w:t>Anez</w:t>
      </w:r>
      <w:proofErr w:type="spellEnd"/>
      <w:r w:rsidRPr="008B0A22">
        <w:rPr>
          <w:rFonts w:eastAsiaTheme="minorHAnsi"/>
        </w:rPr>
        <w:t xml:space="preserve">, </w:t>
      </w:r>
      <w:hyperlink r:id="rId21" w:history="1">
        <w:r w:rsidRPr="00CB0D32">
          <w:rPr>
            <w:rStyle w:val="Hyperlink"/>
            <w:rFonts w:eastAsiaTheme="minorHAnsi"/>
            <w:sz w:val="22"/>
          </w:rPr>
          <w:t>Milgard</w:t>
        </w:r>
        <w:r w:rsidR="00160F70" w:rsidRPr="00CB0D32">
          <w:rPr>
            <w:rStyle w:val="Hyperlink"/>
            <w:rFonts w:eastAsiaTheme="minorHAnsi"/>
            <w:sz w:val="22"/>
          </w:rPr>
          <w:t xml:space="preserve"> Manufacturing</w:t>
        </w:r>
        <w:r w:rsidR="00CB0D32" w:rsidRPr="00CB0D32">
          <w:rPr>
            <w:rStyle w:val="Hyperlink"/>
            <w:rFonts w:eastAsiaTheme="minorHAnsi"/>
            <w:sz w:val="22"/>
          </w:rPr>
          <w:t>, Inc.</w:t>
        </w:r>
      </w:hyperlink>
    </w:p>
    <w:p w14:paraId="1DC1E362" w14:textId="666D6D8F" w:rsidR="008B0A22" w:rsidRPr="008B0A22" w:rsidRDefault="008B0A22" w:rsidP="008B0A22">
      <w:pPr>
        <w:pStyle w:val="ListParagraph"/>
        <w:numPr>
          <w:ilvl w:val="0"/>
          <w:numId w:val="18"/>
        </w:numPr>
        <w:rPr>
          <w:rFonts w:eastAsiaTheme="minorHAnsi"/>
        </w:rPr>
      </w:pPr>
      <w:r w:rsidRPr="008B0A22">
        <w:rPr>
          <w:rFonts w:eastAsiaTheme="minorHAnsi"/>
        </w:rPr>
        <w:t xml:space="preserve">Rob Luter, </w:t>
      </w:r>
      <w:hyperlink r:id="rId22" w:history="1">
        <w:r w:rsidRPr="00CB0D32">
          <w:rPr>
            <w:rStyle w:val="Hyperlink"/>
            <w:rFonts w:eastAsiaTheme="minorHAnsi"/>
            <w:sz w:val="22"/>
          </w:rPr>
          <w:t>Lippert Components</w:t>
        </w:r>
        <w:r w:rsidR="00CB0D32" w:rsidRPr="00CB0D32">
          <w:rPr>
            <w:rStyle w:val="Hyperlink"/>
            <w:rFonts w:eastAsiaTheme="minorHAnsi"/>
            <w:sz w:val="22"/>
          </w:rPr>
          <w:t>, Inc.</w:t>
        </w:r>
      </w:hyperlink>
      <w:r w:rsidR="00CB0D32">
        <w:rPr>
          <w:rFonts w:eastAsiaTheme="minorHAnsi"/>
        </w:rPr>
        <w:t xml:space="preserve"> </w:t>
      </w:r>
    </w:p>
    <w:p w14:paraId="36DA37CF" w14:textId="1E2078F8" w:rsidR="008B0A22" w:rsidRPr="008B0A22" w:rsidRDefault="008B0A22" w:rsidP="008B0A22">
      <w:pPr>
        <w:pStyle w:val="ListParagraph"/>
        <w:numPr>
          <w:ilvl w:val="0"/>
          <w:numId w:val="18"/>
        </w:numPr>
        <w:rPr>
          <w:rFonts w:eastAsiaTheme="minorHAnsi"/>
        </w:rPr>
      </w:pPr>
      <w:r w:rsidRPr="008B0A22">
        <w:rPr>
          <w:rFonts w:eastAsiaTheme="minorHAnsi"/>
        </w:rPr>
        <w:t xml:space="preserve">Kevin </w:t>
      </w:r>
      <w:proofErr w:type="spellStart"/>
      <w:r w:rsidRPr="008B0A22">
        <w:rPr>
          <w:rFonts w:eastAsiaTheme="minorHAnsi"/>
        </w:rPr>
        <w:t>Seiling</w:t>
      </w:r>
      <w:proofErr w:type="spellEnd"/>
      <w:r w:rsidRPr="008B0A22">
        <w:rPr>
          <w:rFonts w:eastAsiaTheme="minorHAnsi"/>
        </w:rPr>
        <w:t xml:space="preserve">, </w:t>
      </w:r>
      <w:hyperlink r:id="rId23" w:history="1">
        <w:proofErr w:type="spellStart"/>
        <w:r w:rsidRPr="00CB0D32">
          <w:rPr>
            <w:rStyle w:val="Hyperlink"/>
            <w:rFonts w:eastAsiaTheme="minorHAnsi"/>
            <w:sz w:val="22"/>
          </w:rPr>
          <w:t>VEKA</w:t>
        </w:r>
        <w:proofErr w:type="spellEnd"/>
        <w:r w:rsidR="00CB0D32" w:rsidRPr="00CB0D32">
          <w:rPr>
            <w:rStyle w:val="Hyperlink"/>
            <w:rFonts w:eastAsiaTheme="minorHAnsi"/>
            <w:sz w:val="22"/>
          </w:rPr>
          <w:t xml:space="preserve"> Inc.</w:t>
        </w:r>
      </w:hyperlink>
    </w:p>
    <w:p w14:paraId="243107B0" w14:textId="785A71F9" w:rsidR="00BC62EA" w:rsidRDefault="00BC62EA" w:rsidP="00BC62EA">
      <w:pPr>
        <w:rPr>
          <w:rFonts w:eastAsiaTheme="minorHAnsi"/>
        </w:rPr>
      </w:pPr>
      <w:r w:rsidRPr="00F8237F">
        <w:rPr>
          <w:rFonts w:eastAsiaTheme="minorHAnsi"/>
        </w:rPr>
        <w:t>“This slate of experienced and dedicated Board members is well-positioned to lead FGIA through this first transitional year</w:t>
      </w:r>
      <w:r w:rsidR="006D639F" w:rsidRPr="00F8237F">
        <w:rPr>
          <w:rFonts w:eastAsiaTheme="minorHAnsi"/>
        </w:rPr>
        <w:t xml:space="preserve"> and </w:t>
      </w:r>
      <w:r w:rsidR="0008654D" w:rsidRPr="00F8237F">
        <w:rPr>
          <w:rFonts w:eastAsiaTheme="minorHAnsi"/>
        </w:rPr>
        <w:t xml:space="preserve">to </w:t>
      </w:r>
      <w:r w:rsidR="006D639F" w:rsidRPr="00F8237F">
        <w:rPr>
          <w:rFonts w:eastAsiaTheme="minorHAnsi"/>
        </w:rPr>
        <w:t>establish our direction for the future</w:t>
      </w:r>
      <w:r w:rsidR="0008654D" w:rsidRPr="00F8237F">
        <w:rPr>
          <w:rFonts w:eastAsiaTheme="minorHAnsi"/>
        </w:rPr>
        <w:t>.</w:t>
      </w:r>
      <w:r w:rsidR="000D6569" w:rsidRPr="00F8237F">
        <w:rPr>
          <w:rFonts w:eastAsiaTheme="minorHAnsi"/>
        </w:rPr>
        <w:t xml:space="preserve"> We are fortunate to have so much fenestration and glass expertise specific to both residential and commercial construction markets among our officers and directors to drive our organization forward,”</w:t>
      </w:r>
      <w:r w:rsidR="0008654D" w:rsidRPr="00F8237F">
        <w:rPr>
          <w:rFonts w:eastAsiaTheme="minorHAnsi"/>
        </w:rPr>
        <w:t xml:space="preserve"> stated Janice </w:t>
      </w:r>
      <w:proofErr w:type="spellStart"/>
      <w:r w:rsidR="0008654D" w:rsidRPr="00F8237F">
        <w:rPr>
          <w:rFonts w:eastAsiaTheme="minorHAnsi"/>
        </w:rPr>
        <w:t>Yglesias</w:t>
      </w:r>
      <w:proofErr w:type="spellEnd"/>
      <w:r w:rsidR="0008654D" w:rsidRPr="00F8237F">
        <w:rPr>
          <w:rFonts w:eastAsiaTheme="minorHAnsi"/>
        </w:rPr>
        <w:t xml:space="preserve">, </w:t>
      </w:r>
      <w:proofErr w:type="spellStart"/>
      <w:r w:rsidR="0008654D" w:rsidRPr="00F8237F">
        <w:rPr>
          <w:rFonts w:eastAsiaTheme="minorHAnsi"/>
        </w:rPr>
        <w:t>FGIA</w:t>
      </w:r>
      <w:proofErr w:type="spellEnd"/>
      <w:r w:rsidR="0008654D" w:rsidRPr="00F8237F">
        <w:rPr>
          <w:rFonts w:eastAsiaTheme="minorHAnsi"/>
        </w:rPr>
        <w:t xml:space="preserve"> Executive Director</w:t>
      </w:r>
      <w:r w:rsidRPr="00F8237F">
        <w:rPr>
          <w:rFonts w:eastAsiaTheme="minorHAnsi"/>
        </w:rPr>
        <w:t>.</w:t>
      </w:r>
    </w:p>
    <w:p w14:paraId="5A8E43EB" w14:textId="37870655" w:rsidR="0008654D" w:rsidRPr="00F8237F" w:rsidRDefault="0008654D" w:rsidP="00BC62EA">
      <w:pPr>
        <w:rPr>
          <w:rFonts w:eastAsiaTheme="minorHAnsi"/>
          <w:b/>
          <w:bCs/>
        </w:rPr>
      </w:pPr>
      <w:r w:rsidRPr="00F8237F">
        <w:rPr>
          <w:rFonts w:eastAsiaTheme="minorHAnsi"/>
          <w:b/>
          <w:bCs/>
        </w:rPr>
        <w:t xml:space="preserve">Vision and Mission </w:t>
      </w:r>
    </w:p>
    <w:p w14:paraId="791B0CA0" w14:textId="40D34DB3" w:rsidR="00B30097" w:rsidRDefault="0008654D" w:rsidP="00BC62EA">
      <w:r>
        <w:rPr>
          <w:rFonts w:eastAsiaTheme="minorHAnsi"/>
        </w:rPr>
        <w:t xml:space="preserve">The </w:t>
      </w:r>
      <w:r>
        <w:t xml:space="preserve">vision of the new association </w:t>
      </w:r>
      <w:r w:rsidR="00B30097">
        <w:t xml:space="preserve">focuses on </w:t>
      </w:r>
      <w:r>
        <w:t>improv</w:t>
      </w:r>
      <w:r w:rsidR="00B30097">
        <w:t>ing</w:t>
      </w:r>
      <w:r>
        <w:t xml:space="preserve"> home and building performance through better glass, window, door and skylight technologies and standards. FGIA’s mission is to </w:t>
      </w:r>
      <w:r w:rsidR="00B30097">
        <w:t>develop</w:t>
      </w:r>
      <w:r>
        <w:t xml:space="preserve"> an inclusive community</w:t>
      </w:r>
      <w:r w:rsidR="00B30097">
        <w:t>,</w:t>
      </w:r>
      <w:r>
        <w:t xml:space="preserve"> leading the glass, glazing and fenestration industry through</w:t>
      </w:r>
      <w:r w:rsidR="00B30097">
        <w:t>:</w:t>
      </w:r>
    </w:p>
    <w:p w14:paraId="24B34089" w14:textId="4FA2469F" w:rsidR="00B30097" w:rsidRDefault="00B30097" w:rsidP="00F8237F">
      <w:pPr>
        <w:pStyle w:val="ListParagraph"/>
        <w:numPr>
          <w:ilvl w:val="0"/>
          <w:numId w:val="24"/>
        </w:numPr>
      </w:pPr>
      <w:r>
        <w:t>R</w:t>
      </w:r>
      <w:r w:rsidR="0008654D">
        <w:t>esearch</w:t>
      </w:r>
    </w:p>
    <w:p w14:paraId="04941759" w14:textId="61DB6A84" w:rsidR="00B30097" w:rsidRPr="00B30097" w:rsidRDefault="00B30097" w:rsidP="00F8237F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t>C</w:t>
      </w:r>
      <w:r w:rsidR="0008654D">
        <w:t xml:space="preserve">onsensus-based </w:t>
      </w:r>
      <w:r w:rsidR="0008654D" w:rsidRPr="00F8237F">
        <w:rPr>
          <w:rFonts w:eastAsiaTheme="minorHAnsi"/>
        </w:rPr>
        <w:t>standards</w:t>
      </w:r>
    </w:p>
    <w:p w14:paraId="656DEFA4" w14:textId="3645F67D" w:rsidR="00B30097" w:rsidRPr="00B30097" w:rsidRDefault="00B30097" w:rsidP="00F8237F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P</w:t>
      </w:r>
      <w:r w:rsidR="0008654D" w:rsidRPr="00F8237F">
        <w:rPr>
          <w:rFonts w:eastAsiaTheme="minorHAnsi"/>
        </w:rPr>
        <w:t>roduct certification</w:t>
      </w:r>
    </w:p>
    <w:p w14:paraId="21C36E90" w14:textId="718A8351" w:rsidR="00B30097" w:rsidRPr="00B30097" w:rsidRDefault="00B30097" w:rsidP="00F8237F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A</w:t>
      </w:r>
      <w:r w:rsidR="0008654D" w:rsidRPr="00F8237F">
        <w:rPr>
          <w:rFonts w:eastAsiaTheme="minorHAnsi"/>
        </w:rPr>
        <w:t>dvocacy</w:t>
      </w:r>
    </w:p>
    <w:p w14:paraId="757D948A" w14:textId="5485FD82" w:rsidR="00B30097" w:rsidRPr="00B30097" w:rsidRDefault="00B30097" w:rsidP="00F8237F">
      <w:pPr>
        <w:pStyle w:val="ListParagraph"/>
        <w:numPr>
          <w:ilvl w:val="0"/>
          <w:numId w:val="24"/>
        </w:numPr>
        <w:rPr>
          <w:rFonts w:eastAsiaTheme="minorHAnsi"/>
        </w:rPr>
      </w:pPr>
      <w:r>
        <w:rPr>
          <w:rFonts w:eastAsiaTheme="minorHAnsi"/>
        </w:rPr>
        <w:t>E</w:t>
      </w:r>
      <w:r w:rsidR="0008654D" w:rsidRPr="00F8237F">
        <w:rPr>
          <w:rFonts w:eastAsiaTheme="minorHAnsi"/>
        </w:rPr>
        <w:t>ducation and professional development</w:t>
      </w:r>
    </w:p>
    <w:p w14:paraId="03E0A2B5" w14:textId="0558A9C4" w:rsidR="00B30097" w:rsidRPr="00F8237F" w:rsidRDefault="00B30097" w:rsidP="00BC62EA">
      <w:pPr>
        <w:rPr>
          <w:rFonts w:eastAsiaTheme="minorHAnsi"/>
          <w:color w:val="auto"/>
        </w:rPr>
      </w:pPr>
      <w:r w:rsidRPr="00F8237F">
        <w:rPr>
          <w:rFonts w:eastAsiaTheme="minorHAnsi"/>
        </w:rPr>
        <w:t>“</w:t>
      </w:r>
      <w:r w:rsidRPr="00F8237F">
        <w:t>With th</w:t>
      </w:r>
      <w:r w:rsidR="004B1D1E" w:rsidRPr="00F8237F">
        <w:t>e established vision and mission</w:t>
      </w:r>
      <w:r w:rsidRPr="00F8237F">
        <w:t xml:space="preserve"> in mind, d</w:t>
      </w:r>
      <w:r w:rsidR="0008654D" w:rsidRPr="00F8237F">
        <w:t xml:space="preserve">etailed tactical </w:t>
      </w:r>
      <w:r w:rsidR="000D6569" w:rsidRPr="00F8237F">
        <w:t>plans</w:t>
      </w:r>
      <w:r w:rsidRPr="00F8237F">
        <w:t xml:space="preserve"> are</w:t>
      </w:r>
      <w:r w:rsidR="0008654D" w:rsidRPr="00F8237F">
        <w:t xml:space="preserve"> being developed </w:t>
      </w:r>
      <w:r w:rsidRPr="00F8237F">
        <w:t xml:space="preserve">to </w:t>
      </w:r>
      <w:r w:rsidR="000D6569" w:rsidRPr="00F8237F">
        <w:t>achieve our</w:t>
      </w:r>
      <w:r w:rsidRPr="00F8237F">
        <w:t xml:space="preserve"> strategic </w:t>
      </w:r>
      <w:r w:rsidR="000D6569" w:rsidRPr="00F8237F">
        <w:t>objectives</w:t>
      </w:r>
      <w:r w:rsidRPr="00F8237F">
        <w:t>,” added Yglesias.</w:t>
      </w:r>
      <w:bookmarkStart w:id="0" w:name="_GoBack"/>
      <w:bookmarkEnd w:id="0"/>
    </w:p>
    <w:p w14:paraId="0025EA58" w14:textId="794F0475" w:rsidR="002C156D" w:rsidRDefault="00930EA7" w:rsidP="007D091F">
      <w:r>
        <w:t>For mo</w:t>
      </w:r>
      <w:r w:rsidR="00CE734A" w:rsidRPr="00FC0D8D">
        <w:t>re information</w:t>
      </w:r>
      <w:r w:rsidR="00C807CB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24" w:history="1">
        <w:r w:rsidR="00F13E41" w:rsidRPr="00F13E41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25"/>
      <w:footerReference w:type="default" r:id="rId2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F6913E" w16cex:dateUtc="2020-02-18T22:37:00Z"/>
  <w16cex:commentExtensible w16cex:durableId="21F6938D" w16cex:dateUtc="2020-02-18T22:47:00Z"/>
  <w16cex:commentExtensible w16cex:durableId="21F68FC3" w16cex:dateUtc="2020-02-18T22:30:00Z"/>
  <w16cex:commentExtensible w16cex:durableId="21F7C41D" w16cex:dateUtc="2020-02-19T20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4EDFF" w14:textId="77777777" w:rsidR="00E54CCE" w:rsidRDefault="00E54CCE">
      <w:pPr>
        <w:spacing w:after="0" w:line="240" w:lineRule="auto"/>
      </w:pPr>
      <w:r>
        <w:separator/>
      </w:r>
    </w:p>
  </w:endnote>
  <w:endnote w:type="continuationSeparator" w:id="0">
    <w:p w14:paraId="5E874998" w14:textId="77777777" w:rsidR="00E54CCE" w:rsidRDefault="00E5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DB461" w14:textId="77777777" w:rsidR="00E54CCE" w:rsidRDefault="00E54CCE">
      <w:pPr>
        <w:spacing w:after="0" w:line="240" w:lineRule="auto"/>
      </w:pPr>
      <w:r>
        <w:separator/>
      </w:r>
    </w:p>
  </w:footnote>
  <w:footnote w:type="continuationSeparator" w:id="0">
    <w:p w14:paraId="347FD25E" w14:textId="77777777" w:rsidR="00E54CCE" w:rsidRDefault="00E5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7F1B882E">
          <wp:extent cx="2903810" cy="4606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041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7A6"/>
    <w:multiLevelType w:val="multilevel"/>
    <w:tmpl w:val="1346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33BF9"/>
    <w:multiLevelType w:val="hybridMultilevel"/>
    <w:tmpl w:val="F4A4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40B8"/>
    <w:multiLevelType w:val="hybridMultilevel"/>
    <w:tmpl w:val="1600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66D6"/>
    <w:multiLevelType w:val="hybridMultilevel"/>
    <w:tmpl w:val="F862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E722D"/>
    <w:multiLevelType w:val="hybridMultilevel"/>
    <w:tmpl w:val="CE96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B4686"/>
    <w:multiLevelType w:val="hybridMultilevel"/>
    <w:tmpl w:val="8996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B6E75"/>
    <w:multiLevelType w:val="hybridMultilevel"/>
    <w:tmpl w:val="B68C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627FA"/>
    <w:multiLevelType w:val="hybridMultilevel"/>
    <w:tmpl w:val="C42C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1808"/>
    <w:multiLevelType w:val="hybridMultilevel"/>
    <w:tmpl w:val="5A50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5"/>
  </w:num>
  <w:num w:numId="5">
    <w:abstractNumId w:val="19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21"/>
  </w:num>
  <w:num w:numId="11">
    <w:abstractNumId w:val="13"/>
  </w:num>
  <w:num w:numId="12">
    <w:abstractNumId w:val="9"/>
  </w:num>
  <w:num w:numId="13">
    <w:abstractNumId w:val="22"/>
  </w:num>
  <w:num w:numId="14">
    <w:abstractNumId w:val="16"/>
  </w:num>
  <w:num w:numId="15">
    <w:abstractNumId w:val="17"/>
  </w:num>
  <w:num w:numId="16">
    <w:abstractNumId w:val="14"/>
  </w:num>
  <w:num w:numId="17">
    <w:abstractNumId w:val="8"/>
  </w:num>
  <w:num w:numId="18">
    <w:abstractNumId w:val="1"/>
  </w:num>
  <w:num w:numId="19">
    <w:abstractNumId w:val="15"/>
  </w:num>
  <w:num w:numId="20">
    <w:abstractNumId w:val="2"/>
  </w:num>
  <w:num w:numId="21">
    <w:abstractNumId w:val="10"/>
  </w:num>
  <w:num w:numId="22">
    <w:abstractNumId w:val="7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7777"/>
    <w:rsid w:val="00070530"/>
    <w:rsid w:val="00073159"/>
    <w:rsid w:val="0007429F"/>
    <w:rsid w:val="00075FB9"/>
    <w:rsid w:val="00077326"/>
    <w:rsid w:val="00080BBB"/>
    <w:rsid w:val="000835E1"/>
    <w:rsid w:val="000839E7"/>
    <w:rsid w:val="0008620F"/>
    <w:rsid w:val="000863E3"/>
    <w:rsid w:val="0008654D"/>
    <w:rsid w:val="000910BB"/>
    <w:rsid w:val="000A40F8"/>
    <w:rsid w:val="000A44CD"/>
    <w:rsid w:val="000A5D59"/>
    <w:rsid w:val="000A6011"/>
    <w:rsid w:val="000C0743"/>
    <w:rsid w:val="000C7575"/>
    <w:rsid w:val="000C7600"/>
    <w:rsid w:val="000D1085"/>
    <w:rsid w:val="000D6569"/>
    <w:rsid w:val="000E1D4F"/>
    <w:rsid w:val="000E2578"/>
    <w:rsid w:val="000E27DC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23FA"/>
    <w:rsid w:val="001269F0"/>
    <w:rsid w:val="00126AF7"/>
    <w:rsid w:val="00127917"/>
    <w:rsid w:val="00135975"/>
    <w:rsid w:val="00135DCD"/>
    <w:rsid w:val="001418B1"/>
    <w:rsid w:val="001551CB"/>
    <w:rsid w:val="00157286"/>
    <w:rsid w:val="00160F70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3301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2F62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6E3E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B58BB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104E"/>
    <w:rsid w:val="00465888"/>
    <w:rsid w:val="0046775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1D1E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15D28"/>
    <w:rsid w:val="0052064A"/>
    <w:rsid w:val="00524FC3"/>
    <w:rsid w:val="005257C4"/>
    <w:rsid w:val="0052685A"/>
    <w:rsid w:val="00530B72"/>
    <w:rsid w:val="00532659"/>
    <w:rsid w:val="005404D7"/>
    <w:rsid w:val="00544169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65B0C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B7CF6"/>
    <w:rsid w:val="006C294F"/>
    <w:rsid w:val="006C5F6E"/>
    <w:rsid w:val="006C7A51"/>
    <w:rsid w:val="006C7A6C"/>
    <w:rsid w:val="006D639F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625A"/>
    <w:rsid w:val="0077731F"/>
    <w:rsid w:val="00783EA4"/>
    <w:rsid w:val="00784394"/>
    <w:rsid w:val="00784F7B"/>
    <w:rsid w:val="007905BA"/>
    <w:rsid w:val="00791AFA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4143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A782B"/>
    <w:rsid w:val="008B0A22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85B"/>
    <w:rsid w:val="00A46A06"/>
    <w:rsid w:val="00A65771"/>
    <w:rsid w:val="00A66398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1073"/>
    <w:rsid w:val="00AF4A0B"/>
    <w:rsid w:val="00B03BCD"/>
    <w:rsid w:val="00B15259"/>
    <w:rsid w:val="00B178D4"/>
    <w:rsid w:val="00B21502"/>
    <w:rsid w:val="00B27515"/>
    <w:rsid w:val="00B30097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62EA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07CB"/>
    <w:rsid w:val="00C81AED"/>
    <w:rsid w:val="00C82D43"/>
    <w:rsid w:val="00C83923"/>
    <w:rsid w:val="00C84837"/>
    <w:rsid w:val="00C90AF1"/>
    <w:rsid w:val="00C91C9E"/>
    <w:rsid w:val="00CA7CF6"/>
    <w:rsid w:val="00CB0D32"/>
    <w:rsid w:val="00CB7C37"/>
    <w:rsid w:val="00CC36E7"/>
    <w:rsid w:val="00CC40CE"/>
    <w:rsid w:val="00CC6F22"/>
    <w:rsid w:val="00CD342D"/>
    <w:rsid w:val="00CD393E"/>
    <w:rsid w:val="00CD5358"/>
    <w:rsid w:val="00CE0952"/>
    <w:rsid w:val="00CE104C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4456F"/>
    <w:rsid w:val="00D45543"/>
    <w:rsid w:val="00D546F2"/>
    <w:rsid w:val="00D6045C"/>
    <w:rsid w:val="00D61E4E"/>
    <w:rsid w:val="00D66EED"/>
    <w:rsid w:val="00D67C50"/>
    <w:rsid w:val="00D72A53"/>
    <w:rsid w:val="00D770BE"/>
    <w:rsid w:val="00D77FD6"/>
    <w:rsid w:val="00D83AE8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4CC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08B8"/>
    <w:rsid w:val="00F8237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paragraph" w:styleId="Heading4">
    <w:name w:val="heading 4"/>
    <w:basedOn w:val="Normal"/>
    <w:link w:val="Heading4Char"/>
    <w:uiPriority w:val="9"/>
    <w:qFormat/>
    <w:rsid w:val="0008654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  <w:outlineLvl w:val="3"/>
    </w:pPr>
    <w:rPr>
      <w:rFonts w:ascii="Times New Roman" w:hAnsi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TitleChar">
    <w:name w:val="Title Char"/>
    <w:link w:val="Title"/>
    <w:rsid w:val="00544169"/>
    <w:rPr>
      <w:rFonts w:ascii="Arial" w:hAnsi="Arial"/>
      <w:b/>
      <w:color w:val="000000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8654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www.gedusa.com/" TargetMode="External"/><Relationship Id="rId18" Type="http://schemas.openxmlformats.org/officeDocument/2006/relationships/hyperlink" Target="https://www.cardinalcorp.com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milgard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ella.com/" TargetMode="External"/><Relationship Id="rId17" Type="http://schemas.openxmlformats.org/officeDocument/2006/relationships/hyperlink" Target="https://www.ykkap.com/" TargetMode="External"/><Relationship Id="rId25" Type="http://schemas.openxmlformats.org/officeDocument/2006/relationships/header" Target="header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www.grahamwindows.com/" TargetMode="External"/><Relationship Id="rId20" Type="http://schemas.openxmlformats.org/officeDocument/2006/relationships/hyperlink" Target="https://www.technoform.com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wneer.com/kawneer/north_america/en/info_page/home.asp" TargetMode="External"/><Relationship Id="rId24" Type="http://schemas.openxmlformats.org/officeDocument/2006/relationships/hyperlink" Target="https://fgiaonlin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amanet.org/members/business/22147" TargetMode="External"/><Relationship Id="rId23" Type="http://schemas.openxmlformats.org/officeDocument/2006/relationships/hyperlink" Target="http://vekainc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amanet.org/pages/fgia-board-of-directors" TargetMode="External"/><Relationship Id="rId19" Type="http://schemas.openxmlformats.org/officeDocument/2006/relationships/hyperlink" Target="https://www.andersenwindows.com/abou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www.garibaldiglass.com/" TargetMode="External"/><Relationship Id="rId22" Type="http://schemas.openxmlformats.org/officeDocument/2006/relationships/hyperlink" Target="https://www.lci1.com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7537-C40C-494E-AFB6-02E46C73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3757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HeatherW</cp:lastModifiedBy>
  <cp:revision>4</cp:revision>
  <cp:lastPrinted>2014-02-14T16:35:00Z</cp:lastPrinted>
  <dcterms:created xsi:type="dcterms:W3CDTF">2020-02-24T14:26:00Z</dcterms:created>
  <dcterms:modified xsi:type="dcterms:W3CDTF">2020-02-24T14:26:00Z</dcterms:modified>
</cp:coreProperties>
</file>