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C7FD3" w14:textId="77777777" w:rsidR="00762696" w:rsidRDefault="00252BCD" w:rsidP="00762696">
      <w:pPr>
        <w:ind w:right="630"/>
        <w:contextualSpacing/>
        <w:outlineLvl w:val="0"/>
        <w:rPr>
          <w:i/>
          <w:color w:val="000000"/>
          <w:sz w:val="20"/>
        </w:rPr>
      </w:pPr>
      <w:r>
        <w:rPr>
          <w:i/>
          <w:color w:val="000000"/>
          <w:sz w:val="20"/>
        </w:rPr>
        <w:t>Media contact:</w:t>
      </w:r>
      <w:r w:rsidR="00915D6F" w:rsidRPr="0072565E">
        <w:rPr>
          <w:i/>
          <w:color w:val="000000"/>
          <w:sz w:val="20"/>
        </w:rPr>
        <w:tab/>
      </w:r>
      <w:r w:rsidR="00762696" w:rsidRPr="0072565E">
        <w:rPr>
          <w:i/>
          <w:color w:val="000000"/>
          <w:sz w:val="20"/>
        </w:rPr>
        <w:t xml:space="preserve">Heather West, 612-724-8760, </w:t>
      </w:r>
      <w:r w:rsidRPr="00252BCD">
        <w:rPr>
          <w:i/>
          <w:color w:val="000000"/>
          <w:sz w:val="20"/>
        </w:rPr>
        <w:t>heather@heatherwestpr.com</w:t>
      </w:r>
    </w:p>
    <w:p w14:paraId="482081DE" w14:textId="77777777" w:rsidR="00252BCD" w:rsidRPr="00252BCD" w:rsidRDefault="00252BCD" w:rsidP="00252BCD">
      <w:pPr>
        <w:rPr>
          <w:i/>
          <w:color w:val="000000"/>
          <w:sz w:val="20"/>
          <w:shd w:val="clear" w:color="auto" w:fill="FFFFFF"/>
        </w:rPr>
      </w:pPr>
      <w:r>
        <w:rPr>
          <w:i/>
          <w:color w:val="000000"/>
          <w:sz w:val="20"/>
          <w:shd w:val="clear" w:color="auto" w:fill="FFFFFF"/>
        </w:rPr>
        <w:t>Photos by:</w:t>
      </w:r>
      <w:r>
        <w:rPr>
          <w:i/>
          <w:color w:val="000000"/>
          <w:sz w:val="20"/>
          <w:shd w:val="clear" w:color="auto" w:fill="FFFFFF"/>
        </w:rPr>
        <w:tab/>
      </w:r>
      <w:r w:rsidRPr="00252BCD">
        <w:rPr>
          <w:i/>
          <w:color w:val="000000"/>
          <w:sz w:val="20"/>
          <w:shd w:val="clear" w:color="auto" w:fill="FFFFFF"/>
        </w:rPr>
        <w:t>Paul Crosby</w:t>
      </w:r>
    </w:p>
    <w:p w14:paraId="2222EEAD" w14:textId="77777777" w:rsidR="00762696" w:rsidRDefault="00762696" w:rsidP="00C43A4F">
      <w:pPr>
        <w:rPr>
          <w:i/>
          <w:sz w:val="20"/>
        </w:rPr>
      </w:pPr>
    </w:p>
    <w:p w14:paraId="312B3233" w14:textId="77777777" w:rsidR="009E7AA2" w:rsidRDefault="009E7AA2" w:rsidP="00966360">
      <w:pPr>
        <w:ind w:right="630"/>
        <w:jc w:val="center"/>
        <w:rPr>
          <w:rFonts w:ascii="Helvetica" w:hAnsi="Helvetica"/>
          <w:b/>
          <w:color w:val="000000"/>
          <w:sz w:val="30"/>
          <w:szCs w:val="30"/>
        </w:rPr>
      </w:pPr>
      <w:r>
        <w:rPr>
          <w:rFonts w:ascii="Helvetica" w:hAnsi="Helvetica"/>
          <w:b/>
          <w:color w:val="000000"/>
          <w:sz w:val="30"/>
          <w:szCs w:val="30"/>
        </w:rPr>
        <w:t>Renovation of Minneapolis’ Baker Center</w:t>
      </w:r>
    </w:p>
    <w:p w14:paraId="61318FB7" w14:textId="77777777" w:rsidR="00762696" w:rsidRPr="006F029C" w:rsidRDefault="009E7AA2" w:rsidP="00966360">
      <w:pPr>
        <w:ind w:right="630"/>
        <w:jc w:val="center"/>
        <w:rPr>
          <w:rFonts w:ascii="Helvetica" w:hAnsi="Helvetica"/>
          <w:b/>
          <w:color w:val="000000"/>
          <w:sz w:val="30"/>
          <w:szCs w:val="30"/>
        </w:rPr>
      </w:pPr>
      <w:proofErr w:type="gramStart"/>
      <w:r>
        <w:rPr>
          <w:rFonts w:ascii="Helvetica" w:hAnsi="Helvetica"/>
          <w:b/>
          <w:color w:val="000000"/>
          <w:sz w:val="30"/>
          <w:szCs w:val="30"/>
        </w:rPr>
        <w:t>features</w:t>
      </w:r>
      <w:proofErr w:type="gramEnd"/>
      <w:r>
        <w:rPr>
          <w:rFonts w:ascii="Helvetica" w:hAnsi="Helvetica"/>
          <w:b/>
          <w:color w:val="000000"/>
          <w:sz w:val="30"/>
          <w:szCs w:val="30"/>
        </w:rPr>
        <w:t xml:space="preserve"> Tubelite’s curtainwall and storefront</w:t>
      </w:r>
    </w:p>
    <w:p w14:paraId="45633A5E" w14:textId="77777777" w:rsidR="00762696" w:rsidRPr="009161A1" w:rsidRDefault="00762696" w:rsidP="00762696">
      <w:pPr>
        <w:ind w:right="630"/>
        <w:contextualSpacing/>
        <w:rPr>
          <w:color w:val="000000"/>
          <w:sz w:val="22"/>
          <w:szCs w:val="22"/>
        </w:rPr>
      </w:pPr>
    </w:p>
    <w:p w14:paraId="0AC30EA7" w14:textId="77777777" w:rsidR="00237594" w:rsidRDefault="00762696" w:rsidP="00303044">
      <w:pPr>
        <w:ind w:right="360"/>
        <w:rPr>
          <w:color w:val="000000"/>
          <w:sz w:val="22"/>
          <w:szCs w:val="22"/>
          <w:shd w:val="clear" w:color="auto" w:fill="FFFFFF"/>
        </w:rPr>
      </w:pPr>
      <w:r w:rsidRPr="00F55558">
        <w:rPr>
          <w:sz w:val="22"/>
          <w:szCs w:val="22"/>
        </w:rPr>
        <w:t>Walker, Michigan (</w:t>
      </w:r>
      <w:r w:rsidR="00F56A39">
        <w:rPr>
          <w:sz w:val="22"/>
          <w:szCs w:val="22"/>
        </w:rPr>
        <w:t xml:space="preserve">Oct. </w:t>
      </w:r>
      <w:r w:rsidR="0005524A" w:rsidRPr="00F55558">
        <w:rPr>
          <w:sz w:val="22"/>
          <w:szCs w:val="22"/>
        </w:rPr>
        <w:t>2017</w:t>
      </w:r>
      <w:r w:rsidRPr="00F55558">
        <w:rPr>
          <w:sz w:val="22"/>
          <w:szCs w:val="22"/>
        </w:rPr>
        <w:t>) –</w:t>
      </w:r>
      <w:r w:rsidR="00853B64" w:rsidRPr="00F55558">
        <w:rPr>
          <w:sz w:val="22"/>
          <w:szCs w:val="22"/>
        </w:rPr>
        <w:t xml:space="preserve"> </w:t>
      </w:r>
      <w:r w:rsidR="009E7AA2" w:rsidRPr="009E7AA2">
        <w:rPr>
          <w:color w:val="000000"/>
          <w:sz w:val="22"/>
          <w:szCs w:val="22"/>
          <w:shd w:val="clear" w:color="auto" w:fill="FFFFFF"/>
        </w:rPr>
        <w:t xml:space="preserve">Conveniently located in the heart of downtown Minneapolis, the renovated </w:t>
      </w:r>
      <w:r w:rsidR="00303044">
        <w:rPr>
          <w:color w:val="000000"/>
          <w:sz w:val="22"/>
          <w:szCs w:val="22"/>
          <w:shd w:val="clear" w:color="auto" w:fill="FFFFFF"/>
        </w:rPr>
        <w:t>90-year-old Baker Center showcases a prominent new building entry</w:t>
      </w:r>
      <w:r w:rsidR="009E7AA2" w:rsidRPr="009E7AA2">
        <w:rPr>
          <w:color w:val="000000"/>
          <w:sz w:val="22"/>
          <w:szCs w:val="22"/>
          <w:shd w:val="clear" w:color="auto" w:fill="FFFFFF"/>
        </w:rPr>
        <w:t xml:space="preserve"> featuring Tubelite curtainwall and storefront systems. At the corner of Marquette Avenue and Eighth Street, the main entry provides a unified façade for the four buildings that comprise the compl</w:t>
      </w:r>
      <w:r w:rsidR="00237594">
        <w:rPr>
          <w:color w:val="000000"/>
          <w:sz w:val="22"/>
          <w:szCs w:val="22"/>
          <w:shd w:val="clear" w:color="auto" w:fill="FFFFFF"/>
        </w:rPr>
        <w:t>ex.</w:t>
      </w:r>
    </w:p>
    <w:p w14:paraId="7815E2B9" w14:textId="77777777" w:rsidR="00237594" w:rsidRDefault="00237594" w:rsidP="00303044">
      <w:pPr>
        <w:ind w:right="360"/>
        <w:rPr>
          <w:color w:val="000000"/>
          <w:sz w:val="22"/>
          <w:szCs w:val="22"/>
          <w:shd w:val="clear" w:color="auto" w:fill="FFFFFF"/>
        </w:rPr>
      </w:pPr>
    </w:p>
    <w:p w14:paraId="7AA7CD0A" w14:textId="77777777" w:rsidR="009E7AA2" w:rsidRPr="00C61072" w:rsidRDefault="00237594" w:rsidP="00237594">
      <w:pPr>
        <w:ind w:right="270"/>
        <w:rPr>
          <w:color w:val="000000"/>
          <w:sz w:val="22"/>
          <w:szCs w:val="22"/>
          <w:shd w:val="clear" w:color="auto" w:fill="FFFFFF"/>
        </w:rPr>
      </w:pPr>
      <w:r>
        <w:rPr>
          <w:sz w:val="22"/>
          <w:szCs w:val="22"/>
        </w:rPr>
        <w:t xml:space="preserve">Owned by The Travelers Companies and managed by </w:t>
      </w:r>
      <w:proofErr w:type="spellStart"/>
      <w:r>
        <w:rPr>
          <w:sz w:val="22"/>
          <w:szCs w:val="22"/>
        </w:rPr>
        <w:t>Transwestern</w:t>
      </w:r>
      <w:proofErr w:type="spellEnd"/>
      <w:r>
        <w:rPr>
          <w:sz w:val="22"/>
          <w:szCs w:val="22"/>
        </w:rPr>
        <w:t>, t</w:t>
      </w:r>
      <w:r w:rsidRPr="00237594">
        <w:rPr>
          <w:sz w:val="22"/>
          <w:szCs w:val="22"/>
        </w:rPr>
        <w:t xml:space="preserve">he Baker Center </w:t>
      </w:r>
      <w:r w:rsidRPr="009E7AA2">
        <w:rPr>
          <w:color w:val="000000"/>
          <w:sz w:val="22"/>
          <w:szCs w:val="22"/>
          <w:shd w:val="clear" w:color="auto" w:fill="FFFFFF"/>
        </w:rPr>
        <w:t xml:space="preserve">boasts more than </w:t>
      </w:r>
      <w:r>
        <w:rPr>
          <w:color w:val="000000"/>
          <w:sz w:val="22"/>
          <w:szCs w:val="22"/>
          <w:shd w:val="clear" w:color="auto" w:fill="FFFFFF"/>
        </w:rPr>
        <w:t>1 million</w:t>
      </w:r>
      <w:r w:rsidRPr="009E7AA2">
        <w:rPr>
          <w:color w:val="000000"/>
          <w:sz w:val="22"/>
          <w:szCs w:val="22"/>
          <w:shd w:val="clear" w:color="auto" w:fill="FFFFFF"/>
        </w:rPr>
        <w:t xml:space="preserve"> square feet </w:t>
      </w:r>
      <w:r w:rsidRPr="00237594">
        <w:rPr>
          <w:color w:val="000000"/>
          <w:sz w:val="22"/>
          <w:szCs w:val="22"/>
          <w:shd w:val="clear" w:color="auto" w:fill="FFFFFF"/>
        </w:rPr>
        <w:t>of office and retail space.</w:t>
      </w:r>
      <w:r>
        <w:rPr>
          <w:color w:val="000000"/>
          <w:sz w:val="22"/>
          <w:szCs w:val="22"/>
          <w:shd w:val="clear" w:color="auto" w:fill="FFFFFF"/>
        </w:rPr>
        <w:t xml:space="preserve"> It </w:t>
      </w:r>
      <w:r w:rsidRPr="00237594">
        <w:rPr>
          <w:sz w:val="22"/>
          <w:szCs w:val="22"/>
        </w:rPr>
        <w:t xml:space="preserve">consists of the Baker Building, Investors Building, Roanoke Building and the 730 Building. The Baker, Roanoke and Investor buildings were </w:t>
      </w:r>
      <w:r w:rsidRPr="00C61072">
        <w:rPr>
          <w:color w:val="000000"/>
          <w:sz w:val="22"/>
          <w:szCs w:val="22"/>
        </w:rPr>
        <w:t xml:space="preserve">built in the 1920s. The 730 Building was completed in 1968. </w:t>
      </w:r>
      <w:r w:rsidRPr="00C61072">
        <w:rPr>
          <w:color w:val="000000"/>
          <w:sz w:val="22"/>
          <w:szCs w:val="22"/>
          <w:shd w:val="clear" w:color="auto" w:fill="FFFFFF"/>
        </w:rPr>
        <w:t>The $25 million renovation started in 2016, continued in phases to minimize distribution to occupants and concluded in July 2017.</w:t>
      </w:r>
    </w:p>
    <w:p w14:paraId="1271DFF6" w14:textId="77777777" w:rsidR="009E7AA2" w:rsidRPr="00C61072" w:rsidRDefault="009E7AA2" w:rsidP="009E7AA2">
      <w:pPr>
        <w:rPr>
          <w:color w:val="000000"/>
          <w:sz w:val="22"/>
          <w:szCs w:val="22"/>
          <w:shd w:val="clear" w:color="auto" w:fill="FFFFFF"/>
        </w:rPr>
      </w:pPr>
    </w:p>
    <w:p w14:paraId="35A9A66D" w14:textId="77777777" w:rsidR="00673EF2" w:rsidRPr="00C61072" w:rsidRDefault="00673EF2" w:rsidP="00673EF2">
      <w:pPr>
        <w:widowControl w:val="0"/>
        <w:autoSpaceDE w:val="0"/>
        <w:autoSpaceDN w:val="0"/>
        <w:adjustRightInd w:val="0"/>
        <w:rPr>
          <w:color w:val="000000"/>
          <w:sz w:val="22"/>
          <w:szCs w:val="22"/>
        </w:rPr>
      </w:pPr>
      <w:r w:rsidRPr="00C61072">
        <w:rPr>
          <w:color w:val="000000"/>
          <w:sz w:val="22"/>
          <w:szCs w:val="22"/>
        </w:rPr>
        <w:t xml:space="preserve">“The goal of the design was to honor the historic aspects of the buildings, while creating unique modern spaces to support today’s mobile worker,” stated David Serrano, AIA, a principal with </w:t>
      </w:r>
      <w:proofErr w:type="spellStart"/>
      <w:r w:rsidRPr="00C61072">
        <w:rPr>
          <w:color w:val="000000"/>
          <w:sz w:val="22"/>
          <w:szCs w:val="22"/>
        </w:rPr>
        <w:t>RSP</w:t>
      </w:r>
      <w:proofErr w:type="spellEnd"/>
      <w:r w:rsidRPr="00C61072">
        <w:rPr>
          <w:color w:val="000000"/>
          <w:sz w:val="22"/>
          <w:szCs w:val="22"/>
        </w:rPr>
        <w:t>, the architectural firm heading up the design. “The result takes advantage of the art deco bones of the building</w:t>
      </w:r>
      <w:r w:rsidR="00252BCD">
        <w:rPr>
          <w:color w:val="000000"/>
          <w:sz w:val="22"/>
          <w:szCs w:val="22"/>
        </w:rPr>
        <w:t>,</w:t>
      </w:r>
      <w:r w:rsidRPr="00C61072">
        <w:rPr>
          <w:color w:val="000000"/>
          <w:sz w:val="22"/>
          <w:szCs w:val="22"/>
        </w:rPr>
        <w:t xml:space="preserve"> while introducing forward-thinking amenities like the concierge desk and rooftop deck.”</w:t>
      </w:r>
    </w:p>
    <w:p w14:paraId="48627711" w14:textId="77777777" w:rsidR="009E7AA2" w:rsidRPr="00C61072" w:rsidRDefault="009E7AA2" w:rsidP="00673EF2">
      <w:pPr>
        <w:rPr>
          <w:color w:val="000000"/>
          <w:sz w:val="22"/>
          <w:szCs w:val="22"/>
        </w:rPr>
      </w:pPr>
    </w:p>
    <w:p w14:paraId="047EAE5B" w14:textId="3CE9A616" w:rsidR="00237594" w:rsidRDefault="00237594" w:rsidP="00766114">
      <w:pPr>
        <w:ind w:right="-90"/>
        <w:rPr>
          <w:color w:val="000000"/>
          <w:sz w:val="22"/>
          <w:szCs w:val="22"/>
        </w:rPr>
      </w:pPr>
      <w:r w:rsidRPr="00C61072">
        <w:rPr>
          <w:color w:val="000000"/>
          <w:sz w:val="22"/>
          <w:szCs w:val="22"/>
        </w:rPr>
        <w:t xml:space="preserve">To reflect the updated look and performance for this property, </w:t>
      </w:r>
      <w:proofErr w:type="spellStart"/>
      <w:r w:rsidRPr="00C61072">
        <w:rPr>
          <w:color w:val="000000"/>
          <w:sz w:val="22"/>
          <w:szCs w:val="22"/>
        </w:rPr>
        <w:t>Brin</w:t>
      </w:r>
      <w:proofErr w:type="spellEnd"/>
      <w:r w:rsidR="00793B48">
        <w:rPr>
          <w:color w:val="000000"/>
          <w:sz w:val="22"/>
          <w:szCs w:val="22"/>
        </w:rPr>
        <w:t xml:space="preserve"> Contract Glazing</w:t>
      </w:r>
      <w:r w:rsidRPr="00C61072">
        <w:rPr>
          <w:color w:val="000000"/>
          <w:sz w:val="22"/>
          <w:szCs w:val="22"/>
        </w:rPr>
        <w:t xml:space="preserve">’s team worked closely with the architect, </w:t>
      </w:r>
      <w:r w:rsidRPr="00C61072">
        <w:rPr>
          <w:color w:val="000000"/>
          <w:sz w:val="22"/>
          <w:szCs w:val="22"/>
          <w:shd w:val="clear" w:color="auto" w:fill="FFFFFF"/>
        </w:rPr>
        <w:t>construction</w:t>
      </w:r>
      <w:r>
        <w:rPr>
          <w:color w:val="000000"/>
          <w:sz w:val="22"/>
          <w:szCs w:val="22"/>
          <w:shd w:val="clear" w:color="auto" w:fill="FFFFFF"/>
        </w:rPr>
        <w:t xml:space="preserve"> manager </w:t>
      </w:r>
      <w:r w:rsidRPr="009E7AA2">
        <w:rPr>
          <w:color w:val="000000"/>
          <w:sz w:val="22"/>
          <w:szCs w:val="22"/>
          <w:shd w:val="clear" w:color="auto" w:fill="FFFFFF"/>
        </w:rPr>
        <w:t>Hightower Initiatives</w:t>
      </w:r>
      <w:r>
        <w:rPr>
          <w:color w:val="000000"/>
          <w:sz w:val="22"/>
          <w:szCs w:val="22"/>
          <w:shd w:val="clear" w:color="auto" w:fill="FFFFFF"/>
        </w:rPr>
        <w:t>,</w:t>
      </w:r>
      <w:r>
        <w:rPr>
          <w:color w:val="000000"/>
          <w:sz w:val="22"/>
          <w:szCs w:val="22"/>
        </w:rPr>
        <w:t xml:space="preserve"> </w:t>
      </w:r>
      <w:proofErr w:type="gramStart"/>
      <w:r>
        <w:rPr>
          <w:color w:val="000000"/>
          <w:sz w:val="22"/>
          <w:szCs w:val="22"/>
        </w:rPr>
        <w:t>general</w:t>
      </w:r>
      <w:proofErr w:type="gramEnd"/>
      <w:r>
        <w:rPr>
          <w:color w:val="000000"/>
          <w:sz w:val="22"/>
          <w:szCs w:val="22"/>
        </w:rPr>
        <w:t xml:space="preserve"> contractor JE Dunn</w:t>
      </w:r>
      <w:r w:rsidRPr="009E7AA2">
        <w:rPr>
          <w:color w:val="000000"/>
          <w:sz w:val="22"/>
          <w:szCs w:val="22"/>
        </w:rPr>
        <w:t xml:space="preserve"> and Tubelite </w:t>
      </w:r>
      <w:r>
        <w:rPr>
          <w:color w:val="000000"/>
          <w:sz w:val="22"/>
          <w:szCs w:val="22"/>
        </w:rPr>
        <w:t>to</w:t>
      </w:r>
      <w:r w:rsidRPr="009E7AA2">
        <w:rPr>
          <w:color w:val="000000"/>
          <w:sz w:val="22"/>
          <w:szCs w:val="22"/>
        </w:rPr>
        <w:t xml:space="preserve"> install the curtainwall. </w:t>
      </w:r>
      <w:r w:rsidR="009E7AA2" w:rsidRPr="009E7AA2">
        <w:rPr>
          <w:color w:val="000000"/>
          <w:sz w:val="22"/>
          <w:szCs w:val="22"/>
        </w:rPr>
        <w:t>“It was a logisti</w:t>
      </w:r>
      <w:r>
        <w:rPr>
          <w:color w:val="000000"/>
          <w:sz w:val="22"/>
          <w:szCs w:val="22"/>
        </w:rPr>
        <w:t>cally challenging project,” admits</w:t>
      </w:r>
      <w:r w:rsidR="009E7AA2" w:rsidRPr="009E7AA2">
        <w:rPr>
          <w:color w:val="000000"/>
          <w:sz w:val="22"/>
          <w:szCs w:val="22"/>
        </w:rPr>
        <w:t xml:space="preserve"> Sc</w:t>
      </w:r>
      <w:r>
        <w:rPr>
          <w:color w:val="000000"/>
          <w:sz w:val="22"/>
          <w:szCs w:val="22"/>
        </w:rPr>
        <w:t xml:space="preserve">ott Ide, </w:t>
      </w:r>
      <w:proofErr w:type="spellStart"/>
      <w:r>
        <w:rPr>
          <w:color w:val="000000"/>
          <w:sz w:val="22"/>
          <w:szCs w:val="22"/>
        </w:rPr>
        <w:t>Brin</w:t>
      </w:r>
      <w:proofErr w:type="spellEnd"/>
      <w:r>
        <w:rPr>
          <w:color w:val="000000"/>
          <w:sz w:val="22"/>
          <w:szCs w:val="22"/>
        </w:rPr>
        <w:t xml:space="preserve"> Contract Glazing.</w:t>
      </w:r>
    </w:p>
    <w:p w14:paraId="0AF3911C" w14:textId="77777777" w:rsidR="00237594" w:rsidRDefault="00237594" w:rsidP="009E7AA2">
      <w:pPr>
        <w:rPr>
          <w:color w:val="000000"/>
          <w:sz w:val="22"/>
          <w:szCs w:val="22"/>
        </w:rPr>
      </w:pPr>
    </w:p>
    <w:p w14:paraId="3D128D8E" w14:textId="77777777" w:rsidR="009E7AA2" w:rsidRPr="009E7AA2" w:rsidRDefault="00237594" w:rsidP="009E7AA2">
      <w:pPr>
        <w:rPr>
          <w:color w:val="000000"/>
          <w:sz w:val="22"/>
          <w:szCs w:val="22"/>
        </w:rPr>
      </w:pPr>
      <w:r>
        <w:rPr>
          <w:color w:val="000000"/>
          <w:sz w:val="22"/>
          <w:szCs w:val="22"/>
        </w:rPr>
        <w:t xml:space="preserve">He elaborates, </w:t>
      </w:r>
      <w:r w:rsidR="009E7AA2" w:rsidRPr="009E7AA2">
        <w:rPr>
          <w:color w:val="000000"/>
          <w:sz w:val="22"/>
          <w:szCs w:val="22"/>
        </w:rPr>
        <w:t xml:space="preserve">“Each time the demolition team removed a window, you didn’t know </w:t>
      </w:r>
      <w:r>
        <w:rPr>
          <w:color w:val="000000"/>
          <w:sz w:val="22"/>
          <w:szCs w:val="22"/>
        </w:rPr>
        <w:t xml:space="preserve">what you’d find. The four buildings </w:t>
      </w:r>
      <w:r w:rsidR="009E7AA2" w:rsidRPr="009E7AA2">
        <w:rPr>
          <w:color w:val="000000"/>
          <w:sz w:val="22"/>
          <w:szCs w:val="22"/>
        </w:rPr>
        <w:t>had been combined over the years into one. With different construction techniques for each</w:t>
      </w:r>
      <w:r>
        <w:rPr>
          <w:color w:val="000000"/>
          <w:sz w:val="22"/>
          <w:szCs w:val="22"/>
        </w:rPr>
        <w:t>,</w:t>
      </w:r>
      <w:r w:rsidR="009E7AA2" w:rsidRPr="009E7AA2">
        <w:rPr>
          <w:color w:val="000000"/>
          <w:sz w:val="22"/>
          <w:szCs w:val="22"/>
        </w:rPr>
        <w:t xml:space="preserve"> and no existing drawings from the original architects or the many earlier remodeling contractors, drawings and revisions were nonstop throughout the renovation.”</w:t>
      </w:r>
    </w:p>
    <w:p w14:paraId="0BCD44C6" w14:textId="77777777" w:rsidR="009E7AA2" w:rsidRPr="009E7AA2" w:rsidRDefault="009E7AA2" w:rsidP="009E7AA2">
      <w:pPr>
        <w:rPr>
          <w:color w:val="000000"/>
          <w:sz w:val="22"/>
          <w:szCs w:val="22"/>
        </w:rPr>
      </w:pPr>
    </w:p>
    <w:p w14:paraId="5CD41EA5" w14:textId="77777777" w:rsidR="009E7AA2" w:rsidRPr="009E7AA2" w:rsidRDefault="00237594" w:rsidP="009E7AA2">
      <w:pPr>
        <w:rPr>
          <w:color w:val="000000"/>
          <w:sz w:val="22"/>
          <w:szCs w:val="22"/>
        </w:rPr>
      </w:pPr>
      <w:r>
        <w:rPr>
          <w:color w:val="000000"/>
          <w:sz w:val="22"/>
          <w:szCs w:val="22"/>
        </w:rPr>
        <w:t xml:space="preserve">An essential design element in the Baker Center’s renovation is the dramatic corner </w:t>
      </w:r>
      <w:r w:rsidR="009E7AA2" w:rsidRPr="001954C8">
        <w:rPr>
          <w:color w:val="000000"/>
          <w:sz w:val="22"/>
          <w:szCs w:val="22"/>
        </w:rPr>
        <w:t xml:space="preserve">constructed using Tubelite’s 400TU </w:t>
      </w:r>
      <w:proofErr w:type="spellStart"/>
      <w:r w:rsidR="001954C8" w:rsidRPr="001954C8">
        <w:rPr>
          <w:sz w:val="22"/>
          <w:szCs w:val="22"/>
        </w:rPr>
        <w:t>Therml</w:t>
      </w:r>
      <w:proofErr w:type="spellEnd"/>
      <w:r w:rsidR="001954C8" w:rsidRPr="001954C8">
        <w:rPr>
          <w:sz w:val="22"/>
          <w:szCs w:val="22"/>
        </w:rPr>
        <w:t>=Block</w:t>
      </w:r>
      <w:r w:rsidR="001954C8" w:rsidRPr="001954C8">
        <w:rPr>
          <w:sz w:val="22"/>
          <w:szCs w:val="22"/>
          <w:vertAlign w:val="superscript"/>
        </w:rPr>
        <w:t>®</w:t>
      </w:r>
      <w:r w:rsidR="001954C8" w:rsidRPr="001954C8">
        <w:rPr>
          <w:sz w:val="22"/>
          <w:szCs w:val="22"/>
        </w:rPr>
        <w:t xml:space="preserve"> Screw Spline Curtainwall</w:t>
      </w:r>
      <w:r w:rsidR="009E7AA2" w:rsidRPr="001954C8">
        <w:rPr>
          <w:color w:val="000000"/>
          <w:sz w:val="22"/>
          <w:szCs w:val="22"/>
        </w:rPr>
        <w:t xml:space="preserve">, vertically butt-glazed with horizontal covers. </w:t>
      </w:r>
      <w:r w:rsidR="001954C8">
        <w:rPr>
          <w:color w:val="000000"/>
          <w:sz w:val="22"/>
          <w:szCs w:val="22"/>
        </w:rPr>
        <w:t xml:space="preserve">Ide notes, </w:t>
      </w:r>
      <w:r w:rsidR="009E7AA2" w:rsidRPr="001954C8">
        <w:rPr>
          <w:color w:val="000000"/>
          <w:sz w:val="22"/>
          <w:szCs w:val="22"/>
        </w:rPr>
        <w:t>“</w:t>
      </w:r>
      <w:r w:rsidR="001954C8" w:rsidRPr="001954C8">
        <w:rPr>
          <w:sz w:val="22"/>
          <w:szCs w:val="22"/>
        </w:rPr>
        <w:t>A massive amount of steel was added to properly anchor the curtainwall</w:t>
      </w:r>
      <w:r w:rsidR="001954C8" w:rsidRPr="001954C8">
        <w:rPr>
          <w:color w:val="000000"/>
          <w:sz w:val="22"/>
          <w:szCs w:val="22"/>
        </w:rPr>
        <w:t xml:space="preserve">. </w:t>
      </w:r>
      <w:r w:rsidR="009E7AA2" w:rsidRPr="001954C8">
        <w:rPr>
          <w:color w:val="000000"/>
          <w:sz w:val="22"/>
          <w:szCs w:val="22"/>
        </w:rPr>
        <w:t>It’s the main feature of the building from the fourth to the top floor</w:t>
      </w:r>
      <w:r w:rsidR="001954C8">
        <w:rPr>
          <w:color w:val="000000"/>
          <w:sz w:val="22"/>
          <w:szCs w:val="22"/>
        </w:rPr>
        <w:t>.”</w:t>
      </w:r>
    </w:p>
    <w:p w14:paraId="50A87B0E" w14:textId="77777777" w:rsidR="009E7AA2" w:rsidRPr="009E7AA2" w:rsidRDefault="009E7AA2" w:rsidP="009E7AA2">
      <w:pPr>
        <w:rPr>
          <w:color w:val="000000"/>
          <w:sz w:val="22"/>
          <w:szCs w:val="22"/>
        </w:rPr>
      </w:pPr>
    </w:p>
    <w:p w14:paraId="6A859D21" w14:textId="77777777" w:rsidR="001954C8" w:rsidRDefault="009E7AA2" w:rsidP="009E7AA2">
      <w:pPr>
        <w:rPr>
          <w:color w:val="000000"/>
          <w:sz w:val="22"/>
          <w:szCs w:val="22"/>
        </w:rPr>
      </w:pPr>
      <w:r w:rsidRPr="001954C8">
        <w:rPr>
          <w:color w:val="000000"/>
          <w:sz w:val="22"/>
          <w:szCs w:val="22"/>
        </w:rPr>
        <w:t xml:space="preserve">The lower levels feature Tubelite’s </w:t>
      </w:r>
      <w:r w:rsidR="001954C8" w:rsidRPr="001954C8">
        <w:rPr>
          <w:color w:val="000000"/>
          <w:sz w:val="22"/>
          <w:szCs w:val="22"/>
        </w:rPr>
        <w:t xml:space="preserve">TU24000 </w:t>
      </w:r>
      <w:proofErr w:type="spellStart"/>
      <w:r w:rsidR="001954C8" w:rsidRPr="001954C8">
        <w:rPr>
          <w:sz w:val="22"/>
          <w:szCs w:val="22"/>
        </w:rPr>
        <w:t>Therml</w:t>
      </w:r>
      <w:proofErr w:type="spellEnd"/>
      <w:r w:rsidR="001954C8" w:rsidRPr="001954C8">
        <w:rPr>
          <w:sz w:val="22"/>
          <w:szCs w:val="22"/>
        </w:rPr>
        <w:t xml:space="preserve">=Block </w:t>
      </w:r>
      <w:r w:rsidR="001954C8" w:rsidRPr="001954C8">
        <w:rPr>
          <w:color w:val="000000"/>
          <w:sz w:val="22"/>
          <w:szCs w:val="22"/>
        </w:rPr>
        <w:t>dual-</w:t>
      </w:r>
      <w:r w:rsidRPr="001954C8">
        <w:rPr>
          <w:color w:val="000000"/>
          <w:sz w:val="22"/>
          <w:szCs w:val="22"/>
        </w:rPr>
        <w:t>pocket, poured and debridged thermal</w:t>
      </w:r>
      <w:r w:rsidRPr="009E7AA2">
        <w:rPr>
          <w:color w:val="000000"/>
          <w:sz w:val="22"/>
          <w:szCs w:val="22"/>
        </w:rPr>
        <w:t xml:space="preserve"> </w:t>
      </w:r>
      <w:r>
        <w:rPr>
          <w:color w:val="000000"/>
          <w:sz w:val="22"/>
          <w:szCs w:val="22"/>
        </w:rPr>
        <w:t>s</w:t>
      </w:r>
      <w:r w:rsidRPr="009E7AA2">
        <w:rPr>
          <w:color w:val="000000"/>
          <w:sz w:val="22"/>
          <w:szCs w:val="22"/>
        </w:rPr>
        <w:t>torefront</w:t>
      </w:r>
      <w:r w:rsidR="00F8267D">
        <w:rPr>
          <w:color w:val="000000"/>
          <w:sz w:val="22"/>
          <w:szCs w:val="22"/>
        </w:rPr>
        <w:t xml:space="preserve"> on the exterior, and 4500 Series storefront on the interior</w:t>
      </w:r>
      <w:r w:rsidRPr="009E7AA2">
        <w:rPr>
          <w:color w:val="000000"/>
          <w:sz w:val="22"/>
          <w:szCs w:val="22"/>
        </w:rPr>
        <w:t xml:space="preserve">. Expanded window lines at street level offer a view into the new entry lobby featuring a 60-foot media wall. At the architect’s request, TU24000 </w:t>
      </w:r>
      <w:proofErr w:type="spellStart"/>
      <w:r w:rsidR="001954C8" w:rsidRPr="001954C8">
        <w:rPr>
          <w:sz w:val="22"/>
          <w:szCs w:val="22"/>
        </w:rPr>
        <w:t>Therml</w:t>
      </w:r>
      <w:proofErr w:type="spellEnd"/>
      <w:r w:rsidR="001954C8" w:rsidRPr="001954C8">
        <w:rPr>
          <w:sz w:val="22"/>
          <w:szCs w:val="22"/>
        </w:rPr>
        <w:t xml:space="preserve">=Block </w:t>
      </w:r>
      <w:r w:rsidR="001954C8">
        <w:rPr>
          <w:sz w:val="22"/>
          <w:szCs w:val="22"/>
        </w:rPr>
        <w:t xml:space="preserve">storefront </w:t>
      </w:r>
      <w:r w:rsidRPr="009E7AA2">
        <w:rPr>
          <w:color w:val="000000"/>
          <w:sz w:val="22"/>
          <w:szCs w:val="22"/>
        </w:rPr>
        <w:t xml:space="preserve">also </w:t>
      </w:r>
      <w:r w:rsidR="001954C8">
        <w:rPr>
          <w:color w:val="000000"/>
          <w:sz w:val="22"/>
          <w:szCs w:val="22"/>
        </w:rPr>
        <w:t xml:space="preserve">was </w:t>
      </w:r>
      <w:r w:rsidRPr="009E7AA2">
        <w:rPr>
          <w:color w:val="000000"/>
          <w:sz w:val="22"/>
          <w:szCs w:val="22"/>
        </w:rPr>
        <w:t xml:space="preserve">used for the </w:t>
      </w:r>
      <w:r w:rsidR="001954C8">
        <w:rPr>
          <w:color w:val="000000"/>
          <w:sz w:val="22"/>
          <w:szCs w:val="22"/>
        </w:rPr>
        <w:t>windows on the upper stories.</w:t>
      </w:r>
    </w:p>
    <w:p w14:paraId="22E9DB0C" w14:textId="77777777" w:rsidR="001954C8" w:rsidRDefault="001954C8" w:rsidP="009E7AA2">
      <w:pPr>
        <w:rPr>
          <w:color w:val="000000"/>
          <w:sz w:val="22"/>
          <w:szCs w:val="22"/>
        </w:rPr>
      </w:pPr>
    </w:p>
    <w:p w14:paraId="00852FF5" w14:textId="77777777" w:rsidR="00766114" w:rsidRDefault="007415EC" w:rsidP="009E7AA2">
      <w:pPr>
        <w:rPr>
          <w:sz w:val="22"/>
          <w:szCs w:val="22"/>
        </w:rPr>
      </w:pPr>
      <w:r w:rsidRPr="007415EC">
        <w:rPr>
          <w:sz w:val="22"/>
          <w:szCs w:val="22"/>
        </w:rPr>
        <w:t xml:space="preserve">“In Minnesota’s cold climates, Tubelite </w:t>
      </w:r>
      <w:proofErr w:type="spellStart"/>
      <w:r w:rsidRPr="007415EC">
        <w:rPr>
          <w:sz w:val="22"/>
          <w:szCs w:val="22"/>
        </w:rPr>
        <w:t>Therml</w:t>
      </w:r>
      <w:proofErr w:type="spellEnd"/>
      <w:r w:rsidRPr="007415EC">
        <w:rPr>
          <w:sz w:val="22"/>
          <w:szCs w:val="22"/>
        </w:rPr>
        <w:t xml:space="preserve">=Block products provide superior energy and condensation resistance performance using multiple thermal barriers, while providing structural integrity and aesthetic flexibility,” explains Mary Avery, Tubelite’s </w:t>
      </w:r>
      <w:r w:rsidR="00F52AAB">
        <w:rPr>
          <w:sz w:val="22"/>
          <w:szCs w:val="22"/>
        </w:rPr>
        <w:t>vice president of marketing</w:t>
      </w:r>
      <w:r w:rsidRPr="007415EC">
        <w:rPr>
          <w:sz w:val="22"/>
          <w:szCs w:val="22"/>
        </w:rPr>
        <w:t>.</w:t>
      </w:r>
    </w:p>
    <w:p w14:paraId="108D8041" w14:textId="77777777" w:rsidR="00766114" w:rsidRDefault="00766114" w:rsidP="009E7AA2">
      <w:pPr>
        <w:rPr>
          <w:color w:val="000000"/>
          <w:sz w:val="22"/>
          <w:szCs w:val="22"/>
        </w:rPr>
      </w:pPr>
    </w:p>
    <w:p w14:paraId="1F7E0493" w14:textId="77777777" w:rsidR="00766114" w:rsidRPr="00766114" w:rsidRDefault="00766114" w:rsidP="00766114">
      <w:pPr>
        <w:jc w:val="right"/>
        <w:rPr>
          <w:i/>
          <w:color w:val="000000"/>
          <w:sz w:val="20"/>
        </w:rPr>
      </w:pPr>
      <w:r w:rsidRPr="00766114">
        <w:rPr>
          <w:i/>
          <w:color w:val="000000"/>
          <w:sz w:val="20"/>
        </w:rPr>
        <w:t>(</w:t>
      </w:r>
      <w:proofErr w:type="gramStart"/>
      <w:r w:rsidRPr="00766114">
        <w:rPr>
          <w:i/>
          <w:color w:val="000000"/>
          <w:sz w:val="20"/>
        </w:rPr>
        <w:t>more</w:t>
      </w:r>
      <w:proofErr w:type="gramEnd"/>
      <w:r w:rsidRPr="00766114">
        <w:rPr>
          <w:i/>
          <w:color w:val="000000"/>
          <w:sz w:val="20"/>
        </w:rPr>
        <w:t>)</w:t>
      </w:r>
    </w:p>
    <w:p w14:paraId="40823AE8" w14:textId="77777777" w:rsidR="007415EC" w:rsidRPr="007415EC" w:rsidRDefault="00766114" w:rsidP="00766114">
      <w:pPr>
        <w:ind w:right="180"/>
        <w:rPr>
          <w:color w:val="000000"/>
          <w:sz w:val="22"/>
          <w:szCs w:val="22"/>
        </w:rPr>
      </w:pPr>
      <w:r>
        <w:rPr>
          <w:color w:val="000000"/>
          <w:sz w:val="22"/>
          <w:szCs w:val="22"/>
        </w:rPr>
        <w:br w:type="page"/>
      </w:r>
      <w:r>
        <w:rPr>
          <w:color w:val="000000"/>
          <w:sz w:val="22"/>
          <w:szCs w:val="22"/>
        </w:rPr>
        <w:lastRenderedPageBreak/>
        <w:t xml:space="preserve">She continues, </w:t>
      </w:r>
      <w:r w:rsidR="007415EC" w:rsidRPr="007415EC">
        <w:rPr>
          <w:color w:val="000000"/>
          <w:sz w:val="22"/>
          <w:szCs w:val="22"/>
        </w:rPr>
        <w:t>“</w:t>
      </w:r>
      <w:r w:rsidR="007415EC" w:rsidRPr="007415EC">
        <w:rPr>
          <w:sz w:val="22"/>
          <w:szCs w:val="22"/>
        </w:rPr>
        <w:t>Optimizing thermal performance helps lower the load on HVAC systems and reducing associated energy costs, while maintaining a comfortable interior temperature. Reducing condensation can improve a building’s appearance and sanitation, and minimize damage to adjacent building materials.”</w:t>
      </w:r>
    </w:p>
    <w:p w14:paraId="5F1A9AA7" w14:textId="77777777" w:rsidR="007415EC" w:rsidRDefault="007415EC" w:rsidP="009E7AA2">
      <w:pPr>
        <w:rPr>
          <w:color w:val="000000"/>
          <w:sz w:val="22"/>
          <w:szCs w:val="22"/>
        </w:rPr>
      </w:pPr>
    </w:p>
    <w:p w14:paraId="1AABDC07" w14:textId="77777777" w:rsidR="00C1301E" w:rsidRDefault="001954C8" w:rsidP="009E7AA2">
      <w:pPr>
        <w:rPr>
          <w:color w:val="000000"/>
          <w:sz w:val="22"/>
          <w:szCs w:val="22"/>
        </w:rPr>
      </w:pPr>
      <w:r>
        <w:rPr>
          <w:color w:val="000000"/>
          <w:sz w:val="22"/>
          <w:szCs w:val="22"/>
        </w:rPr>
        <w:t>Tubelite</w:t>
      </w:r>
      <w:r w:rsidR="00C1301E">
        <w:rPr>
          <w:color w:val="000000"/>
          <w:sz w:val="22"/>
          <w:szCs w:val="22"/>
        </w:rPr>
        <w:t xml:space="preserve"> relies on Linet</w:t>
      </w:r>
      <w:r w:rsidR="003B2021">
        <w:rPr>
          <w:color w:val="000000"/>
          <w:sz w:val="22"/>
          <w:szCs w:val="22"/>
        </w:rPr>
        <w:t>ec to provide the thermal strut, thermal pour</w:t>
      </w:r>
      <w:r w:rsidR="00C1301E">
        <w:rPr>
          <w:color w:val="000000"/>
          <w:sz w:val="22"/>
          <w:szCs w:val="22"/>
        </w:rPr>
        <w:t xml:space="preserve"> and debridged</w:t>
      </w:r>
      <w:r w:rsidR="00C1301E">
        <w:rPr>
          <w:sz w:val="22"/>
          <w:szCs w:val="22"/>
        </w:rPr>
        <w:t xml:space="preserve">, </w:t>
      </w:r>
      <w:r w:rsidR="003B2021">
        <w:rPr>
          <w:sz w:val="22"/>
          <w:szCs w:val="22"/>
        </w:rPr>
        <w:t>plus</w:t>
      </w:r>
      <w:r w:rsidR="00C1301E">
        <w:rPr>
          <w:sz w:val="22"/>
          <w:szCs w:val="22"/>
        </w:rPr>
        <w:t xml:space="preserve"> the finishing for its aluminum framing members. For the Baker Center project, </w:t>
      </w:r>
      <w:r w:rsidR="00C1301E">
        <w:rPr>
          <w:color w:val="000000"/>
          <w:sz w:val="22"/>
          <w:szCs w:val="22"/>
        </w:rPr>
        <w:t>the</w:t>
      </w:r>
      <w:r w:rsidR="009E7AA2" w:rsidRPr="009E7AA2">
        <w:rPr>
          <w:color w:val="000000"/>
          <w:sz w:val="22"/>
          <w:szCs w:val="22"/>
        </w:rPr>
        <w:t xml:space="preserve"> aluminum </w:t>
      </w:r>
      <w:r w:rsidR="00C1301E">
        <w:rPr>
          <w:color w:val="000000"/>
          <w:sz w:val="22"/>
          <w:szCs w:val="22"/>
        </w:rPr>
        <w:t>is finished in a</w:t>
      </w:r>
      <w:r w:rsidR="009E7AA2" w:rsidRPr="009E7AA2">
        <w:rPr>
          <w:color w:val="000000"/>
          <w:sz w:val="22"/>
          <w:szCs w:val="22"/>
        </w:rPr>
        <w:t xml:space="preserve"> clear </w:t>
      </w:r>
      <w:r w:rsidR="009E7AA2" w:rsidRPr="00FC7CC7">
        <w:rPr>
          <w:color w:val="000000"/>
          <w:sz w:val="22"/>
          <w:szCs w:val="22"/>
        </w:rPr>
        <w:t>anodize</w:t>
      </w:r>
      <w:r w:rsidR="00FC7CC7" w:rsidRPr="00FC7CC7">
        <w:rPr>
          <w:color w:val="000000"/>
          <w:sz w:val="22"/>
          <w:szCs w:val="22"/>
        </w:rPr>
        <w:t xml:space="preserve">. </w:t>
      </w:r>
      <w:r w:rsidR="00FC7CC7" w:rsidRPr="00FC7CC7">
        <w:rPr>
          <w:sz w:val="22"/>
          <w:szCs w:val="22"/>
        </w:rPr>
        <w:t>Anodizi</w:t>
      </w:r>
      <w:r w:rsidR="00FC7CC7">
        <w:rPr>
          <w:sz w:val="22"/>
          <w:szCs w:val="22"/>
        </w:rPr>
        <w:t xml:space="preserve">ng is the most durable and longest </w:t>
      </w:r>
      <w:r w:rsidR="00FC7CC7" w:rsidRPr="00FC7CC7">
        <w:rPr>
          <w:sz w:val="22"/>
          <w:szCs w:val="22"/>
        </w:rPr>
        <w:t>lasting option for finishing architectural aluminum building products.</w:t>
      </w:r>
      <w:r w:rsidR="00FC7CC7">
        <w:rPr>
          <w:color w:val="000000"/>
          <w:sz w:val="22"/>
          <w:szCs w:val="22"/>
        </w:rPr>
        <w:t xml:space="preserve"> B</w:t>
      </w:r>
      <w:r w:rsidR="00FC7CC7" w:rsidRPr="00FC7CC7">
        <w:rPr>
          <w:rStyle w:val="style10"/>
          <w:sz w:val="22"/>
          <w:szCs w:val="22"/>
        </w:rPr>
        <w:t xml:space="preserve">ecause it is an integral part of the </w:t>
      </w:r>
      <w:r w:rsidR="00FC7CC7">
        <w:rPr>
          <w:rStyle w:val="style10"/>
          <w:sz w:val="22"/>
          <w:szCs w:val="22"/>
        </w:rPr>
        <w:t xml:space="preserve">aluminum </w:t>
      </w:r>
      <w:r w:rsidR="00FC7CC7" w:rsidRPr="00FC7CC7">
        <w:rPr>
          <w:rStyle w:val="style10"/>
          <w:sz w:val="22"/>
          <w:szCs w:val="22"/>
        </w:rPr>
        <w:t>substrate, the anodic coating provides excellent wear and abrasion resistance with minimal maintenance</w:t>
      </w:r>
      <w:r w:rsidR="00FC7CC7">
        <w:rPr>
          <w:rStyle w:val="style10"/>
          <w:sz w:val="22"/>
          <w:szCs w:val="22"/>
        </w:rPr>
        <w:t>.</w:t>
      </w:r>
    </w:p>
    <w:p w14:paraId="4E24A679" w14:textId="77777777" w:rsidR="00C1301E" w:rsidRDefault="00C1301E" w:rsidP="009E7AA2">
      <w:pPr>
        <w:rPr>
          <w:color w:val="000000"/>
          <w:sz w:val="22"/>
          <w:szCs w:val="22"/>
        </w:rPr>
      </w:pPr>
    </w:p>
    <w:p w14:paraId="6F13570E" w14:textId="77777777" w:rsidR="009E7AA2" w:rsidRPr="009E7AA2" w:rsidRDefault="00C1301E" w:rsidP="009E7AA2">
      <w:pPr>
        <w:rPr>
          <w:color w:val="000000"/>
          <w:sz w:val="22"/>
          <w:szCs w:val="22"/>
        </w:rPr>
      </w:pPr>
      <w:r>
        <w:rPr>
          <w:color w:val="000000"/>
          <w:sz w:val="22"/>
          <w:szCs w:val="22"/>
        </w:rPr>
        <w:t xml:space="preserve">Complementing the </w:t>
      </w:r>
      <w:r w:rsidR="00FC7CC7">
        <w:rPr>
          <w:color w:val="000000"/>
          <w:sz w:val="22"/>
          <w:szCs w:val="22"/>
        </w:rPr>
        <w:t xml:space="preserve">low-maintenance, </w:t>
      </w:r>
      <w:r>
        <w:rPr>
          <w:color w:val="000000"/>
          <w:sz w:val="22"/>
          <w:szCs w:val="22"/>
        </w:rPr>
        <w:t xml:space="preserve">durable, thermally </w:t>
      </w:r>
      <w:r w:rsidR="003B2021">
        <w:rPr>
          <w:color w:val="000000"/>
          <w:sz w:val="22"/>
          <w:szCs w:val="22"/>
        </w:rPr>
        <w:t>broken, high-performance</w:t>
      </w:r>
      <w:r w:rsidR="008B75BC">
        <w:rPr>
          <w:color w:val="000000"/>
          <w:sz w:val="22"/>
          <w:szCs w:val="22"/>
        </w:rPr>
        <w:t xml:space="preserve"> aluminum framing, Tubelite’s curtainwall and storefront was glazed with low-e, </w:t>
      </w:r>
      <w:r>
        <w:rPr>
          <w:color w:val="000000"/>
          <w:sz w:val="22"/>
          <w:szCs w:val="22"/>
        </w:rPr>
        <w:t xml:space="preserve">1-inch </w:t>
      </w:r>
      <w:proofErr w:type="spellStart"/>
      <w:r>
        <w:rPr>
          <w:color w:val="000000"/>
          <w:sz w:val="22"/>
          <w:szCs w:val="22"/>
        </w:rPr>
        <w:t>Solarb</w:t>
      </w:r>
      <w:r w:rsidR="009E7AA2" w:rsidRPr="009E7AA2">
        <w:rPr>
          <w:color w:val="000000"/>
          <w:sz w:val="22"/>
          <w:szCs w:val="22"/>
        </w:rPr>
        <w:t>an</w:t>
      </w:r>
      <w:proofErr w:type="spellEnd"/>
      <w:r w:rsidRPr="00C1301E">
        <w:rPr>
          <w:color w:val="000000"/>
          <w:sz w:val="22"/>
          <w:szCs w:val="22"/>
          <w:vertAlign w:val="superscript"/>
        </w:rPr>
        <w:t>®</w:t>
      </w:r>
      <w:r w:rsidR="008B75BC">
        <w:rPr>
          <w:color w:val="000000"/>
          <w:sz w:val="22"/>
          <w:szCs w:val="22"/>
        </w:rPr>
        <w:t xml:space="preserve"> 60 </w:t>
      </w:r>
      <w:r w:rsidR="009E7AA2" w:rsidRPr="009E7AA2">
        <w:rPr>
          <w:color w:val="000000"/>
          <w:sz w:val="22"/>
          <w:szCs w:val="22"/>
        </w:rPr>
        <w:t>and low-iron glass with warm edge spacers and argon fill</w:t>
      </w:r>
      <w:r w:rsidR="008B75BC">
        <w:rPr>
          <w:color w:val="000000"/>
          <w:sz w:val="22"/>
          <w:szCs w:val="22"/>
        </w:rPr>
        <w:t xml:space="preserve"> from Vitro Architectural Glass provided by Oldcastle.</w:t>
      </w:r>
    </w:p>
    <w:p w14:paraId="53FFB1E4" w14:textId="77777777" w:rsidR="009E7AA2" w:rsidRPr="009E7AA2" w:rsidRDefault="009E7AA2" w:rsidP="009E7AA2">
      <w:pPr>
        <w:rPr>
          <w:color w:val="000000"/>
          <w:sz w:val="22"/>
          <w:szCs w:val="22"/>
        </w:rPr>
      </w:pPr>
    </w:p>
    <w:p w14:paraId="135850C5" w14:textId="0DC5F46D" w:rsidR="009E7AA2" w:rsidRPr="009E7AA2" w:rsidRDefault="008B75BC" w:rsidP="009E7AA2">
      <w:pPr>
        <w:rPr>
          <w:color w:val="000000"/>
          <w:sz w:val="22"/>
          <w:szCs w:val="22"/>
          <w:shd w:val="clear" w:color="auto" w:fill="FFFFFF"/>
        </w:rPr>
      </w:pPr>
      <w:r>
        <w:rPr>
          <w:color w:val="000000"/>
          <w:sz w:val="22"/>
          <w:szCs w:val="22"/>
          <w:shd w:val="clear" w:color="auto" w:fill="FFFFFF"/>
        </w:rPr>
        <w:t>Within its glass-enclosed comfortable interior, t</w:t>
      </w:r>
      <w:r w:rsidR="009E7AA2" w:rsidRPr="009E7AA2">
        <w:rPr>
          <w:color w:val="000000"/>
          <w:sz w:val="22"/>
          <w:szCs w:val="22"/>
          <w:shd w:val="clear" w:color="auto" w:fill="FFFFFF"/>
        </w:rPr>
        <w:t xml:space="preserve">he </w:t>
      </w:r>
      <w:r>
        <w:rPr>
          <w:color w:val="000000"/>
          <w:sz w:val="22"/>
          <w:szCs w:val="22"/>
          <w:shd w:val="clear" w:color="auto" w:fill="FFFFFF"/>
        </w:rPr>
        <w:t xml:space="preserve">Baker Center’s </w:t>
      </w:r>
      <w:r w:rsidR="00947F35">
        <w:rPr>
          <w:color w:val="000000"/>
          <w:sz w:val="22"/>
          <w:szCs w:val="22"/>
          <w:shd w:val="clear" w:color="auto" w:fill="FFFFFF"/>
        </w:rPr>
        <w:t>top amenity</w:t>
      </w:r>
      <w:bookmarkStart w:id="0" w:name="_GoBack"/>
      <w:bookmarkEnd w:id="0"/>
      <w:r w:rsidR="009E7AA2" w:rsidRPr="009E7AA2">
        <w:rPr>
          <w:color w:val="000000"/>
          <w:sz w:val="22"/>
          <w:szCs w:val="22"/>
          <w:shd w:val="clear" w:color="auto" w:fill="FFFFFF"/>
        </w:rPr>
        <w:t xml:space="preserve"> floor sports high-tech, flexible conference room space, a collaborative lounge and concierge services designed to appeal to today’s workforce. There is also an on-site fitness center and rooftop patio with vi</w:t>
      </w:r>
      <w:r w:rsidR="009E7AA2">
        <w:rPr>
          <w:color w:val="000000"/>
          <w:sz w:val="22"/>
          <w:szCs w:val="22"/>
          <w:shd w:val="clear" w:color="auto" w:fill="FFFFFF"/>
        </w:rPr>
        <w:t>ews of the Minneapolis skyline.</w:t>
      </w:r>
    </w:p>
    <w:p w14:paraId="3E1F6058" w14:textId="77777777" w:rsidR="009E7AA2" w:rsidRPr="009E7AA2" w:rsidRDefault="009E7AA2" w:rsidP="009E7AA2">
      <w:pPr>
        <w:rPr>
          <w:color w:val="000000"/>
          <w:sz w:val="22"/>
          <w:szCs w:val="22"/>
          <w:shd w:val="clear" w:color="auto" w:fill="FFFFFF"/>
        </w:rPr>
      </w:pPr>
    </w:p>
    <w:p w14:paraId="54BFF472" w14:textId="77777777" w:rsidR="009E7AA2" w:rsidRPr="009E7AA2" w:rsidRDefault="009E7AA2" w:rsidP="009E7AA2">
      <w:pPr>
        <w:rPr>
          <w:color w:val="000000"/>
          <w:sz w:val="22"/>
          <w:szCs w:val="22"/>
        </w:rPr>
      </w:pPr>
      <w:r w:rsidRPr="009E7AA2">
        <w:rPr>
          <w:color w:val="000000"/>
          <w:sz w:val="22"/>
          <w:szCs w:val="22"/>
          <w:shd w:val="clear" w:color="auto" w:fill="FFFFFF"/>
        </w:rPr>
        <w:t xml:space="preserve">The project team modernized the downtown </w:t>
      </w:r>
      <w:r w:rsidR="008B75BC">
        <w:rPr>
          <w:color w:val="000000"/>
          <w:sz w:val="22"/>
          <w:szCs w:val="22"/>
          <w:shd w:val="clear" w:color="auto" w:fill="FFFFFF"/>
        </w:rPr>
        <w:t>icon,</w:t>
      </w:r>
      <w:r w:rsidRPr="009E7AA2">
        <w:rPr>
          <w:color w:val="000000"/>
          <w:sz w:val="22"/>
          <w:szCs w:val="22"/>
          <w:shd w:val="clear" w:color="auto" w:fill="FFFFFF"/>
        </w:rPr>
        <w:t xml:space="preserve"> while maintaining some of its history through design elements. “</w:t>
      </w:r>
      <w:r w:rsidRPr="009E7AA2">
        <w:rPr>
          <w:color w:val="000000"/>
          <w:sz w:val="22"/>
          <w:szCs w:val="22"/>
        </w:rPr>
        <w:t>Now that the project’s completed, ever</w:t>
      </w:r>
      <w:r w:rsidR="008B75BC">
        <w:rPr>
          <w:color w:val="000000"/>
          <w:sz w:val="22"/>
          <w:szCs w:val="22"/>
        </w:rPr>
        <w:t>ybody’s happy with it,” reports</w:t>
      </w:r>
      <w:r w:rsidRPr="009E7AA2">
        <w:rPr>
          <w:color w:val="000000"/>
          <w:sz w:val="22"/>
          <w:szCs w:val="22"/>
        </w:rPr>
        <w:t xml:space="preserve"> Ide. “It’s a better performing building with a dramatically improved look.”</w:t>
      </w:r>
    </w:p>
    <w:p w14:paraId="6311A981" w14:textId="77777777" w:rsidR="009E7AA2" w:rsidRDefault="009E7AA2" w:rsidP="009E7AA2">
      <w:pPr>
        <w:rPr>
          <w:color w:val="000000"/>
          <w:sz w:val="22"/>
          <w:szCs w:val="22"/>
        </w:rPr>
      </w:pPr>
    </w:p>
    <w:p w14:paraId="37A0AFE0" w14:textId="77777777" w:rsidR="008B75BC" w:rsidRDefault="008B75BC" w:rsidP="008B75BC">
      <w:pPr>
        <w:jc w:val="center"/>
        <w:rPr>
          <w:color w:val="000000"/>
          <w:sz w:val="22"/>
          <w:szCs w:val="22"/>
        </w:rPr>
      </w:pPr>
      <w:r>
        <w:rPr>
          <w:color w:val="000000"/>
          <w:sz w:val="22"/>
          <w:szCs w:val="22"/>
        </w:rPr>
        <w:t>**</w:t>
      </w:r>
    </w:p>
    <w:p w14:paraId="2A880170" w14:textId="77777777" w:rsidR="008B75BC" w:rsidRPr="009E7AA2" w:rsidRDefault="008B75BC" w:rsidP="009E7AA2">
      <w:pPr>
        <w:rPr>
          <w:color w:val="000000"/>
          <w:sz w:val="22"/>
          <w:szCs w:val="22"/>
        </w:rPr>
      </w:pPr>
    </w:p>
    <w:p w14:paraId="3EABF017" w14:textId="77777777" w:rsidR="009E7AA2" w:rsidRPr="003A0F28" w:rsidRDefault="009E7AA2" w:rsidP="009E7AA2">
      <w:pPr>
        <w:rPr>
          <w:b/>
          <w:color w:val="000000"/>
          <w:sz w:val="20"/>
          <w:shd w:val="clear" w:color="auto" w:fill="FFFFFF"/>
        </w:rPr>
      </w:pPr>
      <w:r w:rsidRPr="003A0F28">
        <w:rPr>
          <w:b/>
          <w:color w:val="000000"/>
          <w:sz w:val="20"/>
          <w:shd w:val="clear" w:color="auto" w:fill="FFFFFF"/>
        </w:rPr>
        <w:t>Baker Center, 8</w:t>
      </w:r>
      <w:r w:rsidRPr="003A0F28">
        <w:rPr>
          <w:b/>
          <w:color w:val="000000"/>
          <w:sz w:val="20"/>
          <w:shd w:val="clear" w:color="auto" w:fill="FFFFFF"/>
          <w:vertAlign w:val="superscript"/>
        </w:rPr>
        <w:t>th</w:t>
      </w:r>
      <w:r w:rsidRPr="003A0F28">
        <w:rPr>
          <w:b/>
          <w:color w:val="000000"/>
          <w:sz w:val="20"/>
          <w:shd w:val="clear" w:color="auto" w:fill="FFFFFF"/>
        </w:rPr>
        <w:t xml:space="preserve"> Street and Marquette Avenue, Minneapolis, MN </w:t>
      </w:r>
    </w:p>
    <w:p w14:paraId="65268A5B" w14:textId="77777777" w:rsidR="009E7AA2" w:rsidRPr="003A0F28" w:rsidRDefault="009E7AA2" w:rsidP="009E7AA2">
      <w:pPr>
        <w:pStyle w:val="ListParagraph"/>
        <w:numPr>
          <w:ilvl w:val="0"/>
          <w:numId w:val="8"/>
        </w:numPr>
        <w:rPr>
          <w:rFonts w:ascii="Times New Roman" w:hAnsi="Times New Roman"/>
          <w:color w:val="000000"/>
          <w:sz w:val="20"/>
          <w:szCs w:val="20"/>
        </w:rPr>
      </w:pPr>
      <w:r w:rsidRPr="003A0F28">
        <w:rPr>
          <w:rFonts w:ascii="Times New Roman" w:hAnsi="Times New Roman"/>
          <w:color w:val="000000"/>
          <w:sz w:val="20"/>
          <w:szCs w:val="20"/>
          <w:shd w:val="clear" w:color="auto" w:fill="FFFFFF"/>
        </w:rPr>
        <w:t>Owner: The Travelers Companies, Inc., https://www.travelers.com</w:t>
      </w:r>
    </w:p>
    <w:p w14:paraId="1296A365" w14:textId="77777777" w:rsidR="009E7AA2" w:rsidRPr="003A0F28" w:rsidRDefault="00237594" w:rsidP="009E7AA2">
      <w:pPr>
        <w:pStyle w:val="ListParagraph"/>
        <w:numPr>
          <w:ilvl w:val="0"/>
          <w:numId w:val="8"/>
        </w:numPr>
        <w:rPr>
          <w:rFonts w:ascii="Times New Roman" w:hAnsi="Times New Roman"/>
          <w:color w:val="000000"/>
          <w:sz w:val="20"/>
          <w:szCs w:val="20"/>
        </w:rPr>
      </w:pPr>
      <w:r>
        <w:rPr>
          <w:rFonts w:ascii="Times New Roman" w:hAnsi="Times New Roman"/>
          <w:color w:val="000000"/>
          <w:sz w:val="20"/>
          <w:szCs w:val="20"/>
          <w:shd w:val="clear" w:color="auto" w:fill="FFFFFF"/>
        </w:rPr>
        <w:t>Property m</w:t>
      </w:r>
      <w:r w:rsidR="009E7AA2" w:rsidRPr="003A0F28">
        <w:rPr>
          <w:rFonts w:ascii="Times New Roman" w:hAnsi="Times New Roman"/>
          <w:color w:val="000000"/>
          <w:sz w:val="20"/>
          <w:szCs w:val="20"/>
          <w:shd w:val="clear" w:color="auto" w:fill="FFFFFF"/>
        </w:rPr>
        <w:t xml:space="preserve">anager: </w:t>
      </w:r>
      <w:proofErr w:type="spellStart"/>
      <w:r w:rsidR="009E7AA2" w:rsidRPr="003A0F28">
        <w:rPr>
          <w:rFonts w:ascii="Times New Roman" w:hAnsi="Times New Roman"/>
          <w:color w:val="000000"/>
          <w:sz w:val="20"/>
          <w:szCs w:val="20"/>
          <w:shd w:val="clear" w:color="auto" w:fill="FFFFFF"/>
        </w:rPr>
        <w:t>Transwestern</w:t>
      </w:r>
      <w:proofErr w:type="spellEnd"/>
      <w:r w:rsidR="009E7AA2" w:rsidRPr="003A0F28">
        <w:rPr>
          <w:rFonts w:ascii="Times New Roman" w:hAnsi="Times New Roman"/>
          <w:color w:val="000000"/>
          <w:sz w:val="20"/>
          <w:szCs w:val="20"/>
          <w:shd w:val="clear" w:color="auto" w:fill="FFFFFF"/>
          <w:vertAlign w:val="superscript"/>
        </w:rPr>
        <w:t>®</w:t>
      </w:r>
      <w:r w:rsidR="009E7AA2" w:rsidRPr="003A0F28">
        <w:rPr>
          <w:rFonts w:ascii="Times New Roman" w:hAnsi="Times New Roman"/>
          <w:color w:val="000000"/>
          <w:sz w:val="20"/>
          <w:szCs w:val="20"/>
          <w:shd w:val="clear" w:color="auto" w:fill="FFFFFF"/>
        </w:rPr>
        <w:t>, https://www.transwestern.com</w:t>
      </w:r>
    </w:p>
    <w:p w14:paraId="38072778" w14:textId="77777777" w:rsidR="009E7AA2" w:rsidRPr="003A0F28" w:rsidRDefault="009E7AA2" w:rsidP="009E7AA2">
      <w:pPr>
        <w:pStyle w:val="ListParagraph"/>
        <w:numPr>
          <w:ilvl w:val="0"/>
          <w:numId w:val="8"/>
        </w:numPr>
        <w:rPr>
          <w:rFonts w:ascii="Times New Roman" w:hAnsi="Times New Roman"/>
          <w:color w:val="000000"/>
          <w:sz w:val="20"/>
          <w:szCs w:val="20"/>
        </w:rPr>
      </w:pPr>
      <w:r w:rsidRPr="003A0F28">
        <w:rPr>
          <w:rFonts w:ascii="Times New Roman" w:hAnsi="Times New Roman"/>
          <w:color w:val="000000"/>
          <w:sz w:val="20"/>
          <w:szCs w:val="20"/>
          <w:shd w:val="clear" w:color="auto" w:fill="FFFFFF"/>
        </w:rPr>
        <w:t xml:space="preserve">Architect: </w:t>
      </w:r>
      <w:proofErr w:type="spellStart"/>
      <w:r w:rsidRPr="003A0F28">
        <w:rPr>
          <w:rFonts w:ascii="Times New Roman" w:hAnsi="Times New Roman"/>
          <w:color w:val="000000"/>
          <w:sz w:val="20"/>
          <w:szCs w:val="20"/>
          <w:shd w:val="clear" w:color="auto" w:fill="FFFFFF"/>
        </w:rPr>
        <w:t>RSP</w:t>
      </w:r>
      <w:proofErr w:type="spellEnd"/>
      <w:r w:rsidRPr="003A0F28">
        <w:rPr>
          <w:rFonts w:ascii="Times New Roman" w:hAnsi="Times New Roman"/>
          <w:color w:val="000000"/>
          <w:sz w:val="20"/>
          <w:szCs w:val="20"/>
          <w:shd w:val="clear" w:color="auto" w:fill="FFFFFF"/>
        </w:rPr>
        <w:t xml:space="preserve"> Architects, http://rsparch.com</w:t>
      </w:r>
    </w:p>
    <w:p w14:paraId="0581EEE7" w14:textId="77777777" w:rsidR="009E7AA2" w:rsidRPr="003A0F28" w:rsidRDefault="009E7AA2" w:rsidP="009E7AA2">
      <w:pPr>
        <w:pStyle w:val="ListParagraph"/>
        <w:numPr>
          <w:ilvl w:val="0"/>
          <w:numId w:val="8"/>
        </w:numPr>
        <w:rPr>
          <w:rFonts w:ascii="Times New Roman" w:hAnsi="Times New Roman"/>
          <w:color w:val="000000"/>
          <w:sz w:val="20"/>
          <w:szCs w:val="20"/>
          <w:shd w:val="clear" w:color="auto" w:fill="FFFFFF"/>
        </w:rPr>
      </w:pPr>
      <w:r w:rsidRPr="003A0F28">
        <w:rPr>
          <w:rFonts w:ascii="Times New Roman" w:hAnsi="Times New Roman"/>
          <w:color w:val="000000"/>
          <w:sz w:val="20"/>
          <w:szCs w:val="20"/>
          <w:shd w:val="clear" w:color="auto" w:fill="FFFFFF"/>
        </w:rPr>
        <w:t>Construction management company: Hightower Initiatives, http://www.hightowerinitiatives.com</w:t>
      </w:r>
    </w:p>
    <w:p w14:paraId="64B6D242" w14:textId="77777777" w:rsidR="009E7AA2" w:rsidRPr="003A0F28" w:rsidRDefault="009E7AA2" w:rsidP="009E7AA2">
      <w:pPr>
        <w:pStyle w:val="ListParagraph"/>
        <w:numPr>
          <w:ilvl w:val="0"/>
          <w:numId w:val="8"/>
        </w:numPr>
        <w:rPr>
          <w:rFonts w:ascii="Times New Roman" w:hAnsi="Times New Roman"/>
          <w:color w:val="000000"/>
          <w:sz w:val="20"/>
          <w:szCs w:val="20"/>
        </w:rPr>
      </w:pPr>
      <w:r w:rsidRPr="003A0F28">
        <w:rPr>
          <w:rFonts w:ascii="Times New Roman" w:hAnsi="Times New Roman"/>
          <w:color w:val="000000"/>
          <w:sz w:val="20"/>
          <w:szCs w:val="20"/>
          <w:shd w:val="clear" w:color="auto" w:fill="FFFFFF"/>
        </w:rPr>
        <w:t>General contractor: JE Dunn Construction Group, Inc., https://www.jedunn.com</w:t>
      </w:r>
    </w:p>
    <w:p w14:paraId="54AD0C9C" w14:textId="77777777" w:rsidR="009E7AA2" w:rsidRPr="003A0F28" w:rsidRDefault="009E7AA2" w:rsidP="009E7AA2">
      <w:pPr>
        <w:pStyle w:val="ListParagraph"/>
        <w:numPr>
          <w:ilvl w:val="0"/>
          <w:numId w:val="8"/>
        </w:numPr>
        <w:rPr>
          <w:rFonts w:ascii="Times New Roman" w:hAnsi="Times New Roman"/>
          <w:color w:val="000000"/>
          <w:sz w:val="20"/>
          <w:szCs w:val="20"/>
          <w:shd w:val="clear" w:color="auto" w:fill="FFFFFF"/>
        </w:rPr>
      </w:pPr>
      <w:r w:rsidRPr="003A0F28">
        <w:rPr>
          <w:rFonts w:ascii="Times New Roman" w:hAnsi="Times New Roman"/>
          <w:color w:val="000000"/>
          <w:sz w:val="20"/>
          <w:szCs w:val="20"/>
          <w:shd w:val="clear" w:color="auto" w:fill="FFFFFF"/>
        </w:rPr>
        <w:t xml:space="preserve">Glazing contractor: </w:t>
      </w:r>
      <w:proofErr w:type="spellStart"/>
      <w:r w:rsidRPr="003A0F28">
        <w:rPr>
          <w:rFonts w:ascii="Times New Roman" w:hAnsi="Times New Roman"/>
          <w:color w:val="000000"/>
          <w:sz w:val="20"/>
          <w:szCs w:val="20"/>
          <w:shd w:val="clear" w:color="auto" w:fill="FFFFFF"/>
        </w:rPr>
        <w:t>Brin</w:t>
      </w:r>
      <w:proofErr w:type="spellEnd"/>
      <w:r w:rsidRPr="003A0F28">
        <w:rPr>
          <w:rFonts w:ascii="Times New Roman" w:hAnsi="Times New Roman"/>
          <w:color w:val="000000"/>
          <w:sz w:val="20"/>
          <w:szCs w:val="20"/>
          <w:shd w:val="clear" w:color="auto" w:fill="FFFFFF"/>
        </w:rPr>
        <w:t xml:space="preserve"> Contract Glazing, http://www.bringlass.com/brin-contract-glazing</w:t>
      </w:r>
    </w:p>
    <w:p w14:paraId="0DC9A653" w14:textId="77777777" w:rsidR="003A0F28" w:rsidRPr="003A0F28" w:rsidRDefault="003A0F28" w:rsidP="009E7AA2">
      <w:pPr>
        <w:pStyle w:val="ListParagraph"/>
        <w:numPr>
          <w:ilvl w:val="0"/>
          <w:numId w:val="8"/>
        </w:numPr>
        <w:rPr>
          <w:rFonts w:ascii="Times New Roman" w:hAnsi="Times New Roman"/>
          <w:color w:val="000000"/>
          <w:sz w:val="20"/>
          <w:szCs w:val="20"/>
          <w:shd w:val="clear" w:color="auto" w:fill="FFFFFF"/>
        </w:rPr>
      </w:pPr>
      <w:r>
        <w:rPr>
          <w:rFonts w:ascii="Times New Roman" w:hAnsi="Times New Roman"/>
          <w:sz w:val="20"/>
          <w:szCs w:val="20"/>
        </w:rPr>
        <w:t>Glazing systems –</w:t>
      </w:r>
      <w:r w:rsidRPr="003A0F28">
        <w:rPr>
          <w:rFonts w:ascii="Times New Roman" w:hAnsi="Times New Roman"/>
          <w:sz w:val="20"/>
          <w:szCs w:val="20"/>
        </w:rPr>
        <w:t xml:space="preserve"> glass fabricator: Oldcastle, Inc.; http://www.oldcastle.com</w:t>
      </w:r>
    </w:p>
    <w:p w14:paraId="0BFE75FA" w14:textId="77777777" w:rsidR="003A0F28" w:rsidRPr="003A0F28" w:rsidRDefault="003A0F28" w:rsidP="009E7AA2">
      <w:pPr>
        <w:pStyle w:val="ListParagraph"/>
        <w:numPr>
          <w:ilvl w:val="0"/>
          <w:numId w:val="8"/>
        </w:numPr>
        <w:rPr>
          <w:rFonts w:ascii="Times New Roman" w:hAnsi="Times New Roman"/>
          <w:color w:val="000000"/>
          <w:sz w:val="20"/>
          <w:szCs w:val="20"/>
          <w:shd w:val="clear" w:color="auto" w:fill="FFFFFF"/>
        </w:rPr>
      </w:pPr>
      <w:r>
        <w:rPr>
          <w:rFonts w:ascii="Times New Roman" w:hAnsi="Times New Roman"/>
          <w:sz w:val="20"/>
          <w:szCs w:val="20"/>
        </w:rPr>
        <w:t>Glazing systems –</w:t>
      </w:r>
      <w:r w:rsidRPr="003A0F28">
        <w:rPr>
          <w:rFonts w:ascii="Times New Roman" w:hAnsi="Times New Roman"/>
          <w:sz w:val="20"/>
          <w:szCs w:val="20"/>
        </w:rPr>
        <w:t xml:space="preserve"> glass manufacturer: Vitro Architectural Glass; Pittsburgh; http://www.vitroglazings.com</w:t>
      </w:r>
      <w:r w:rsidRPr="003A0F28">
        <w:rPr>
          <w:rFonts w:ascii="Times New Roman" w:hAnsi="Times New Roman"/>
          <w:color w:val="000000"/>
          <w:sz w:val="20"/>
          <w:szCs w:val="20"/>
          <w:shd w:val="clear" w:color="auto" w:fill="FFFFFF"/>
        </w:rPr>
        <w:t xml:space="preserve"> </w:t>
      </w:r>
    </w:p>
    <w:p w14:paraId="3C00B7A9" w14:textId="77777777" w:rsidR="003A0F28" w:rsidRDefault="003A0F28" w:rsidP="009E7AA2">
      <w:pPr>
        <w:pStyle w:val="ListParagraph"/>
        <w:numPr>
          <w:ilvl w:val="0"/>
          <w:numId w:val="8"/>
        </w:numPr>
        <w:rPr>
          <w:rFonts w:ascii="Times New Roman" w:hAnsi="Times New Roman"/>
          <w:color w:val="000000"/>
          <w:sz w:val="20"/>
          <w:szCs w:val="20"/>
          <w:shd w:val="clear" w:color="auto" w:fill="FFFFFF"/>
        </w:rPr>
      </w:pPr>
      <w:r w:rsidRPr="003A0F28">
        <w:rPr>
          <w:rFonts w:ascii="Times New Roman" w:hAnsi="Times New Roman"/>
          <w:sz w:val="20"/>
          <w:szCs w:val="20"/>
        </w:rPr>
        <w:t xml:space="preserve">Glazing systems </w:t>
      </w:r>
      <w:r>
        <w:rPr>
          <w:rFonts w:ascii="Times New Roman" w:hAnsi="Times New Roman"/>
          <w:sz w:val="20"/>
          <w:szCs w:val="20"/>
        </w:rPr>
        <w:t>– finishing and thermal improvement services</w:t>
      </w:r>
      <w:r w:rsidRPr="003A0F28">
        <w:rPr>
          <w:rFonts w:ascii="Times New Roman" w:hAnsi="Times New Roman"/>
          <w:sz w:val="20"/>
          <w:szCs w:val="20"/>
        </w:rPr>
        <w:t>: Linetec, Wausau, Wisconsin; http://www.linetec.com</w:t>
      </w:r>
    </w:p>
    <w:p w14:paraId="02929EF2" w14:textId="77777777" w:rsidR="009E7AA2" w:rsidRDefault="009E7AA2" w:rsidP="009E7AA2">
      <w:pPr>
        <w:pStyle w:val="ListParagraph"/>
        <w:numPr>
          <w:ilvl w:val="0"/>
          <w:numId w:val="8"/>
        </w:numPr>
        <w:rPr>
          <w:rFonts w:ascii="Times New Roman" w:hAnsi="Times New Roman"/>
          <w:color w:val="000000"/>
          <w:sz w:val="20"/>
          <w:szCs w:val="20"/>
          <w:shd w:val="clear" w:color="auto" w:fill="FFFFFF"/>
        </w:rPr>
      </w:pPr>
      <w:r w:rsidRPr="003A0F28">
        <w:rPr>
          <w:rFonts w:ascii="Times New Roman" w:hAnsi="Times New Roman"/>
          <w:color w:val="000000"/>
          <w:sz w:val="20"/>
          <w:szCs w:val="20"/>
          <w:shd w:val="clear" w:color="auto" w:fill="FFFFFF"/>
        </w:rPr>
        <w:t xml:space="preserve">Glazing systems – </w:t>
      </w:r>
      <w:r w:rsidR="003A0F28">
        <w:rPr>
          <w:rFonts w:ascii="Times New Roman" w:hAnsi="Times New Roman"/>
          <w:color w:val="000000"/>
          <w:sz w:val="20"/>
          <w:szCs w:val="20"/>
          <w:shd w:val="clear" w:color="auto" w:fill="FFFFFF"/>
        </w:rPr>
        <w:t xml:space="preserve">storefront and curtainwall </w:t>
      </w:r>
      <w:r w:rsidRPr="003A0F28">
        <w:rPr>
          <w:rFonts w:ascii="Times New Roman" w:hAnsi="Times New Roman"/>
          <w:color w:val="000000"/>
          <w:sz w:val="20"/>
          <w:szCs w:val="20"/>
          <w:shd w:val="clear" w:color="auto" w:fill="FFFFFF"/>
        </w:rPr>
        <w:t>manufacturer: Tubelite Inc.; Walker, Michigan; https://www.tubeliteinc.com</w:t>
      </w:r>
    </w:p>
    <w:p w14:paraId="4DE86781" w14:textId="77777777" w:rsidR="00303044" w:rsidRDefault="00303044" w:rsidP="009E7AA2">
      <w:pPr>
        <w:pStyle w:val="ListParagraph"/>
        <w:numPr>
          <w:ilvl w:val="0"/>
          <w:numId w:val="8"/>
        </w:numP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Photos by: </w:t>
      </w:r>
      <w:r w:rsidR="00BA4BCC">
        <w:rPr>
          <w:rFonts w:ascii="Times New Roman" w:hAnsi="Times New Roman"/>
          <w:color w:val="000000"/>
          <w:sz w:val="20"/>
          <w:szCs w:val="20"/>
          <w:shd w:val="clear" w:color="auto" w:fill="FFFFFF"/>
        </w:rPr>
        <w:t xml:space="preserve">Paul </w:t>
      </w:r>
      <w:r>
        <w:rPr>
          <w:rFonts w:ascii="Times New Roman" w:hAnsi="Times New Roman"/>
          <w:color w:val="000000"/>
          <w:sz w:val="20"/>
          <w:szCs w:val="20"/>
          <w:shd w:val="clear" w:color="auto" w:fill="FFFFFF"/>
        </w:rPr>
        <w:t>Crosby</w:t>
      </w:r>
    </w:p>
    <w:p w14:paraId="67D7A58B" w14:textId="77777777" w:rsidR="00303044" w:rsidRPr="003A0F28" w:rsidRDefault="00303044" w:rsidP="009E7AA2">
      <w:pPr>
        <w:pStyle w:val="ListParagraph"/>
        <w:numPr>
          <w:ilvl w:val="0"/>
          <w:numId w:val="8"/>
        </w:numP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Video – animated tour by </w:t>
      </w:r>
      <w:proofErr w:type="spellStart"/>
      <w:r>
        <w:rPr>
          <w:rFonts w:ascii="Times New Roman" w:hAnsi="Times New Roman"/>
          <w:color w:val="000000"/>
          <w:sz w:val="20"/>
          <w:szCs w:val="20"/>
          <w:shd w:val="clear" w:color="auto" w:fill="FFFFFF"/>
        </w:rPr>
        <w:t>RSP</w:t>
      </w:r>
      <w:proofErr w:type="spellEnd"/>
      <w:r>
        <w:rPr>
          <w:rFonts w:ascii="Times New Roman" w:hAnsi="Times New Roman"/>
          <w:color w:val="000000"/>
          <w:sz w:val="20"/>
          <w:szCs w:val="20"/>
          <w:shd w:val="clear" w:color="auto" w:fill="FFFFFF"/>
        </w:rPr>
        <w:t xml:space="preserve"> Architects: </w:t>
      </w:r>
      <w:r w:rsidRPr="00303044">
        <w:rPr>
          <w:rFonts w:ascii="Times New Roman" w:hAnsi="Times New Roman"/>
          <w:color w:val="000000"/>
          <w:sz w:val="20"/>
          <w:szCs w:val="20"/>
          <w:shd w:val="clear" w:color="auto" w:fill="FFFFFF"/>
        </w:rPr>
        <w:t>http://rsparch.com/20</w:t>
      </w:r>
      <w:r>
        <w:rPr>
          <w:rFonts w:ascii="Times New Roman" w:hAnsi="Times New Roman"/>
          <w:color w:val="000000"/>
          <w:sz w:val="20"/>
          <w:szCs w:val="20"/>
          <w:shd w:val="clear" w:color="auto" w:fill="FFFFFF"/>
        </w:rPr>
        <w:t>17/02/20/baker-center-animation</w:t>
      </w:r>
    </w:p>
    <w:p w14:paraId="56F6A2A2" w14:textId="77777777" w:rsidR="00EA516C" w:rsidRPr="003A0F28" w:rsidRDefault="00EA516C" w:rsidP="009E7AA2">
      <w:pPr>
        <w:rPr>
          <w:sz w:val="20"/>
        </w:rPr>
      </w:pPr>
    </w:p>
    <w:p w14:paraId="4EC9F239" w14:textId="77777777" w:rsidR="00EA516C" w:rsidRPr="003A0F28" w:rsidRDefault="00EA516C" w:rsidP="005B7C68">
      <w:pPr>
        <w:rPr>
          <w:sz w:val="20"/>
        </w:rPr>
      </w:pPr>
    </w:p>
    <w:p w14:paraId="345E5896" w14:textId="77777777" w:rsidR="00EA516C" w:rsidRPr="003A0F28" w:rsidRDefault="00766114" w:rsidP="00EA516C">
      <w:pPr>
        <w:ind w:right="-176"/>
        <w:contextualSpacing/>
        <w:outlineLvl w:val="0"/>
        <w:rPr>
          <w:i/>
          <w:color w:val="000000"/>
          <w:sz w:val="20"/>
        </w:rPr>
      </w:pPr>
      <w:r>
        <w:rPr>
          <w:i/>
          <w:color w:val="000000"/>
          <w:sz w:val="20"/>
        </w:rPr>
        <w:br w:type="page"/>
      </w:r>
      <w:r w:rsidR="00EA516C" w:rsidRPr="003A0F28">
        <w:rPr>
          <w:i/>
          <w:color w:val="000000"/>
          <w:sz w:val="20"/>
        </w:rPr>
        <w:lastRenderedPageBreak/>
        <w:t>About Tubelite Inc. </w:t>
      </w:r>
    </w:p>
    <w:p w14:paraId="22795134" w14:textId="77777777" w:rsidR="00EA516C" w:rsidRPr="003A0F28" w:rsidRDefault="00EA516C" w:rsidP="00EA516C">
      <w:pPr>
        <w:widowControl w:val="0"/>
        <w:autoSpaceDE w:val="0"/>
        <w:autoSpaceDN w:val="0"/>
        <w:adjustRightInd w:val="0"/>
        <w:ind w:right="-176"/>
        <w:rPr>
          <w:i/>
          <w:color w:val="000000"/>
          <w:sz w:val="20"/>
        </w:rPr>
      </w:pPr>
      <w:r w:rsidRPr="003A0F28">
        <w:rPr>
          <w:i/>
          <w:color w:val="000000"/>
          <w:sz w:val="20"/>
        </w:rPr>
        <w:t>Established in 1945, Tubelite celebrates 70 years of dependable service, fabrication and distribution of architectural aluminum products. Part of Apogee Enterprises, Inc., the company is an industry leader in eco-efficient storefront, curtainwall and entrance systems, and recognized for its fast, reliable and consistent delivery. Tubelite’s corporate office, fabrication, warehouse and shipping operations are located in Walker, Michigan. Its Dallas location provides additional fabrication, warehouse and shipping operations and its facility in Reed City, Michigan, houses the company’s aluminum extrusion operation.</w:t>
      </w:r>
    </w:p>
    <w:p w14:paraId="232D0226" w14:textId="77777777" w:rsidR="00EA516C" w:rsidRPr="003A0F28" w:rsidRDefault="00EA516C" w:rsidP="00EA516C">
      <w:pPr>
        <w:ind w:right="-176"/>
        <w:contextualSpacing/>
        <w:rPr>
          <w:i/>
          <w:color w:val="000000"/>
          <w:sz w:val="20"/>
        </w:rPr>
      </w:pPr>
    </w:p>
    <w:p w14:paraId="10B81F82" w14:textId="77777777" w:rsidR="00EA516C" w:rsidRPr="003A0F28" w:rsidRDefault="00EA516C" w:rsidP="00EA516C">
      <w:pPr>
        <w:pStyle w:val="BodyText0"/>
        <w:spacing w:before="2" w:after="2"/>
        <w:ind w:right="-176"/>
        <w:contextualSpacing/>
        <w:rPr>
          <w:i/>
          <w:color w:val="000000"/>
          <w:sz w:val="20"/>
          <w:szCs w:val="20"/>
        </w:rPr>
      </w:pPr>
      <w:r w:rsidRPr="003A0F28">
        <w:rPr>
          <w:i/>
          <w:color w:val="000000"/>
          <w:sz w:val="20"/>
          <w:szCs w:val="20"/>
        </w:rPr>
        <w:t>Tubelite and its staff are members of the American Architectural Manufacturers Association (AAMA), the American Institute of Architects (AIA), the Construction Specifications Institute (CSI), the Glass Association of North America (GANA), the National Fenestration Rating Council (NFRC), the Society of Military Engineers (SAME) and the U.S. Green Building Council (USGBC).</w:t>
      </w:r>
    </w:p>
    <w:p w14:paraId="029D7E72" w14:textId="77777777" w:rsidR="00D563B0" w:rsidRPr="003A0F28" w:rsidRDefault="00EA516C" w:rsidP="00EA516C">
      <w:pPr>
        <w:pStyle w:val="BodyText0"/>
        <w:spacing w:before="2" w:after="2"/>
        <w:ind w:right="-176"/>
        <w:contextualSpacing/>
        <w:jc w:val="center"/>
        <w:rPr>
          <w:i/>
          <w:color w:val="000000"/>
          <w:sz w:val="20"/>
          <w:szCs w:val="20"/>
        </w:rPr>
      </w:pPr>
      <w:r w:rsidRPr="003A0F28">
        <w:rPr>
          <w:rFonts w:eastAsia="Times New Roman"/>
          <w:i/>
          <w:color w:val="000000"/>
          <w:sz w:val="20"/>
          <w:szCs w:val="20"/>
        </w:rPr>
        <w:t>###</w:t>
      </w:r>
    </w:p>
    <w:sectPr w:rsidR="00D563B0" w:rsidRPr="003A0F28" w:rsidSect="00766114">
      <w:headerReference w:type="even" r:id="rId8"/>
      <w:headerReference w:type="default" r:id="rId9"/>
      <w:footerReference w:type="even" r:id="rId10"/>
      <w:footerReference w:type="default" r:id="rId11"/>
      <w:headerReference w:type="first" r:id="rId12"/>
      <w:footerReference w:type="first" r:id="rId13"/>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FD32D" w14:textId="77777777" w:rsidR="00793B48" w:rsidRDefault="00793B48">
      <w:r>
        <w:separator/>
      </w:r>
    </w:p>
  </w:endnote>
  <w:endnote w:type="continuationSeparator" w:id="0">
    <w:p w14:paraId="203F0841" w14:textId="77777777" w:rsidR="00793B48" w:rsidRDefault="0079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3D8A4" w14:textId="77777777" w:rsidR="00793B48" w:rsidRDefault="00793B4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7D1AE" w14:textId="77777777" w:rsidR="00793B48" w:rsidRDefault="00793B48">
    <w:pPr>
      <w:pStyle w:val="Footer"/>
    </w:pPr>
    <w:r>
      <w:rPr>
        <w:noProof/>
      </w:rPr>
      <w:drawing>
        <wp:anchor distT="0" distB="0" distL="114300" distR="114300" simplePos="0" relativeHeight="251657216" behindDoc="0" locked="0" layoutInCell="0" allowOverlap="1" wp14:anchorId="7FCB5C6E" wp14:editId="37A5D774">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FBA63" w14:textId="77777777" w:rsidR="00793B48" w:rsidRDefault="00793B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88213" w14:textId="77777777" w:rsidR="00793B48" w:rsidRDefault="00793B48">
      <w:r>
        <w:separator/>
      </w:r>
    </w:p>
  </w:footnote>
  <w:footnote w:type="continuationSeparator" w:id="0">
    <w:p w14:paraId="3C1E6D97" w14:textId="77777777" w:rsidR="00793B48" w:rsidRDefault="00793B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24203" w14:textId="77777777" w:rsidR="00793B48" w:rsidRDefault="00793B4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9B525" w14:textId="77777777" w:rsidR="00793B48" w:rsidRDefault="00793B48">
    <w:pPr>
      <w:pStyle w:val="Header"/>
    </w:pPr>
    <w:r>
      <w:rPr>
        <w:noProof/>
      </w:rPr>
      <w:drawing>
        <wp:anchor distT="0" distB="0" distL="114300" distR="114300" simplePos="0" relativeHeight="251658240" behindDoc="0" locked="0" layoutInCell="1" allowOverlap="1" wp14:anchorId="6CCCFE6F" wp14:editId="0F49DF9E">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0145B2F" wp14:editId="47FAE90C">
              <wp:extent cx="2316480" cy="110744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16480" cy="110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82.4pt;height:87.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" filled="f" stroked="f">
              <o:lock v:ext="edit" rotation="t" aspectratio="t" position="t"/>
              <w10:anchorlock/>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3136C" w14:textId="77777777" w:rsidR="00793B48" w:rsidRDefault="00793B4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B9A4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BEC0365"/>
    <w:multiLevelType w:val="hybridMultilevel"/>
    <w:tmpl w:val="CB4EF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FB"/>
    <w:rsid w:val="00000107"/>
    <w:rsid w:val="00001608"/>
    <w:rsid w:val="0000485F"/>
    <w:rsid w:val="0000536C"/>
    <w:rsid w:val="00010621"/>
    <w:rsid w:val="000119BD"/>
    <w:rsid w:val="00012260"/>
    <w:rsid w:val="00017443"/>
    <w:rsid w:val="00022D3A"/>
    <w:rsid w:val="00025592"/>
    <w:rsid w:val="0002687E"/>
    <w:rsid w:val="00030768"/>
    <w:rsid w:val="0003268C"/>
    <w:rsid w:val="00035963"/>
    <w:rsid w:val="00036E3A"/>
    <w:rsid w:val="00037E81"/>
    <w:rsid w:val="00044EC2"/>
    <w:rsid w:val="000470C8"/>
    <w:rsid w:val="0005524A"/>
    <w:rsid w:val="000572C2"/>
    <w:rsid w:val="00057AD0"/>
    <w:rsid w:val="00060994"/>
    <w:rsid w:val="00060E4C"/>
    <w:rsid w:val="00065574"/>
    <w:rsid w:val="000808FF"/>
    <w:rsid w:val="00083B73"/>
    <w:rsid w:val="00097EBF"/>
    <w:rsid w:val="000B2450"/>
    <w:rsid w:val="000B7CA5"/>
    <w:rsid w:val="000C6B23"/>
    <w:rsid w:val="000C7553"/>
    <w:rsid w:val="000D2557"/>
    <w:rsid w:val="000E3C8B"/>
    <w:rsid w:val="000E4250"/>
    <w:rsid w:val="000E4F06"/>
    <w:rsid w:val="000E6580"/>
    <w:rsid w:val="001118D6"/>
    <w:rsid w:val="00113A84"/>
    <w:rsid w:val="00116000"/>
    <w:rsid w:val="00121D92"/>
    <w:rsid w:val="0012726A"/>
    <w:rsid w:val="00133C3D"/>
    <w:rsid w:val="001373BB"/>
    <w:rsid w:val="001418CC"/>
    <w:rsid w:val="00147C97"/>
    <w:rsid w:val="00153A1B"/>
    <w:rsid w:val="0016020A"/>
    <w:rsid w:val="0016155E"/>
    <w:rsid w:val="001638FF"/>
    <w:rsid w:val="00164174"/>
    <w:rsid w:val="00170080"/>
    <w:rsid w:val="00171686"/>
    <w:rsid w:val="00175D69"/>
    <w:rsid w:val="00180F66"/>
    <w:rsid w:val="00190F8F"/>
    <w:rsid w:val="001923EA"/>
    <w:rsid w:val="00194027"/>
    <w:rsid w:val="001954C8"/>
    <w:rsid w:val="001963F7"/>
    <w:rsid w:val="001970BA"/>
    <w:rsid w:val="00197774"/>
    <w:rsid w:val="001A2AA5"/>
    <w:rsid w:val="001A3A58"/>
    <w:rsid w:val="001C19D9"/>
    <w:rsid w:val="001C33EB"/>
    <w:rsid w:val="001C65B9"/>
    <w:rsid w:val="001C6CCA"/>
    <w:rsid w:val="001D74B4"/>
    <w:rsid w:val="001E0E0B"/>
    <w:rsid w:val="001E5CE4"/>
    <w:rsid w:val="001E7BD9"/>
    <w:rsid w:val="001F10B4"/>
    <w:rsid w:val="001F5BAB"/>
    <w:rsid w:val="001F7142"/>
    <w:rsid w:val="001F71ED"/>
    <w:rsid w:val="002002E1"/>
    <w:rsid w:val="0020451F"/>
    <w:rsid w:val="00205195"/>
    <w:rsid w:val="002075B5"/>
    <w:rsid w:val="002076CD"/>
    <w:rsid w:val="00211274"/>
    <w:rsid w:val="00215793"/>
    <w:rsid w:val="00216019"/>
    <w:rsid w:val="00216831"/>
    <w:rsid w:val="00216BDF"/>
    <w:rsid w:val="00225B2D"/>
    <w:rsid w:val="00230A9C"/>
    <w:rsid w:val="00234812"/>
    <w:rsid w:val="00235565"/>
    <w:rsid w:val="00236389"/>
    <w:rsid w:val="00237594"/>
    <w:rsid w:val="0023792D"/>
    <w:rsid w:val="00245D0C"/>
    <w:rsid w:val="002526E2"/>
    <w:rsid w:val="00252BCD"/>
    <w:rsid w:val="002535E8"/>
    <w:rsid w:val="00256664"/>
    <w:rsid w:val="0025702A"/>
    <w:rsid w:val="00270C5D"/>
    <w:rsid w:val="00271C90"/>
    <w:rsid w:val="002831CE"/>
    <w:rsid w:val="0028521A"/>
    <w:rsid w:val="00286126"/>
    <w:rsid w:val="00292EB0"/>
    <w:rsid w:val="002932B6"/>
    <w:rsid w:val="002A0E7D"/>
    <w:rsid w:val="002A6B3C"/>
    <w:rsid w:val="002A6DBC"/>
    <w:rsid w:val="002B0CD0"/>
    <w:rsid w:val="002C062C"/>
    <w:rsid w:val="002C1B34"/>
    <w:rsid w:val="002C7255"/>
    <w:rsid w:val="002C7631"/>
    <w:rsid w:val="002D319A"/>
    <w:rsid w:val="002D7605"/>
    <w:rsid w:val="002E3972"/>
    <w:rsid w:val="002F1FF8"/>
    <w:rsid w:val="00301E6B"/>
    <w:rsid w:val="00303044"/>
    <w:rsid w:val="003052B5"/>
    <w:rsid w:val="00311C0A"/>
    <w:rsid w:val="003236AD"/>
    <w:rsid w:val="003322BE"/>
    <w:rsid w:val="00333246"/>
    <w:rsid w:val="0033401E"/>
    <w:rsid w:val="00334F20"/>
    <w:rsid w:val="0033608A"/>
    <w:rsid w:val="00346226"/>
    <w:rsid w:val="00347C20"/>
    <w:rsid w:val="00355EAE"/>
    <w:rsid w:val="00356143"/>
    <w:rsid w:val="00356A55"/>
    <w:rsid w:val="00360872"/>
    <w:rsid w:val="00362AAC"/>
    <w:rsid w:val="00362DEF"/>
    <w:rsid w:val="00365F3C"/>
    <w:rsid w:val="00370981"/>
    <w:rsid w:val="00373A4D"/>
    <w:rsid w:val="003824A1"/>
    <w:rsid w:val="00390A62"/>
    <w:rsid w:val="00392843"/>
    <w:rsid w:val="003951BD"/>
    <w:rsid w:val="003962AD"/>
    <w:rsid w:val="003965BC"/>
    <w:rsid w:val="003A0CC7"/>
    <w:rsid w:val="003A0F28"/>
    <w:rsid w:val="003A217E"/>
    <w:rsid w:val="003A515E"/>
    <w:rsid w:val="003B0CE3"/>
    <w:rsid w:val="003B0D21"/>
    <w:rsid w:val="003B2021"/>
    <w:rsid w:val="003B3D92"/>
    <w:rsid w:val="003B3DBD"/>
    <w:rsid w:val="003B67BC"/>
    <w:rsid w:val="003B740A"/>
    <w:rsid w:val="003C0952"/>
    <w:rsid w:val="003C28DB"/>
    <w:rsid w:val="003C2FC2"/>
    <w:rsid w:val="003C4CC9"/>
    <w:rsid w:val="003C51CD"/>
    <w:rsid w:val="003C7FD4"/>
    <w:rsid w:val="003E608F"/>
    <w:rsid w:val="003F4703"/>
    <w:rsid w:val="003F59C7"/>
    <w:rsid w:val="004004F9"/>
    <w:rsid w:val="004015FD"/>
    <w:rsid w:val="00401C3F"/>
    <w:rsid w:val="00404501"/>
    <w:rsid w:val="00405E50"/>
    <w:rsid w:val="004060AA"/>
    <w:rsid w:val="0041235F"/>
    <w:rsid w:val="004179F6"/>
    <w:rsid w:val="0042228C"/>
    <w:rsid w:val="00425625"/>
    <w:rsid w:val="004314B3"/>
    <w:rsid w:val="004451A6"/>
    <w:rsid w:val="0045743E"/>
    <w:rsid w:val="00461CCB"/>
    <w:rsid w:val="004649F1"/>
    <w:rsid w:val="00466F47"/>
    <w:rsid w:val="004704FD"/>
    <w:rsid w:val="004723E5"/>
    <w:rsid w:val="0047267A"/>
    <w:rsid w:val="00472817"/>
    <w:rsid w:val="0047380F"/>
    <w:rsid w:val="00475D4D"/>
    <w:rsid w:val="00477639"/>
    <w:rsid w:val="004834B6"/>
    <w:rsid w:val="00485A72"/>
    <w:rsid w:val="0049033D"/>
    <w:rsid w:val="00491433"/>
    <w:rsid w:val="00496D32"/>
    <w:rsid w:val="004A1C45"/>
    <w:rsid w:val="004A3E41"/>
    <w:rsid w:val="004B0422"/>
    <w:rsid w:val="004B0BE6"/>
    <w:rsid w:val="004B4E89"/>
    <w:rsid w:val="004B57EB"/>
    <w:rsid w:val="004C019C"/>
    <w:rsid w:val="004C3C8A"/>
    <w:rsid w:val="004C464E"/>
    <w:rsid w:val="004C618C"/>
    <w:rsid w:val="004D620D"/>
    <w:rsid w:val="004D7710"/>
    <w:rsid w:val="004E196B"/>
    <w:rsid w:val="004E47E3"/>
    <w:rsid w:val="004E79EF"/>
    <w:rsid w:val="004F374A"/>
    <w:rsid w:val="004F3C33"/>
    <w:rsid w:val="004F5D36"/>
    <w:rsid w:val="00507E86"/>
    <w:rsid w:val="00510165"/>
    <w:rsid w:val="00515C7D"/>
    <w:rsid w:val="00521895"/>
    <w:rsid w:val="00540268"/>
    <w:rsid w:val="0054307C"/>
    <w:rsid w:val="00546EB5"/>
    <w:rsid w:val="005508EA"/>
    <w:rsid w:val="00551EBB"/>
    <w:rsid w:val="00556169"/>
    <w:rsid w:val="005625D8"/>
    <w:rsid w:val="00563C8A"/>
    <w:rsid w:val="00563CAE"/>
    <w:rsid w:val="0057266C"/>
    <w:rsid w:val="00573D36"/>
    <w:rsid w:val="00576EBC"/>
    <w:rsid w:val="00582E7F"/>
    <w:rsid w:val="00584FE3"/>
    <w:rsid w:val="005A3088"/>
    <w:rsid w:val="005A516A"/>
    <w:rsid w:val="005B0C21"/>
    <w:rsid w:val="005B41FA"/>
    <w:rsid w:val="005B7C68"/>
    <w:rsid w:val="005C0428"/>
    <w:rsid w:val="005D54C7"/>
    <w:rsid w:val="005D5B38"/>
    <w:rsid w:val="005E1C83"/>
    <w:rsid w:val="005F0605"/>
    <w:rsid w:val="005F0772"/>
    <w:rsid w:val="005F5EDE"/>
    <w:rsid w:val="00612B17"/>
    <w:rsid w:val="006176D7"/>
    <w:rsid w:val="00617DC6"/>
    <w:rsid w:val="00626FB1"/>
    <w:rsid w:val="006270A0"/>
    <w:rsid w:val="006336E8"/>
    <w:rsid w:val="00634BCC"/>
    <w:rsid w:val="0064001D"/>
    <w:rsid w:val="006419F6"/>
    <w:rsid w:val="0064613F"/>
    <w:rsid w:val="00651BFB"/>
    <w:rsid w:val="00652EA2"/>
    <w:rsid w:val="006572EA"/>
    <w:rsid w:val="006623F1"/>
    <w:rsid w:val="00665C32"/>
    <w:rsid w:val="00666230"/>
    <w:rsid w:val="0067195D"/>
    <w:rsid w:val="00672E95"/>
    <w:rsid w:val="00673414"/>
    <w:rsid w:val="00673EF2"/>
    <w:rsid w:val="0067462D"/>
    <w:rsid w:val="00675B63"/>
    <w:rsid w:val="006778BC"/>
    <w:rsid w:val="006825FB"/>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4CAD"/>
    <w:rsid w:val="0070779A"/>
    <w:rsid w:val="0071059D"/>
    <w:rsid w:val="0071705C"/>
    <w:rsid w:val="0072565E"/>
    <w:rsid w:val="0072638B"/>
    <w:rsid w:val="00732E40"/>
    <w:rsid w:val="00734851"/>
    <w:rsid w:val="007356F5"/>
    <w:rsid w:val="007415EC"/>
    <w:rsid w:val="00747764"/>
    <w:rsid w:val="00747A32"/>
    <w:rsid w:val="00756A13"/>
    <w:rsid w:val="007617DD"/>
    <w:rsid w:val="00762696"/>
    <w:rsid w:val="00764ECF"/>
    <w:rsid w:val="00766114"/>
    <w:rsid w:val="00773738"/>
    <w:rsid w:val="00775E80"/>
    <w:rsid w:val="007802E7"/>
    <w:rsid w:val="00781FA5"/>
    <w:rsid w:val="007901D1"/>
    <w:rsid w:val="00790D5B"/>
    <w:rsid w:val="00793B48"/>
    <w:rsid w:val="00795014"/>
    <w:rsid w:val="00796CC2"/>
    <w:rsid w:val="007A0298"/>
    <w:rsid w:val="007A5AB0"/>
    <w:rsid w:val="007A5FF2"/>
    <w:rsid w:val="007A683B"/>
    <w:rsid w:val="007A6EAB"/>
    <w:rsid w:val="007B2883"/>
    <w:rsid w:val="007C098A"/>
    <w:rsid w:val="007C26B9"/>
    <w:rsid w:val="007C38E8"/>
    <w:rsid w:val="007C571B"/>
    <w:rsid w:val="007D438A"/>
    <w:rsid w:val="007D6C23"/>
    <w:rsid w:val="007E17B1"/>
    <w:rsid w:val="007E1C92"/>
    <w:rsid w:val="007E6C69"/>
    <w:rsid w:val="007E7D37"/>
    <w:rsid w:val="007F0BC8"/>
    <w:rsid w:val="007F1AC6"/>
    <w:rsid w:val="007F2483"/>
    <w:rsid w:val="007F7D13"/>
    <w:rsid w:val="00800FDF"/>
    <w:rsid w:val="0080439E"/>
    <w:rsid w:val="00806D55"/>
    <w:rsid w:val="0081405A"/>
    <w:rsid w:val="00814EBC"/>
    <w:rsid w:val="00821CFC"/>
    <w:rsid w:val="00824CB8"/>
    <w:rsid w:val="00824E74"/>
    <w:rsid w:val="0082717C"/>
    <w:rsid w:val="00835CEE"/>
    <w:rsid w:val="00842CC0"/>
    <w:rsid w:val="00850557"/>
    <w:rsid w:val="00851063"/>
    <w:rsid w:val="00853B64"/>
    <w:rsid w:val="00855A09"/>
    <w:rsid w:val="00864310"/>
    <w:rsid w:val="008718D1"/>
    <w:rsid w:val="00874468"/>
    <w:rsid w:val="008746AC"/>
    <w:rsid w:val="00875763"/>
    <w:rsid w:val="0087627E"/>
    <w:rsid w:val="00882325"/>
    <w:rsid w:val="008858A7"/>
    <w:rsid w:val="00885EE0"/>
    <w:rsid w:val="008866B9"/>
    <w:rsid w:val="00892EB6"/>
    <w:rsid w:val="00896D04"/>
    <w:rsid w:val="00896EE7"/>
    <w:rsid w:val="008A0D97"/>
    <w:rsid w:val="008B09C9"/>
    <w:rsid w:val="008B121B"/>
    <w:rsid w:val="008B3306"/>
    <w:rsid w:val="008B75BC"/>
    <w:rsid w:val="008C4E43"/>
    <w:rsid w:val="008D4A96"/>
    <w:rsid w:val="008D5096"/>
    <w:rsid w:val="008E36DE"/>
    <w:rsid w:val="008E532E"/>
    <w:rsid w:val="008E5BCD"/>
    <w:rsid w:val="008E6AC5"/>
    <w:rsid w:val="008E77CE"/>
    <w:rsid w:val="008E7CA6"/>
    <w:rsid w:val="00903CED"/>
    <w:rsid w:val="009070E7"/>
    <w:rsid w:val="00910ED3"/>
    <w:rsid w:val="0091152B"/>
    <w:rsid w:val="00915D6F"/>
    <w:rsid w:val="009161A1"/>
    <w:rsid w:val="00921C5B"/>
    <w:rsid w:val="00922F22"/>
    <w:rsid w:val="00924EB3"/>
    <w:rsid w:val="00932796"/>
    <w:rsid w:val="0094120F"/>
    <w:rsid w:val="00943872"/>
    <w:rsid w:val="00945CF8"/>
    <w:rsid w:val="009466CB"/>
    <w:rsid w:val="00947F35"/>
    <w:rsid w:val="009521E5"/>
    <w:rsid w:val="00953CD7"/>
    <w:rsid w:val="0095507F"/>
    <w:rsid w:val="0095563D"/>
    <w:rsid w:val="00955EA7"/>
    <w:rsid w:val="00956F5B"/>
    <w:rsid w:val="00957DBB"/>
    <w:rsid w:val="00960F4A"/>
    <w:rsid w:val="00961677"/>
    <w:rsid w:val="00966360"/>
    <w:rsid w:val="00966DD2"/>
    <w:rsid w:val="009719EB"/>
    <w:rsid w:val="00976F84"/>
    <w:rsid w:val="00983A8B"/>
    <w:rsid w:val="00985A39"/>
    <w:rsid w:val="00995063"/>
    <w:rsid w:val="009A71AA"/>
    <w:rsid w:val="009B1778"/>
    <w:rsid w:val="009B436F"/>
    <w:rsid w:val="009B5AEB"/>
    <w:rsid w:val="009C3FE5"/>
    <w:rsid w:val="009C581D"/>
    <w:rsid w:val="009D0EB4"/>
    <w:rsid w:val="009D671F"/>
    <w:rsid w:val="009E0E97"/>
    <w:rsid w:val="009E1275"/>
    <w:rsid w:val="009E1455"/>
    <w:rsid w:val="009E4C10"/>
    <w:rsid w:val="009E5B7D"/>
    <w:rsid w:val="009E6DD0"/>
    <w:rsid w:val="009E7AA2"/>
    <w:rsid w:val="009F466B"/>
    <w:rsid w:val="00A05EB8"/>
    <w:rsid w:val="00A106A9"/>
    <w:rsid w:val="00A1085C"/>
    <w:rsid w:val="00A14F03"/>
    <w:rsid w:val="00A1551B"/>
    <w:rsid w:val="00A2762B"/>
    <w:rsid w:val="00A3178F"/>
    <w:rsid w:val="00A31BC8"/>
    <w:rsid w:val="00A344AA"/>
    <w:rsid w:val="00A36DD8"/>
    <w:rsid w:val="00A4175D"/>
    <w:rsid w:val="00A51E1F"/>
    <w:rsid w:val="00A56CAD"/>
    <w:rsid w:val="00A61DC9"/>
    <w:rsid w:val="00A73616"/>
    <w:rsid w:val="00A768D5"/>
    <w:rsid w:val="00A7756F"/>
    <w:rsid w:val="00A821BF"/>
    <w:rsid w:val="00A84D17"/>
    <w:rsid w:val="00A973EF"/>
    <w:rsid w:val="00A978ED"/>
    <w:rsid w:val="00A97C61"/>
    <w:rsid w:val="00AA1491"/>
    <w:rsid w:val="00AB108C"/>
    <w:rsid w:val="00AB20E3"/>
    <w:rsid w:val="00AB2B9F"/>
    <w:rsid w:val="00AB7810"/>
    <w:rsid w:val="00AC472A"/>
    <w:rsid w:val="00AD0F37"/>
    <w:rsid w:val="00AD4131"/>
    <w:rsid w:val="00AE0F9C"/>
    <w:rsid w:val="00AE232A"/>
    <w:rsid w:val="00AE7A54"/>
    <w:rsid w:val="00AF1CBC"/>
    <w:rsid w:val="00AF218D"/>
    <w:rsid w:val="00AF74EE"/>
    <w:rsid w:val="00B0037E"/>
    <w:rsid w:val="00B00CC2"/>
    <w:rsid w:val="00B0392D"/>
    <w:rsid w:val="00B03E41"/>
    <w:rsid w:val="00B03EAF"/>
    <w:rsid w:val="00B05D3E"/>
    <w:rsid w:val="00B0776A"/>
    <w:rsid w:val="00B11C69"/>
    <w:rsid w:val="00B20479"/>
    <w:rsid w:val="00B21CFF"/>
    <w:rsid w:val="00B22646"/>
    <w:rsid w:val="00B31F37"/>
    <w:rsid w:val="00B361EB"/>
    <w:rsid w:val="00B41773"/>
    <w:rsid w:val="00B451C1"/>
    <w:rsid w:val="00B4645A"/>
    <w:rsid w:val="00B5517B"/>
    <w:rsid w:val="00B559E8"/>
    <w:rsid w:val="00B676B2"/>
    <w:rsid w:val="00B72765"/>
    <w:rsid w:val="00B76557"/>
    <w:rsid w:val="00B77098"/>
    <w:rsid w:val="00B87548"/>
    <w:rsid w:val="00B879D9"/>
    <w:rsid w:val="00B94402"/>
    <w:rsid w:val="00BA4BCC"/>
    <w:rsid w:val="00BA74F0"/>
    <w:rsid w:val="00BB0876"/>
    <w:rsid w:val="00BB1C98"/>
    <w:rsid w:val="00BB3A1D"/>
    <w:rsid w:val="00BB7AA8"/>
    <w:rsid w:val="00BC0272"/>
    <w:rsid w:val="00BC037B"/>
    <w:rsid w:val="00BC04A9"/>
    <w:rsid w:val="00BC106F"/>
    <w:rsid w:val="00BC14A6"/>
    <w:rsid w:val="00BC2FC0"/>
    <w:rsid w:val="00BC5D61"/>
    <w:rsid w:val="00BD0890"/>
    <w:rsid w:val="00BD2A52"/>
    <w:rsid w:val="00BD3475"/>
    <w:rsid w:val="00BD4F95"/>
    <w:rsid w:val="00BE33ED"/>
    <w:rsid w:val="00BF2160"/>
    <w:rsid w:val="00BF611F"/>
    <w:rsid w:val="00BF6765"/>
    <w:rsid w:val="00C01056"/>
    <w:rsid w:val="00C01139"/>
    <w:rsid w:val="00C02B80"/>
    <w:rsid w:val="00C0439F"/>
    <w:rsid w:val="00C06A7E"/>
    <w:rsid w:val="00C116A9"/>
    <w:rsid w:val="00C1301E"/>
    <w:rsid w:val="00C15157"/>
    <w:rsid w:val="00C1619C"/>
    <w:rsid w:val="00C16606"/>
    <w:rsid w:val="00C16F12"/>
    <w:rsid w:val="00C2130E"/>
    <w:rsid w:val="00C3194A"/>
    <w:rsid w:val="00C34B05"/>
    <w:rsid w:val="00C36002"/>
    <w:rsid w:val="00C36096"/>
    <w:rsid w:val="00C368C2"/>
    <w:rsid w:val="00C43A4F"/>
    <w:rsid w:val="00C43B8B"/>
    <w:rsid w:val="00C52751"/>
    <w:rsid w:val="00C52C97"/>
    <w:rsid w:val="00C53336"/>
    <w:rsid w:val="00C60041"/>
    <w:rsid w:val="00C606C9"/>
    <w:rsid w:val="00C60968"/>
    <w:rsid w:val="00C61072"/>
    <w:rsid w:val="00C6563D"/>
    <w:rsid w:val="00C666F1"/>
    <w:rsid w:val="00C66BCB"/>
    <w:rsid w:val="00C67AF9"/>
    <w:rsid w:val="00C719A9"/>
    <w:rsid w:val="00C744DF"/>
    <w:rsid w:val="00C74B3F"/>
    <w:rsid w:val="00C768A4"/>
    <w:rsid w:val="00C77F23"/>
    <w:rsid w:val="00C8196C"/>
    <w:rsid w:val="00C87E89"/>
    <w:rsid w:val="00C900E2"/>
    <w:rsid w:val="00C9025B"/>
    <w:rsid w:val="00C93627"/>
    <w:rsid w:val="00C93837"/>
    <w:rsid w:val="00C94696"/>
    <w:rsid w:val="00CB14D2"/>
    <w:rsid w:val="00CB1A9B"/>
    <w:rsid w:val="00CC0E44"/>
    <w:rsid w:val="00CC0FFA"/>
    <w:rsid w:val="00CC1BED"/>
    <w:rsid w:val="00CC435A"/>
    <w:rsid w:val="00CC6A2F"/>
    <w:rsid w:val="00CD0A55"/>
    <w:rsid w:val="00CD6ACB"/>
    <w:rsid w:val="00CE48A0"/>
    <w:rsid w:val="00CE732E"/>
    <w:rsid w:val="00CE7BFA"/>
    <w:rsid w:val="00CF1AAE"/>
    <w:rsid w:val="00CF2FC8"/>
    <w:rsid w:val="00CF567E"/>
    <w:rsid w:val="00CF7E0C"/>
    <w:rsid w:val="00CF7E2F"/>
    <w:rsid w:val="00D06C17"/>
    <w:rsid w:val="00D353CB"/>
    <w:rsid w:val="00D3649E"/>
    <w:rsid w:val="00D41E4B"/>
    <w:rsid w:val="00D4285D"/>
    <w:rsid w:val="00D51AFF"/>
    <w:rsid w:val="00D51F13"/>
    <w:rsid w:val="00D5398D"/>
    <w:rsid w:val="00D563B0"/>
    <w:rsid w:val="00D568EB"/>
    <w:rsid w:val="00D600F7"/>
    <w:rsid w:val="00D60C33"/>
    <w:rsid w:val="00D61970"/>
    <w:rsid w:val="00D64E46"/>
    <w:rsid w:val="00D6555E"/>
    <w:rsid w:val="00D6580A"/>
    <w:rsid w:val="00D66200"/>
    <w:rsid w:val="00D70178"/>
    <w:rsid w:val="00D72F6E"/>
    <w:rsid w:val="00D7697E"/>
    <w:rsid w:val="00D80EF3"/>
    <w:rsid w:val="00D853C4"/>
    <w:rsid w:val="00D86694"/>
    <w:rsid w:val="00D876B0"/>
    <w:rsid w:val="00D87D52"/>
    <w:rsid w:val="00D910BE"/>
    <w:rsid w:val="00D917FE"/>
    <w:rsid w:val="00D92CC1"/>
    <w:rsid w:val="00D938E6"/>
    <w:rsid w:val="00DA13A2"/>
    <w:rsid w:val="00DB0E51"/>
    <w:rsid w:val="00DB1873"/>
    <w:rsid w:val="00DB532E"/>
    <w:rsid w:val="00DC3E3C"/>
    <w:rsid w:val="00DC5C45"/>
    <w:rsid w:val="00DC7311"/>
    <w:rsid w:val="00DD0016"/>
    <w:rsid w:val="00DD19A5"/>
    <w:rsid w:val="00DD3FD5"/>
    <w:rsid w:val="00DE5416"/>
    <w:rsid w:val="00E00A88"/>
    <w:rsid w:val="00E02EAF"/>
    <w:rsid w:val="00E04A08"/>
    <w:rsid w:val="00E10AA6"/>
    <w:rsid w:val="00E121F4"/>
    <w:rsid w:val="00E211D4"/>
    <w:rsid w:val="00E21697"/>
    <w:rsid w:val="00E240FB"/>
    <w:rsid w:val="00E34B2D"/>
    <w:rsid w:val="00E41546"/>
    <w:rsid w:val="00E43AFA"/>
    <w:rsid w:val="00E50931"/>
    <w:rsid w:val="00E52D77"/>
    <w:rsid w:val="00E5542B"/>
    <w:rsid w:val="00E5752D"/>
    <w:rsid w:val="00E6435D"/>
    <w:rsid w:val="00E71280"/>
    <w:rsid w:val="00E7530D"/>
    <w:rsid w:val="00E7711D"/>
    <w:rsid w:val="00E81FE8"/>
    <w:rsid w:val="00E837C2"/>
    <w:rsid w:val="00E90E41"/>
    <w:rsid w:val="00EA32FE"/>
    <w:rsid w:val="00EA4D7E"/>
    <w:rsid w:val="00EA516C"/>
    <w:rsid w:val="00EA7FBA"/>
    <w:rsid w:val="00EB4326"/>
    <w:rsid w:val="00EB48A5"/>
    <w:rsid w:val="00EB48E1"/>
    <w:rsid w:val="00EB53EC"/>
    <w:rsid w:val="00EC1073"/>
    <w:rsid w:val="00EC19EE"/>
    <w:rsid w:val="00EC2C78"/>
    <w:rsid w:val="00EC55D7"/>
    <w:rsid w:val="00EC5F85"/>
    <w:rsid w:val="00ED22D6"/>
    <w:rsid w:val="00ED3702"/>
    <w:rsid w:val="00ED4A09"/>
    <w:rsid w:val="00EE1D6E"/>
    <w:rsid w:val="00EE66E1"/>
    <w:rsid w:val="00EF0FFD"/>
    <w:rsid w:val="00EF2CA7"/>
    <w:rsid w:val="00EF436B"/>
    <w:rsid w:val="00EF4574"/>
    <w:rsid w:val="00F05FB9"/>
    <w:rsid w:val="00F10023"/>
    <w:rsid w:val="00F127B3"/>
    <w:rsid w:val="00F13DE4"/>
    <w:rsid w:val="00F148E1"/>
    <w:rsid w:val="00F161C1"/>
    <w:rsid w:val="00F23150"/>
    <w:rsid w:val="00F23CAE"/>
    <w:rsid w:val="00F24963"/>
    <w:rsid w:val="00F267D3"/>
    <w:rsid w:val="00F26F0D"/>
    <w:rsid w:val="00F33E68"/>
    <w:rsid w:val="00F36E64"/>
    <w:rsid w:val="00F407FE"/>
    <w:rsid w:val="00F41C68"/>
    <w:rsid w:val="00F439C3"/>
    <w:rsid w:val="00F47365"/>
    <w:rsid w:val="00F52AAB"/>
    <w:rsid w:val="00F55558"/>
    <w:rsid w:val="00F56A39"/>
    <w:rsid w:val="00F67681"/>
    <w:rsid w:val="00F7200C"/>
    <w:rsid w:val="00F8267D"/>
    <w:rsid w:val="00F83819"/>
    <w:rsid w:val="00F85313"/>
    <w:rsid w:val="00F85FB9"/>
    <w:rsid w:val="00F8636B"/>
    <w:rsid w:val="00F86A2F"/>
    <w:rsid w:val="00F9493C"/>
    <w:rsid w:val="00F96132"/>
    <w:rsid w:val="00FA0EF2"/>
    <w:rsid w:val="00FA489C"/>
    <w:rsid w:val="00FA6B78"/>
    <w:rsid w:val="00FB0137"/>
    <w:rsid w:val="00FB6EF5"/>
    <w:rsid w:val="00FC0971"/>
    <w:rsid w:val="00FC1252"/>
    <w:rsid w:val="00FC3C49"/>
    <w:rsid w:val="00FC3E5F"/>
    <w:rsid w:val="00FC558E"/>
    <w:rsid w:val="00FC7CC7"/>
    <w:rsid w:val="00FD45DA"/>
    <w:rsid w:val="00FD73F5"/>
    <w:rsid w:val="00FE09D1"/>
    <w:rsid w:val="00FE577A"/>
    <w:rsid w:val="00FE7C5F"/>
    <w:rsid w:val="00FF31F4"/>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D7E9A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ListParagraph">
    <w:name w:val="List Paragraph"/>
    <w:basedOn w:val="Normal"/>
    <w:rsid w:val="009E7AA2"/>
    <w:pPr>
      <w:ind w:left="720"/>
      <w:contextualSpacing/>
    </w:pPr>
    <w:rPr>
      <w:rFonts w:ascii="Cambria" w:eastAsia="ＭＳ 明朝" w:hAnsi="Cambria"/>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ListParagraph">
    <w:name w:val="List Paragraph"/>
    <w:basedOn w:val="Normal"/>
    <w:rsid w:val="009E7AA2"/>
    <w:pPr>
      <w:ind w:left="720"/>
      <w:contextualSpacing/>
    </w:pPr>
    <w:rPr>
      <w:rFonts w:ascii="Cambria" w:eastAsia="ＭＳ 明朝" w:hAnsi="Cambria"/>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Settings\lutzkwa\Local Settings\Temporary Internet Files\OLK164\TubeliteSCE (3).dot</Template>
  <TotalTime>3</TotalTime>
  <Pages>3</Pages>
  <Words>1027</Words>
  <Characters>5854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6868</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subject/>
  <dc:creator>Walt Lutzke</dc:creator>
  <cp:keywords/>
  <cp:lastModifiedBy>Heather West</cp:lastModifiedBy>
  <cp:revision>4</cp:revision>
  <cp:lastPrinted>2017-01-18T16:43:00Z</cp:lastPrinted>
  <dcterms:created xsi:type="dcterms:W3CDTF">2017-10-27T20:43:00Z</dcterms:created>
  <dcterms:modified xsi:type="dcterms:W3CDTF">2017-10-29T21:34:00Z</dcterms:modified>
</cp:coreProperties>
</file>