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234B5240" w:rsidR="00305DAD" w:rsidRPr="00D9258D" w:rsidRDefault="00F7121A" w:rsidP="00305DAD">
      <w:pPr>
        <w:pStyle w:val="Title"/>
        <w:jc w:val="right"/>
        <w:rPr>
          <w:b w:val="0"/>
          <w:sz w:val="24"/>
          <w:szCs w:val="24"/>
        </w:rPr>
      </w:pPr>
      <w:r>
        <w:rPr>
          <w:b w:val="0"/>
          <w:sz w:val="24"/>
          <w:szCs w:val="24"/>
          <w:highlight w:val="yellow"/>
        </w:rPr>
        <w:t>June 18</w:t>
      </w:r>
      <w:r w:rsidR="008F1618" w:rsidRPr="00F13E41">
        <w:rPr>
          <w:b w:val="0"/>
          <w:sz w:val="24"/>
          <w:szCs w:val="24"/>
          <w:highlight w:val="yellow"/>
        </w:rPr>
        <w:t xml:space="preserve">, </w:t>
      </w:r>
      <w:r w:rsidRPr="00F7121A">
        <w:rPr>
          <w:b w:val="0"/>
          <w:sz w:val="24"/>
          <w:szCs w:val="24"/>
          <w:highlight w:val="yellow"/>
        </w:rPr>
        <w:t>2025</w:t>
      </w:r>
    </w:p>
    <w:p w14:paraId="71E31F7C" w14:textId="77777777" w:rsidR="00305DAD" w:rsidRPr="00D9258D" w:rsidRDefault="00305DAD" w:rsidP="00305DAD">
      <w:pPr>
        <w:pStyle w:val="Title"/>
        <w:jc w:val="right"/>
        <w:rPr>
          <w:b w:val="0"/>
          <w:sz w:val="18"/>
          <w:szCs w:val="18"/>
        </w:rPr>
      </w:pPr>
    </w:p>
    <w:p w14:paraId="313BBC9A" w14:textId="10371E0F" w:rsidR="00305DAD" w:rsidRPr="00D9258D" w:rsidRDefault="00F7121A" w:rsidP="0038384C">
      <w:pPr>
        <w:pStyle w:val="Title"/>
        <w:spacing w:after="240"/>
        <w:rPr>
          <w:color w:val="auto"/>
        </w:rPr>
      </w:pPr>
      <w:r>
        <w:rPr>
          <w:color w:val="auto"/>
        </w:rPr>
        <w:t>Speakers at FGIA Virtual Summer Summit Discuss Evolution of Security Screens, VIG</w:t>
      </w:r>
    </w:p>
    <w:p w14:paraId="270FE97B" w14:textId="2D88D88B" w:rsidR="007D091F" w:rsidRDefault="00A41F02" w:rsidP="00FC0D8D">
      <w:r w:rsidRPr="00FA4979">
        <w:t xml:space="preserve">SCHAUMBURG, IL </w:t>
      </w:r>
      <w:r w:rsidR="00723E5F">
        <w:t>–</w:t>
      </w:r>
      <w:r w:rsidR="005C7D7D">
        <w:t xml:space="preserve"> </w:t>
      </w:r>
      <w:r w:rsidR="00396FE6">
        <w:t>T</w:t>
      </w:r>
      <w:r w:rsidR="00723E5F">
        <w:t xml:space="preserve">he </w:t>
      </w:r>
      <w:r w:rsidR="00F13E41">
        <w:t xml:space="preserve">Fenestration </w:t>
      </w:r>
      <w:r w:rsidR="00917314">
        <w:t>and</w:t>
      </w:r>
      <w:r w:rsidR="00F13E41">
        <w:t xml:space="preserve"> Glazing Industry Alliance (FGIA) </w:t>
      </w:r>
      <w:r w:rsidR="00494BEA">
        <w:t xml:space="preserve">hosted two sessions that reviewed the </w:t>
      </w:r>
      <w:r w:rsidR="00305D6B">
        <w:t>evolution of</w:t>
      </w:r>
      <w:r w:rsidR="00494BEA">
        <w:t xml:space="preserve"> two different product types: security screens and vacuum </w:t>
      </w:r>
      <w:r w:rsidR="00305D6B">
        <w:t>insulat</w:t>
      </w:r>
      <w:r w:rsidR="003D575B">
        <w:t>ed</w:t>
      </w:r>
      <w:r w:rsidR="00305D6B">
        <w:t xml:space="preserve"> </w:t>
      </w:r>
      <w:r w:rsidR="00494BEA">
        <w:t xml:space="preserve">glass (VIG). </w:t>
      </w:r>
      <w:r w:rsidR="00E61890">
        <w:t xml:space="preserve">A panel discussion on the former shared the latest about security screens, including the release of a new FGIA document on the topic. A second panel about VIG discussed some of the challenges of the technology, but also the many </w:t>
      </w:r>
      <w:r w:rsidR="00CE2DA4">
        <w:t>positive outcomes</w:t>
      </w:r>
      <w:r w:rsidR="00E61890">
        <w:t xml:space="preserve"> it can provide</w:t>
      </w:r>
      <w:r w:rsidR="00CE2DA4">
        <w:t>, particularly with energy savings</w:t>
      </w:r>
      <w:r w:rsidR="00F13E41">
        <w:t>.</w:t>
      </w:r>
    </w:p>
    <w:p w14:paraId="6293F507" w14:textId="10BDFFF5" w:rsidR="00F7121A" w:rsidRPr="003F3D28" w:rsidRDefault="00F7121A" w:rsidP="003F3D28">
      <w:pPr>
        <w:rPr>
          <w:b/>
          <w:bCs/>
        </w:rPr>
      </w:pPr>
      <w:r w:rsidRPr="00F7121A">
        <w:rPr>
          <w:b/>
          <w:bCs/>
        </w:rPr>
        <w:t>Security Screens | Understanding the New North American Specification and Opportunities for the Industry</w:t>
      </w:r>
    </w:p>
    <w:p w14:paraId="23B0DA4D" w14:textId="15A27748" w:rsidR="00E1584E" w:rsidRDefault="00CE2DA4" w:rsidP="002E68E0">
      <w:r>
        <w:t xml:space="preserve">A new FGIA document, </w:t>
      </w:r>
      <w:r w:rsidR="00E1584E" w:rsidRPr="002E68E0">
        <w:t>AAMA 1901</w:t>
      </w:r>
      <w:r w:rsidR="00E61890" w:rsidRPr="002E68E0">
        <w:t xml:space="preserve">, </w:t>
      </w:r>
      <w:r w:rsidR="00E61890" w:rsidRPr="002E68E0">
        <w:rPr>
          <w:i/>
          <w:iCs/>
        </w:rPr>
        <w:t>Specification for Security Screen Products</w:t>
      </w:r>
      <w:r w:rsidR="00E61890" w:rsidRPr="002E68E0">
        <w:t>,</w:t>
      </w:r>
      <w:r w:rsidR="00E1584E" w:rsidRPr="002E68E0">
        <w:t xml:space="preserve"> was recently released</w:t>
      </w:r>
      <w:r w:rsidR="00E61890" w:rsidRPr="002E68E0">
        <w:t xml:space="preserve"> thanks to the work of the FGIA </w:t>
      </w:r>
      <w:r w:rsidR="002E68E0" w:rsidRPr="002E68E0">
        <w:t>Security Screens</w:t>
      </w:r>
      <w:r w:rsidR="00E61890" w:rsidRPr="002E68E0">
        <w:t xml:space="preserve"> Task Group. This developing group </w:t>
      </w:r>
      <w:r w:rsidR="00305D6B">
        <w:t xml:space="preserve">utilized existing </w:t>
      </w:r>
      <w:r w:rsidR="00CA54E9" w:rsidRPr="002E68E0">
        <w:t>Australia</w:t>
      </w:r>
      <w:r w:rsidR="00CA54E9">
        <w:t>n</w:t>
      </w:r>
      <w:r w:rsidR="00E1584E" w:rsidRPr="002E68E0">
        <w:t xml:space="preserve"> </w:t>
      </w:r>
      <w:r w:rsidR="00CA54E9">
        <w:t xml:space="preserve">standards </w:t>
      </w:r>
      <w:r w:rsidR="00E1584E" w:rsidRPr="002E68E0">
        <w:t xml:space="preserve">and </w:t>
      </w:r>
      <w:r w:rsidR="00CA54E9">
        <w:t>adapted them</w:t>
      </w:r>
      <w:r w:rsidR="00E1584E" w:rsidRPr="002E68E0">
        <w:t xml:space="preserve"> for the U.S.</w:t>
      </w:r>
      <w:r w:rsidR="002E68E0" w:rsidRPr="002E68E0">
        <w:t xml:space="preserve"> </w:t>
      </w:r>
      <w:r>
        <w:t>Panelists</w:t>
      </w:r>
      <w:r w:rsidR="002E68E0" w:rsidRPr="002E68E0">
        <w:t xml:space="preserve"> </w:t>
      </w:r>
      <w:r>
        <w:t xml:space="preserve">at the Summit </w:t>
      </w:r>
      <w:r w:rsidR="002E68E0" w:rsidRPr="002E68E0">
        <w:t xml:space="preserve">discussed the document and </w:t>
      </w:r>
      <w:r>
        <w:t>included</w:t>
      </w:r>
      <w:r w:rsidR="002E68E0" w:rsidRPr="002E68E0">
        <w:t>: Michael Leigh (</w:t>
      </w:r>
      <w:hyperlink r:id="rId10" w:history="1">
        <w:r w:rsidR="00864782" w:rsidRPr="00864782">
          <w:rPr>
            <w:rStyle w:val="Hyperlink"/>
            <w:sz w:val="22"/>
          </w:rPr>
          <w:t>Crimsafe North America</w:t>
        </w:r>
      </w:hyperlink>
      <w:r w:rsidR="002E68E0" w:rsidRPr="002E68E0">
        <w:t xml:space="preserve">), who </w:t>
      </w:r>
      <w:r w:rsidR="00305D6B">
        <w:t>explained</w:t>
      </w:r>
      <w:r w:rsidR="00305D6B" w:rsidRPr="002E68E0">
        <w:t xml:space="preserve"> </w:t>
      </w:r>
      <w:r w:rsidR="002E68E0" w:rsidRPr="002E68E0">
        <w:t>how security screen standards evolved in Australia; Dan Parris</w:t>
      </w:r>
      <w:r w:rsidR="002E68E0" w:rsidRPr="00864782">
        <w:t>h (</w:t>
      </w:r>
      <w:hyperlink r:id="rId11" w:history="1">
        <w:r w:rsidR="002E68E0" w:rsidRPr="00864782">
          <w:rPr>
            <w:rStyle w:val="Hyperlink"/>
            <w:sz w:val="22"/>
          </w:rPr>
          <w:t>UHD Innovations</w:t>
        </w:r>
      </w:hyperlink>
      <w:r w:rsidR="002E68E0" w:rsidRPr="00864782">
        <w:t>), who</w:t>
      </w:r>
      <w:r w:rsidR="002E68E0" w:rsidRPr="002E68E0">
        <w:t xml:space="preserve"> </w:t>
      </w:r>
      <w:r w:rsidR="00305D6B">
        <w:t>covered</w:t>
      </w:r>
      <w:r w:rsidR="002E68E0" w:rsidRPr="002E68E0">
        <w:t xml:space="preserve"> testing; and Jeff Bell </w:t>
      </w:r>
      <w:r w:rsidR="002E68E0">
        <w:t>(</w:t>
      </w:r>
      <w:r w:rsidR="002E68E0" w:rsidRPr="002E68E0">
        <w:t>UHD Innovations</w:t>
      </w:r>
      <w:r w:rsidR="002E68E0">
        <w:t xml:space="preserve">), who gave an overview of potential market </w:t>
      </w:r>
      <w:r w:rsidR="00305D6B">
        <w:t>opportunities</w:t>
      </w:r>
      <w:r w:rsidR="002E68E0">
        <w:t>.</w:t>
      </w:r>
      <w:r w:rsidR="002E68E0" w:rsidRPr="002E68E0">
        <w:t xml:space="preserve"> The panel was moderated by Ray Garries (</w:t>
      </w:r>
      <w:r w:rsidR="00864782">
        <w:t>Global Fenestration Advisors</w:t>
      </w:r>
      <w:r w:rsidR="002E68E0" w:rsidRPr="002E68E0">
        <w:t>).</w:t>
      </w:r>
    </w:p>
    <w:p w14:paraId="3FCBBB4F" w14:textId="50821471" w:rsidR="003F3E99" w:rsidRPr="00CA5E8D" w:rsidRDefault="003F3E99" w:rsidP="002E68E0">
      <w:pPr>
        <w:rPr>
          <w:b/>
          <w:bCs/>
          <w:i/>
          <w:iCs/>
        </w:rPr>
      </w:pPr>
      <w:r w:rsidRPr="00CA5E8D">
        <w:rPr>
          <w:b/>
          <w:bCs/>
          <w:i/>
          <w:iCs/>
        </w:rPr>
        <w:t>Australia Leading the Way</w:t>
      </w:r>
    </w:p>
    <w:p w14:paraId="6538F357" w14:textId="2AAEA9F5" w:rsidR="0049182B" w:rsidRPr="0049182B" w:rsidRDefault="0049182B" w:rsidP="0049182B">
      <w:r w:rsidRPr="0049182B">
        <w:t>Leigh shared a brief history of security screen standards in Australia, the first of which came out in 1985. In the 1990s, standards were expanded to include performance, installation and methods of test</w:t>
      </w:r>
      <w:r>
        <w:t xml:space="preserve">. Just a couple of years ago, all standards on the topic were combined into one, which then served as the basis for the </w:t>
      </w:r>
      <w:r w:rsidR="00305D6B">
        <w:t xml:space="preserve">new </w:t>
      </w:r>
      <w:r>
        <w:t xml:space="preserve">AAMA 1901 in the U.S. </w:t>
      </w:r>
    </w:p>
    <w:p w14:paraId="77501685" w14:textId="62EF42BA" w:rsidR="0049182B" w:rsidRDefault="0049182B" w:rsidP="0049182B">
      <w:r w:rsidRPr="0049182B">
        <w:t>The security screen market in Australia is large, said Leigh, as they serve a dual function: keeping pests and intruders out of the home while ventilating a space. “Due to their growing popularity, the industry organized an association to aid in standards</w:t>
      </w:r>
      <w:r w:rsidR="00305D6B">
        <w:t>,</w:t>
      </w:r>
      <w:r w:rsidRPr="0049182B">
        <w:t xml:space="preserve"> safety and reliability,” said Leigh. The </w:t>
      </w:r>
      <w:r w:rsidR="00305D6B">
        <w:t xml:space="preserve">Australian </w:t>
      </w:r>
      <w:r w:rsidRPr="0049182B">
        <w:t xml:space="preserve">standard </w:t>
      </w:r>
      <w:r w:rsidR="00305D6B" w:rsidRPr="0049182B">
        <w:t>help</w:t>
      </w:r>
      <w:r w:rsidR="00305D6B">
        <w:t>ed</w:t>
      </w:r>
      <w:r w:rsidR="00305D6B" w:rsidRPr="0049182B">
        <w:t xml:space="preserve"> </w:t>
      </w:r>
      <w:r w:rsidRPr="0049182B">
        <w:t xml:space="preserve">consumers </w:t>
      </w:r>
      <w:r w:rsidRPr="0049182B">
        <w:lastRenderedPageBreak/>
        <w:t>distinguish between compliant and non-compliant products, he said. “Standards have really driven growth, accountability and innovation.”</w:t>
      </w:r>
    </w:p>
    <w:p w14:paraId="50CEA2F5" w14:textId="653D239F" w:rsidR="003F3E99" w:rsidRPr="00CA5E8D" w:rsidRDefault="003F3E99" w:rsidP="0049182B">
      <w:pPr>
        <w:rPr>
          <w:b/>
          <w:bCs/>
          <w:i/>
          <w:iCs/>
        </w:rPr>
      </w:pPr>
      <w:r w:rsidRPr="00CA5E8D">
        <w:rPr>
          <w:b/>
          <w:bCs/>
          <w:i/>
          <w:iCs/>
        </w:rPr>
        <w:t>Security Screen Testing</w:t>
      </w:r>
    </w:p>
    <w:p w14:paraId="0646FBA9" w14:textId="17622D3F" w:rsidR="00E61890" w:rsidRPr="0049182B" w:rsidRDefault="0049182B" w:rsidP="0049182B">
      <w:r w:rsidRPr="0049182B">
        <w:t xml:space="preserve">Parrish then shared details about the </w:t>
      </w:r>
      <w:r w:rsidR="00305D6B">
        <w:t xml:space="preserve">development of </w:t>
      </w:r>
      <w:r w:rsidRPr="0049182B">
        <w:t>AAMA 1901</w:t>
      </w:r>
      <w:r w:rsidR="00CE2DA4">
        <w:t>, as well as the testing included in the document</w:t>
      </w:r>
      <w:r w:rsidRPr="0049182B">
        <w:t>. “It takes years to get a specification to the finish line,” he said. “We really appreciate the collaborative effort and the work to make this a great specification.”</w:t>
      </w:r>
      <w:r w:rsidR="001C28D5">
        <w:t xml:space="preserve"> </w:t>
      </w:r>
      <w:r w:rsidR="00494BEA" w:rsidRPr="0049182B">
        <w:t>Parrish shared that its intent was to</w:t>
      </w:r>
      <w:r w:rsidR="00E1584E" w:rsidRPr="0049182B">
        <w:t xml:space="preserve"> focus on what happens when someone tries to break into a house</w:t>
      </w:r>
      <w:r w:rsidR="00494BEA" w:rsidRPr="0049182B">
        <w:t>. “</w:t>
      </w:r>
      <w:r w:rsidR="00E1584E" w:rsidRPr="0049182B">
        <w:t xml:space="preserve">Opportunistic force entry is also included in </w:t>
      </w:r>
      <w:r>
        <w:t>[the North American Fenestration Standard]</w:t>
      </w:r>
      <w:r w:rsidR="00E1584E" w:rsidRPr="0049182B">
        <w:t>, so many of you may already be aware</w:t>
      </w:r>
      <w:r w:rsidR="00494BEA" w:rsidRPr="0049182B">
        <w:t xml:space="preserve">,” he said. </w:t>
      </w:r>
      <w:r w:rsidRPr="0049182B">
        <w:t>Minimum test sizes are part of the standard</w:t>
      </w:r>
      <w:r>
        <w:t>, much like with</w:t>
      </w:r>
      <w:r w:rsidRPr="0049182B">
        <w:t xml:space="preserve"> NAFS.</w:t>
      </w:r>
    </w:p>
    <w:p w14:paraId="1E76B3C6" w14:textId="77F74112" w:rsidR="003F3E99" w:rsidRDefault="00E1584E" w:rsidP="003F3E99">
      <w:r w:rsidRPr="0049182B">
        <w:t>Testing</w:t>
      </w:r>
      <w:r w:rsidR="0049182B" w:rsidRPr="0049182B">
        <w:t xml:space="preserve"> of security screens</w:t>
      </w:r>
      <w:r w:rsidRPr="0049182B">
        <w:t xml:space="preserve"> must be done in </w:t>
      </w:r>
      <w:r w:rsidR="003F3E99">
        <w:t>a particular</w:t>
      </w:r>
      <w:r w:rsidR="003F3E99" w:rsidRPr="0049182B">
        <w:t xml:space="preserve"> </w:t>
      </w:r>
      <w:r w:rsidRPr="0049182B">
        <w:t>order</w:t>
      </w:r>
      <w:r w:rsidR="003F3E99">
        <w:t>.</w:t>
      </w:r>
      <w:r w:rsidR="003F3E99" w:rsidRPr="003F3E99">
        <w:t xml:space="preserve"> Impact, pry and pull tests are performed sequentially on the same specimen</w:t>
      </w:r>
      <w:r w:rsidR="003F3E99">
        <w:t>, which may be done in-house, while</w:t>
      </w:r>
      <w:r w:rsidR="003F3E99" w:rsidRPr="003F3E99">
        <w:t xml:space="preserve"> </w:t>
      </w:r>
      <w:r w:rsidR="003F3E99">
        <w:t>s</w:t>
      </w:r>
      <w:r w:rsidR="003F3E99" w:rsidRPr="003F3E99">
        <w:t xml:space="preserve">hear and knife shear tests are component tests performed at AAMA </w:t>
      </w:r>
      <w:r w:rsidR="003F3E99">
        <w:t>A</w:t>
      </w:r>
      <w:r w:rsidR="003F3E99" w:rsidRPr="003F3E99">
        <w:t xml:space="preserve">ccredited </w:t>
      </w:r>
      <w:r w:rsidR="003F3E99">
        <w:t>L</w:t>
      </w:r>
      <w:r w:rsidR="003F3E99" w:rsidRPr="003F3E99">
        <w:t>abs</w:t>
      </w:r>
      <w:r w:rsidR="003F3E99">
        <w:t xml:space="preserve">. </w:t>
      </w:r>
      <w:r w:rsidR="003F3E99" w:rsidRPr="003F3E99">
        <w:t>Component test reports are valid for five years</w:t>
      </w:r>
      <w:r w:rsidR="003F3E99">
        <w:t>.</w:t>
      </w:r>
    </w:p>
    <w:p w14:paraId="65DD9B2E" w14:textId="4FA2273E" w:rsidR="003F3E99" w:rsidRPr="00CA5E8D" w:rsidRDefault="003F3E99" w:rsidP="00CA5E8D">
      <w:pPr>
        <w:rPr>
          <w:b/>
          <w:bCs/>
          <w:i/>
          <w:iCs/>
        </w:rPr>
      </w:pPr>
      <w:r w:rsidRPr="00CA5E8D">
        <w:rPr>
          <w:b/>
          <w:bCs/>
          <w:i/>
          <w:iCs/>
        </w:rPr>
        <w:t>Market Potential</w:t>
      </w:r>
    </w:p>
    <w:p w14:paraId="7DAC73CB" w14:textId="55C0AA70" w:rsidR="00864782" w:rsidRDefault="0049182B" w:rsidP="00E70DAD">
      <w:r>
        <w:t xml:space="preserve">Lastly, Bell </w:t>
      </w:r>
      <w:r w:rsidR="003F3E99">
        <w:t>provided</w:t>
      </w:r>
      <w:r>
        <w:t xml:space="preserve"> insight into the current market for security screens. </w:t>
      </w:r>
      <w:r w:rsidR="00E70DAD">
        <w:t>“The r</w:t>
      </w:r>
      <w:r w:rsidR="00E1584E" w:rsidRPr="00E70DAD">
        <w:t>esidential security market is projected at $78 billion in 2025</w:t>
      </w:r>
      <w:r w:rsidR="00E70DAD">
        <w:t>,” said Bell. “It is a h</w:t>
      </w:r>
      <w:r w:rsidR="00E1584E" w:rsidRPr="00E70DAD">
        <w:t xml:space="preserve">igh growth segment with </w:t>
      </w:r>
      <w:r w:rsidR="003F3E99">
        <w:t xml:space="preserve">an </w:t>
      </w:r>
      <w:r w:rsidR="00E1584E" w:rsidRPr="00E70DAD">
        <w:t>8</w:t>
      </w:r>
      <w:r w:rsidR="003F3E99">
        <w:t xml:space="preserve"> percent</w:t>
      </w:r>
      <w:r w:rsidR="003F3E99" w:rsidRPr="00E70DAD">
        <w:t xml:space="preserve"> </w:t>
      </w:r>
      <w:r w:rsidR="00E1584E" w:rsidRPr="00E70DAD">
        <w:t>compound annual growth rate</w:t>
      </w:r>
      <w:r w:rsidR="00E70DAD">
        <w:t xml:space="preserve">.” </w:t>
      </w:r>
      <w:r w:rsidR="00E1584E" w:rsidRPr="00E70DAD">
        <w:t>Ducker Carlisle projected a $2-3</w:t>
      </w:r>
      <w:r w:rsidR="00CE2DA4">
        <w:t xml:space="preserve"> billion</w:t>
      </w:r>
      <w:r w:rsidR="00E1584E" w:rsidRPr="00E70DAD">
        <w:t xml:space="preserve"> annual market potential</w:t>
      </w:r>
      <w:r w:rsidR="00E70DAD">
        <w:t xml:space="preserve">, including both the </w:t>
      </w:r>
      <w:r w:rsidR="00E1584E" w:rsidRPr="00E70DAD">
        <w:t>residential and commercial</w:t>
      </w:r>
      <w:r w:rsidR="00E70DAD">
        <w:t xml:space="preserve"> spaces, particularly on the east and west coasts, Bell said. </w:t>
      </w:r>
      <w:r w:rsidR="00E1584E" w:rsidRPr="00E70DAD">
        <w:t>“This is a big untapped opportunity with low consumer awareness. The performance standard</w:t>
      </w:r>
      <w:r w:rsidR="00E70DAD">
        <w:t xml:space="preserve">, </w:t>
      </w:r>
      <w:r w:rsidR="00E1584E" w:rsidRPr="00E70DAD">
        <w:t>followed by a certification</w:t>
      </w:r>
      <w:r w:rsidR="003F3E99">
        <w:t xml:space="preserve"> program</w:t>
      </w:r>
      <w:r w:rsidR="00E70DAD">
        <w:t>,</w:t>
      </w:r>
      <w:r w:rsidR="00E1584E" w:rsidRPr="00E70DAD">
        <w:t xml:space="preserve"> will put wind in the sails of this category.”</w:t>
      </w:r>
      <w:r w:rsidR="00E70DAD">
        <w:t xml:space="preserve"> </w:t>
      </w:r>
    </w:p>
    <w:p w14:paraId="0A22491B" w14:textId="382BCEBF" w:rsidR="00E1584E" w:rsidRPr="00E70DAD" w:rsidRDefault="00E1584E" w:rsidP="00E70DAD">
      <w:r w:rsidRPr="00E70DAD">
        <w:t xml:space="preserve">An emerging opportunity is the </w:t>
      </w:r>
      <w:r w:rsidR="00E70DAD">
        <w:t>original equipment manufacturer (</w:t>
      </w:r>
      <w:r w:rsidRPr="00E70DAD">
        <w:t>OEM</w:t>
      </w:r>
      <w:r w:rsidR="00E70DAD">
        <w:t>)</w:t>
      </w:r>
      <w:r w:rsidRPr="00E70DAD">
        <w:t xml:space="preserve"> market</w:t>
      </w:r>
      <w:r w:rsidR="00E70DAD">
        <w:t>, noted Bell. In</w:t>
      </w:r>
      <w:r w:rsidRPr="00E70DAD">
        <w:t xml:space="preserve"> Australia</w:t>
      </w:r>
      <w:r w:rsidR="00E70DAD">
        <w:t xml:space="preserve">, window </w:t>
      </w:r>
      <w:r w:rsidRPr="00E70DAD">
        <w:t>manufacturers started offering upgrades to their existing products as consumer awareness increased.</w:t>
      </w:r>
      <w:r w:rsidR="00864782">
        <w:t xml:space="preserve"> </w:t>
      </w:r>
      <w:r w:rsidR="00E70DAD">
        <w:t>Two other marketable aspects of security screens are fall prevention and f</w:t>
      </w:r>
      <w:r w:rsidRPr="00E70DAD">
        <w:t xml:space="preserve">ire </w:t>
      </w:r>
      <w:r w:rsidR="00E70DAD">
        <w:t>resistance</w:t>
      </w:r>
      <w:r w:rsidRPr="00E70DAD">
        <w:t xml:space="preserve">. </w:t>
      </w:r>
      <w:r w:rsidR="00E70DAD">
        <w:t>While the</w:t>
      </w:r>
      <w:r w:rsidRPr="00E70DAD">
        <w:t xml:space="preserve"> U.S. doesn’t have any codes for fire screen use with windows and doors</w:t>
      </w:r>
      <w:r w:rsidR="00E70DAD">
        <w:t xml:space="preserve">, </w:t>
      </w:r>
      <w:r w:rsidRPr="00E70DAD">
        <w:t xml:space="preserve">Australia and Canada </w:t>
      </w:r>
      <w:r w:rsidR="00E70DAD">
        <w:t>do</w:t>
      </w:r>
      <w:r w:rsidRPr="00E70DAD">
        <w:t>. “We anticipate that this is going to change and there will be adoption in the next 18-24 months that will work its way into building codes eventually</w:t>
      </w:r>
      <w:r w:rsidR="00864782">
        <w:t>,” said Bell.</w:t>
      </w:r>
    </w:p>
    <w:p w14:paraId="605B5A03" w14:textId="2C94E394" w:rsidR="00E1584E" w:rsidRPr="00E74627" w:rsidRDefault="00E74627" w:rsidP="00E74627">
      <w:pPr>
        <w:tabs>
          <w:tab w:val="clear" w:pos="0"/>
        </w:tabs>
        <w:overflowPunct/>
        <w:autoSpaceDE/>
        <w:autoSpaceDN/>
        <w:adjustRightInd/>
        <w:spacing w:after="0" w:line="278" w:lineRule="auto"/>
        <w:textAlignment w:val="auto"/>
        <w:rPr>
          <w:rFonts w:cs="Arial"/>
          <w:szCs w:val="22"/>
        </w:rPr>
      </w:pPr>
      <w:hyperlink r:id="rId12" w:history="1">
        <w:r w:rsidRPr="00E74627">
          <w:rPr>
            <w:rStyle w:val="Hyperlink"/>
            <w:rFonts w:cs="Arial"/>
            <w:sz w:val="22"/>
            <w:szCs w:val="22"/>
          </w:rPr>
          <w:t>AAMA 1901</w:t>
        </w:r>
      </w:hyperlink>
      <w:r w:rsidRPr="00E74627">
        <w:rPr>
          <w:rFonts w:cs="Arial"/>
          <w:szCs w:val="22"/>
        </w:rPr>
        <w:t xml:space="preserve"> is now available for purchase in the FGIA Online Store.</w:t>
      </w:r>
      <w:r w:rsidR="00E1584E" w:rsidRPr="00E74627">
        <w:rPr>
          <w:rFonts w:cs="Arial"/>
          <w:szCs w:val="22"/>
        </w:rPr>
        <w:t xml:space="preserve"> </w:t>
      </w:r>
    </w:p>
    <w:p w14:paraId="5D894E7A" w14:textId="77777777" w:rsidR="00902A8B" w:rsidRPr="00E74627" w:rsidRDefault="00902A8B" w:rsidP="00E1584E">
      <w:pPr>
        <w:spacing w:after="0"/>
        <w:rPr>
          <w:rFonts w:cs="Arial"/>
          <w:b/>
          <w:bCs/>
          <w:i/>
          <w:iCs/>
          <w:szCs w:val="22"/>
        </w:rPr>
      </w:pPr>
    </w:p>
    <w:p w14:paraId="64B3DDD0" w14:textId="5069BF79" w:rsidR="00F7121A" w:rsidRPr="00E74627" w:rsidRDefault="00F7121A" w:rsidP="00FC0D8D">
      <w:pPr>
        <w:rPr>
          <w:rFonts w:cs="Arial"/>
          <w:b/>
          <w:bCs/>
          <w:szCs w:val="22"/>
        </w:rPr>
      </w:pPr>
      <w:r w:rsidRPr="00E74627">
        <w:rPr>
          <w:rFonts w:cs="Arial"/>
          <w:b/>
          <w:bCs/>
          <w:szCs w:val="22"/>
        </w:rPr>
        <w:t>Vacuum Insulated Glass | Integrating VIG into Energy Efficient Building Strategies</w:t>
      </w:r>
    </w:p>
    <w:p w14:paraId="3E8977AD" w14:textId="343506E0" w:rsidR="007D091F" w:rsidRDefault="001C28D5" w:rsidP="00FC0D8D">
      <w:pPr>
        <w:rPr>
          <w:rFonts w:cs="Arial"/>
          <w:szCs w:val="22"/>
        </w:rPr>
      </w:pPr>
      <w:r w:rsidRPr="00864782">
        <w:rPr>
          <w:rFonts w:cs="Arial"/>
          <w:szCs w:val="22"/>
        </w:rPr>
        <w:t>Panelists for this topic included</w:t>
      </w:r>
      <w:r w:rsidR="00657C0F" w:rsidRPr="00864782">
        <w:rPr>
          <w:rFonts w:cs="Arial"/>
          <w:szCs w:val="22"/>
        </w:rPr>
        <w:t>: Dave Cooper (</w:t>
      </w:r>
      <w:hyperlink r:id="rId13" w:history="1">
        <w:r w:rsidR="00657C0F" w:rsidRPr="00864782">
          <w:rPr>
            <w:rStyle w:val="Hyperlink"/>
            <w:rFonts w:cs="Arial"/>
            <w:sz w:val="22"/>
            <w:szCs w:val="22"/>
          </w:rPr>
          <w:t>VacuumGlass</w:t>
        </w:r>
      </w:hyperlink>
      <w:r w:rsidR="00657C0F" w:rsidRPr="00864782">
        <w:rPr>
          <w:rFonts w:cs="Arial"/>
          <w:szCs w:val="22"/>
        </w:rPr>
        <w:t>)</w:t>
      </w:r>
      <w:r w:rsidR="003F3E99">
        <w:rPr>
          <w:rFonts w:cs="Arial"/>
          <w:szCs w:val="22"/>
        </w:rPr>
        <w:t>,</w:t>
      </w:r>
      <w:r w:rsidR="00657C0F" w:rsidRPr="00864782">
        <w:rPr>
          <w:rFonts w:cs="Arial"/>
          <w:szCs w:val="22"/>
        </w:rPr>
        <w:t xml:space="preserve"> John Matuszewski (</w:t>
      </w:r>
      <w:hyperlink r:id="rId14" w:history="1">
        <w:r w:rsidR="00657C0F" w:rsidRPr="00864782">
          <w:rPr>
            <w:rStyle w:val="Hyperlink"/>
            <w:rFonts w:cs="Arial"/>
            <w:sz w:val="22"/>
            <w:szCs w:val="22"/>
          </w:rPr>
          <w:t>Guardian</w:t>
        </w:r>
        <w:r w:rsidR="00864782" w:rsidRPr="00864782">
          <w:rPr>
            <w:rStyle w:val="Hyperlink"/>
            <w:rFonts w:cs="Arial"/>
            <w:sz w:val="22"/>
            <w:szCs w:val="22"/>
          </w:rPr>
          <w:t xml:space="preserve"> Glass</w:t>
        </w:r>
      </w:hyperlink>
      <w:r w:rsidR="00657C0F" w:rsidRPr="00864782">
        <w:rPr>
          <w:rFonts w:cs="Arial"/>
          <w:szCs w:val="22"/>
        </w:rPr>
        <w:t>) and Kayla Natividad (</w:t>
      </w:r>
      <w:hyperlink r:id="rId15" w:history="1">
        <w:r w:rsidR="00864782" w:rsidRPr="00864782">
          <w:rPr>
            <w:rStyle w:val="Hyperlink"/>
            <w:rFonts w:cs="Arial"/>
            <w:sz w:val="22"/>
            <w:szCs w:val="22"/>
          </w:rPr>
          <w:t>Pilkington</w:t>
        </w:r>
      </w:hyperlink>
      <w:r w:rsidR="00657C0F" w:rsidRPr="00864782">
        <w:rPr>
          <w:rFonts w:cs="Arial"/>
          <w:szCs w:val="22"/>
        </w:rPr>
        <w:t xml:space="preserve">) with </w:t>
      </w:r>
      <w:r w:rsidRPr="00864782">
        <w:rPr>
          <w:rFonts w:cs="Arial"/>
          <w:szCs w:val="22"/>
        </w:rPr>
        <w:t>Rob Grommesh (</w:t>
      </w:r>
      <w:hyperlink r:id="rId16" w:history="1">
        <w:r w:rsidRPr="00864782">
          <w:rPr>
            <w:rStyle w:val="Hyperlink"/>
            <w:rFonts w:cs="Arial"/>
            <w:sz w:val="22"/>
            <w:szCs w:val="22"/>
          </w:rPr>
          <w:t>Cardinal</w:t>
        </w:r>
      </w:hyperlink>
      <w:r w:rsidRPr="00864782">
        <w:rPr>
          <w:rFonts w:cs="Arial"/>
          <w:szCs w:val="22"/>
        </w:rPr>
        <w:t xml:space="preserve">) serving as </w:t>
      </w:r>
      <w:r w:rsidR="00657C0F" w:rsidRPr="00864782">
        <w:rPr>
          <w:rFonts w:cs="Arial"/>
          <w:szCs w:val="22"/>
        </w:rPr>
        <w:t>moderator</w:t>
      </w:r>
      <w:r w:rsidRPr="00864782">
        <w:rPr>
          <w:rFonts w:cs="Arial"/>
          <w:szCs w:val="22"/>
        </w:rPr>
        <w:t>.</w:t>
      </w:r>
      <w:r w:rsidR="003F3E99">
        <w:rPr>
          <w:rFonts w:cs="Arial"/>
          <w:szCs w:val="22"/>
        </w:rPr>
        <w:t xml:space="preserve"> To start the session,</w:t>
      </w:r>
      <w:r w:rsidRPr="00864782">
        <w:rPr>
          <w:rFonts w:cs="Arial"/>
          <w:szCs w:val="22"/>
        </w:rPr>
        <w:t xml:space="preserve"> Grommesh </w:t>
      </w:r>
      <w:r w:rsidR="003F3E99">
        <w:rPr>
          <w:rFonts w:cs="Arial"/>
          <w:szCs w:val="22"/>
        </w:rPr>
        <w:lastRenderedPageBreak/>
        <w:t>provided</w:t>
      </w:r>
      <w:r w:rsidR="003F3E99" w:rsidRPr="00864782">
        <w:rPr>
          <w:rFonts w:cs="Arial"/>
          <w:szCs w:val="22"/>
        </w:rPr>
        <w:t xml:space="preserve"> </w:t>
      </w:r>
      <w:r w:rsidRPr="00864782">
        <w:rPr>
          <w:rFonts w:cs="Arial"/>
          <w:szCs w:val="22"/>
        </w:rPr>
        <w:t xml:space="preserve">an overview of the history of </w:t>
      </w:r>
      <w:r w:rsidR="003F3E99">
        <w:rPr>
          <w:rFonts w:cs="Arial"/>
          <w:szCs w:val="22"/>
        </w:rPr>
        <w:t>vacuum insulating glass</w:t>
      </w:r>
      <w:r w:rsidRPr="00864782">
        <w:rPr>
          <w:rFonts w:cs="Arial"/>
          <w:szCs w:val="22"/>
        </w:rPr>
        <w:t>, noting that the first prototype was</w:t>
      </w:r>
      <w:r>
        <w:rPr>
          <w:rFonts w:cs="Arial"/>
          <w:szCs w:val="22"/>
        </w:rPr>
        <w:t xml:space="preserve"> made in 1986. </w:t>
      </w:r>
    </w:p>
    <w:p w14:paraId="0A653E08" w14:textId="60DBE7DF" w:rsidR="00C121EB" w:rsidRPr="00CA5E8D" w:rsidRDefault="00C121EB" w:rsidP="00FC0D8D">
      <w:pPr>
        <w:rPr>
          <w:rFonts w:cs="Arial"/>
          <w:b/>
          <w:bCs/>
          <w:i/>
          <w:iCs/>
          <w:szCs w:val="22"/>
        </w:rPr>
      </w:pPr>
      <w:r w:rsidRPr="00CA5E8D">
        <w:rPr>
          <w:rFonts w:cs="Arial"/>
          <w:b/>
          <w:bCs/>
          <w:i/>
          <w:iCs/>
          <w:szCs w:val="22"/>
        </w:rPr>
        <w:t>Tariff Impacts</w:t>
      </w:r>
    </w:p>
    <w:p w14:paraId="4AD80E54" w14:textId="1C50F78C" w:rsidR="00C121EB" w:rsidRDefault="00D25581" w:rsidP="00FC0D8D">
      <w:r>
        <w:rPr>
          <w:rFonts w:cs="Arial"/>
          <w:szCs w:val="22"/>
        </w:rPr>
        <w:t>Cooper shar</w:t>
      </w:r>
      <w:r w:rsidR="003F3E99">
        <w:rPr>
          <w:rFonts w:cs="Arial"/>
          <w:szCs w:val="22"/>
        </w:rPr>
        <w:t>ed</w:t>
      </w:r>
      <w:r>
        <w:rPr>
          <w:rFonts w:cs="Arial"/>
          <w:szCs w:val="22"/>
        </w:rPr>
        <w:t xml:space="preserve"> how </w:t>
      </w:r>
      <w:r w:rsidR="00CE2DA4">
        <w:rPr>
          <w:rFonts w:cs="Arial"/>
          <w:szCs w:val="22"/>
        </w:rPr>
        <w:t>U.S.</w:t>
      </w:r>
      <w:r>
        <w:rPr>
          <w:rFonts w:cs="Arial"/>
          <w:szCs w:val="22"/>
        </w:rPr>
        <w:t xml:space="preserve"> tariffs on China have impacted North America’s access to VIG. </w:t>
      </w:r>
      <w:r>
        <w:t>“</w:t>
      </w:r>
      <w:r w:rsidR="005E195D">
        <w:t>Historically, almost all VIG has been made outside of North America</w:t>
      </w:r>
      <w:r w:rsidR="001C28D5">
        <w:t xml:space="preserve">, with </w:t>
      </w:r>
      <w:r w:rsidR="005E195D">
        <w:t>86</w:t>
      </w:r>
      <w:r w:rsidR="003F3E99">
        <w:t xml:space="preserve"> percent produced</w:t>
      </w:r>
      <w:r w:rsidR="005E195D">
        <w:t xml:space="preserve"> in China,</w:t>
      </w:r>
      <w:r>
        <w:t>” said Cooper. “</w:t>
      </w:r>
      <w:r w:rsidR="005E195D">
        <w:t>Recent administration actions have greatly affected the import cost. Things have really been bouncing around lately as we all know, and VIG has been affected by tariff implications.</w:t>
      </w:r>
      <w:r w:rsidR="00C121EB">
        <w:t>”</w:t>
      </w:r>
    </w:p>
    <w:p w14:paraId="42E59347" w14:textId="5EED819E" w:rsidR="00657C0F" w:rsidRDefault="00C121EB" w:rsidP="00FC0D8D">
      <w:r>
        <w:t>Cooper noted that tariffs have</w:t>
      </w:r>
      <w:r w:rsidR="00D25581">
        <w:t xml:space="preserve"> affected</w:t>
      </w:r>
      <w:r w:rsidR="005E195D">
        <w:t xml:space="preserve"> how </w:t>
      </w:r>
      <w:r>
        <w:t xml:space="preserve">VIG is </w:t>
      </w:r>
      <w:r w:rsidR="005E195D">
        <w:t>produce</w:t>
      </w:r>
      <w:r>
        <w:t>d</w:t>
      </w:r>
      <w:r w:rsidR="005E195D">
        <w:t xml:space="preserve"> and transport</w:t>
      </w:r>
      <w:r>
        <w:t>ed, as well</w:t>
      </w:r>
      <w:r w:rsidR="005E195D">
        <w:t xml:space="preserve"> </w:t>
      </w:r>
      <w:r>
        <w:t>as</w:t>
      </w:r>
      <w:r w:rsidR="005E195D">
        <w:t xml:space="preserve"> the cost of the final product. </w:t>
      </w:r>
      <w:r>
        <w:t>“</w:t>
      </w:r>
      <w:r w:rsidR="005E195D">
        <w:t xml:space="preserve">For instance, </w:t>
      </w:r>
      <w:r>
        <w:t xml:space="preserve">[tariffs for] </w:t>
      </w:r>
      <w:r w:rsidR="005E195D">
        <w:t>Chinese products are now at 59</w:t>
      </w:r>
      <w:r>
        <w:t xml:space="preserve"> percent, </w:t>
      </w:r>
      <w:r w:rsidR="005E195D">
        <w:t>having just dropped from 145</w:t>
      </w:r>
      <w:r w:rsidR="00CA5E8D">
        <w:t xml:space="preserve"> percent</w:t>
      </w:r>
      <w:r w:rsidR="005E195D">
        <w:t xml:space="preserve"> and before that 245</w:t>
      </w:r>
      <w:r w:rsidR="00CA5E8D">
        <w:t xml:space="preserve"> percent</w:t>
      </w:r>
      <w:r>
        <w:t>,” he noted</w:t>
      </w:r>
      <w:r w:rsidR="005E195D">
        <w:t xml:space="preserve">. </w:t>
      </w:r>
      <w:r>
        <w:t>“</w:t>
      </w:r>
      <w:r w:rsidR="005E195D">
        <w:t>Last year, and for many years, they were stead</w:t>
      </w:r>
      <w:r w:rsidR="00CE2DA4">
        <w:t>y</w:t>
      </w:r>
      <w:r w:rsidR="005E195D">
        <w:t xml:space="preserve"> at 30</w:t>
      </w:r>
      <w:r w:rsidR="00CA5E8D">
        <w:t xml:space="preserve"> percent</w:t>
      </w:r>
      <w:r w:rsidR="005E195D">
        <w:t>.</w:t>
      </w:r>
      <w:r w:rsidR="00CE2DA4">
        <w:t xml:space="preserve">” Cooper added that there is not </w:t>
      </w:r>
      <w:r w:rsidR="00D25581">
        <w:t xml:space="preserve">currently </w:t>
      </w:r>
      <w:r w:rsidR="005E195D">
        <w:t>manufacturing capability for VIG in the U.S.</w:t>
      </w:r>
    </w:p>
    <w:p w14:paraId="2BA45D39" w14:textId="5E83E42C" w:rsidR="00C121EB" w:rsidRPr="00CA5E8D" w:rsidRDefault="00C121EB" w:rsidP="00FC0D8D">
      <w:pPr>
        <w:rPr>
          <w:rFonts w:cs="Arial"/>
          <w:b/>
          <w:bCs/>
          <w:i/>
          <w:iCs/>
          <w:szCs w:val="22"/>
        </w:rPr>
      </w:pPr>
      <w:r w:rsidRPr="00CA5E8D">
        <w:rPr>
          <w:b/>
          <w:bCs/>
          <w:i/>
          <w:iCs/>
        </w:rPr>
        <w:t>Uses and Cost</w:t>
      </w:r>
      <w:r>
        <w:rPr>
          <w:b/>
          <w:bCs/>
          <w:i/>
          <w:iCs/>
        </w:rPr>
        <w:t>s</w:t>
      </w:r>
    </w:p>
    <w:p w14:paraId="710A10DE" w14:textId="77777777" w:rsidR="00C121EB" w:rsidRDefault="00D25581" w:rsidP="00FC0D8D">
      <w:r>
        <w:t>Natividad laid out many common applications of VIG, the most frequent of which is in historic preservation. “When people think VIG, they see dollar signs, but it’s project by project</w:t>
      </w:r>
      <w:r w:rsidR="00CE2DA4">
        <w:t>,” she said.</w:t>
      </w:r>
      <w:r>
        <w:t xml:space="preserve"> </w:t>
      </w:r>
      <w:r w:rsidR="00CE2DA4">
        <w:t>“</w:t>
      </w:r>
      <w:r>
        <w:t xml:space="preserve">The IGU </w:t>
      </w:r>
      <w:r w:rsidR="00C121EB">
        <w:t xml:space="preserve">[insulating glass unit] </w:t>
      </w:r>
      <w:r>
        <w:t xml:space="preserve">cost alone might be two dollar signs, whereas VIG is more like three or four dollar signs by comparison. But once you take other aspects of your project into consideration, such as the embodied carbon used in construction and the energy savings, you might consider going with VIG after all.” </w:t>
      </w:r>
    </w:p>
    <w:p w14:paraId="14DF5249" w14:textId="245BCE67" w:rsidR="00D25581" w:rsidRDefault="00D25581" w:rsidP="00FC0D8D">
      <w:r>
        <w:t>Natividad pointed out that reglazing with VIG can allow one to maintain operability of all the windows as well as preserve a building’s existing frames. “Even if you reglaze with a new IGU framing system you will see energy savings,” she said.</w:t>
      </w:r>
    </w:p>
    <w:p w14:paraId="5C8F212C" w14:textId="10024D6F" w:rsidR="00C121EB" w:rsidRDefault="00C121EB" w:rsidP="00FC0D8D">
      <w:r w:rsidRPr="00073C78">
        <w:rPr>
          <w:b/>
          <w:bCs/>
          <w:i/>
          <w:iCs/>
        </w:rPr>
        <w:t>Considerations</w:t>
      </w:r>
      <w:r w:rsidRPr="00C121EB">
        <w:rPr>
          <w:b/>
          <w:bCs/>
          <w:i/>
          <w:iCs/>
        </w:rPr>
        <w:t xml:space="preserve"> </w:t>
      </w:r>
      <w:r>
        <w:rPr>
          <w:b/>
          <w:bCs/>
          <w:i/>
          <w:iCs/>
        </w:rPr>
        <w:t>and Testing</w:t>
      </w:r>
    </w:p>
    <w:p w14:paraId="4EF0EC15" w14:textId="77777777" w:rsidR="00C121EB" w:rsidRDefault="00A872B6" w:rsidP="00D25581">
      <w:r w:rsidRPr="00657C0F">
        <w:t>Matuszewski</w:t>
      </w:r>
      <w:r w:rsidR="00D25581">
        <w:t xml:space="preserve"> </w:t>
      </w:r>
      <w:r w:rsidR="00CE2DA4">
        <w:t>suggested considering VIG</w:t>
      </w:r>
      <w:r w:rsidR="00D25581">
        <w:t xml:space="preserve"> for new construction now and in the future.</w:t>
      </w:r>
      <w:r>
        <w:t xml:space="preserve"> </w:t>
      </w:r>
      <w:r w:rsidR="00D25581">
        <w:t>“</w:t>
      </w:r>
      <w:r>
        <w:t>VIG retrofits are great</w:t>
      </w:r>
      <w:r w:rsidR="00D25581">
        <w:t>, b</w:t>
      </w:r>
      <w:r>
        <w:t>ut we also need to consider it for new construction</w:t>
      </w:r>
      <w:r w:rsidR="00CE2DA4">
        <w:t>,” he said. “Think about things like</w:t>
      </w:r>
      <w:r>
        <w:t xml:space="preserve"> how it is held in place, how deep it is and how it will impact the wall.</w:t>
      </w:r>
      <w:r w:rsidR="00D25581">
        <w:t xml:space="preserve">” </w:t>
      </w:r>
    </w:p>
    <w:p w14:paraId="743EA2BE" w14:textId="5DCAFA4B" w:rsidR="00D25581" w:rsidRDefault="00D25581" w:rsidP="00D25581">
      <w:r w:rsidRPr="00657C0F">
        <w:t>Matuszewski</w:t>
      </w:r>
      <w:r>
        <w:t xml:space="preserve"> added that while there has been a lot of work done in terms of VIG testing, there are still a lot of things that need to come into play, like the edges, not just the thermal center. “We need to know more about the details of things like static loading, different sizes of units and more,” he said. “ISO and ASTM standards continue to be developed.”</w:t>
      </w:r>
    </w:p>
    <w:p w14:paraId="3AF7776B" w14:textId="084C273E" w:rsidR="00C121EB" w:rsidRPr="00CA5E8D" w:rsidRDefault="00C121EB" w:rsidP="00D25581">
      <w:pPr>
        <w:rPr>
          <w:b/>
          <w:bCs/>
          <w:i/>
          <w:iCs/>
        </w:rPr>
      </w:pPr>
      <w:r w:rsidRPr="00CA5E8D">
        <w:rPr>
          <w:b/>
          <w:bCs/>
          <w:i/>
          <w:iCs/>
        </w:rPr>
        <w:t>Get Involved</w:t>
      </w:r>
    </w:p>
    <w:p w14:paraId="71870450" w14:textId="217D1136" w:rsidR="00E74627" w:rsidRDefault="003E1AFB" w:rsidP="00FC0D8D">
      <w:r>
        <w:lastRenderedPageBreak/>
        <w:t xml:space="preserve">Grommesh </w:t>
      </w:r>
      <w:r w:rsidR="00E74627">
        <w:t>recommended that interested FGIA members get</w:t>
      </w:r>
      <w:r>
        <w:t xml:space="preserve"> involved with any or all of FGIA’s three VIG-related task groups: </w:t>
      </w:r>
      <w:r w:rsidR="00E74627">
        <w:t xml:space="preserve">the </w:t>
      </w:r>
      <w:hyperlink r:id="rId17" w:history="1">
        <w:r w:rsidR="00E74627" w:rsidRPr="00E74627">
          <w:rPr>
            <w:rStyle w:val="Hyperlink"/>
            <w:sz w:val="22"/>
          </w:rPr>
          <w:t>SKY-Aspects of Vacuum Insulating Glass (VIG) in Skylights Task Group</w:t>
        </w:r>
      </w:hyperlink>
      <w:r w:rsidR="00E74627">
        <w:t xml:space="preserve">; the </w:t>
      </w:r>
      <w:hyperlink r:id="rId18" w:history="1">
        <w:r w:rsidR="00E74627" w:rsidRPr="00E74627">
          <w:rPr>
            <w:rStyle w:val="Hyperlink"/>
            <w:sz w:val="22"/>
          </w:rPr>
          <w:t>Vacuum Insulating Glass (VIG) (IGMA TB-2600) Task Group</w:t>
        </w:r>
      </w:hyperlink>
      <w:r w:rsidR="00E74627">
        <w:t xml:space="preserve">; and the </w:t>
      </w:r>
      <w:hyperlink r:id="rId19" w:history="1">
        <w:r w:rsidR="00E74627" w:rsidRPr="00E74627">
          <w:rPr>
            <w:rStyle w:val="Hyperlink"/>
            <w:sz w:val="22"/>
          </w:rPr>
          <w:t>Vacuum Insulating Glass (VIG) Load Resistance Testing Task Group</w:t>
        </w:r>
      </w:hyperlink>
      <w:r w:rsidR="00E74627" w:rsidRPr="00E74627">
        <w:t>.</w:t>
      </w:r>
    </w:p>
    <w:p w14:paraId="5D085304" w14:textId="6565B6D1" w:rsidR="00F7121A" w:rsidRPr="007036F5" w:rsidRDefault="00F7121A" w:rsidP="00F7121A">
      <w:pPr>
        <w:rPr>
          <w:szCs w:val="22"/>
        </w:rPr>
      </w:pPr>
      <w:r w:rsidRPr="007036F5">
        <w:rPr>
          <w:szCs w:val="22"/>
        </w:rPr>
        <w:t xml:space="preserve">For more coverage about the FGIA </w:t>
      </w:r>
      <w:r>
        <w:rPr>
          <w:szCs w:val="22"/>
        </w:rPr>
        <w:t>Virtual Summer Summit</w:t>
      </w:r>
      <w:r w:rsidRPr="007036F5">
        <w:rPr>
          <w:szCs w:val="22"/>
        </w:rPr>
        <w:t xml:space="preserve">, visit </w:t>
      </w:r>
      <w:hyperlink r:id="rId20" w:history="1">
        <w:r w:rsidRPr="007036F5">
          <w:rPr>
            <w:rStyle w:val="Hyperlink"/>
            <w:sz w:val="22"/>
            <w:szCs w:val="22"/>
          </w:rPr>
          <w:t>FGIAonline.org/news</w:t>
        </w:r>
      </w:hyperlink>
      <w:r w:rsidRPr="007036F5">
        <w:rPr>
          <w:szCs w:val="22"/>
        </w:rPr>
        <w:t>.</w:t>
      </w:r>
    </w:p>
    <w:p w14:paraId="3DD9224E" w14:textId="3D447D58"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even" r:id="rId21"/>
      <w:headerReference w:type="default" r:id="rId22"/>
      <w:footerReference w:type="even" r:id="rId23"/>
      <w:footerReference w:type="default" r:id="rId24"/>
      <w:headerReference w:type="first" r:id="rId25"/>
      <w:footerReference w:type="first" r:id="rId26"/>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69513" w14:textId="77777777" w:rsidR="00895F3C" w:rsidRDefault="00895F3C">
      <w:pPr>
        <w:spacing w:after="0" w:line="240" w:lineRule="auto"/>
      </w:pPr>
      <w:r>
        <w:separator/>
      </w:r>
    </w:p>
  </w:endnote>
  <w:endnote w:type="continuationSeparator" w:id="0">
    <w:p w14:paraId="2A69F2EB" w14:textId="77777777" w:rsidR="00895F3C" w:rsidRDefault="00895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Narrow">
    <w:altName w:val="Arial Narrow"/>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BF6D" w14:textId="77777777" w:rsidR="0007796F" w:rsidRDefault="00077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B79AF" w14:textId="6E3136E5" w:rsidR="00895F3C" w:rsidRPr="0007796F" w:rsidRDefault="007D091F" w:rsidP="00305DAD">
    <w:pPr>
      <w:pStyle w:val="Footer"/>
      <w:jc w:val="center"/>
      <w:rPr>
        <w:rFonts w:ascii="Arial" w:hAnsi="Arial" w:cs="Arial"/>
        <w:bCs/>
      </w:rPr>
    </w:pPr>
    <w:r w:rsidRPr="0007796F">
      <w:rPr>
        <w:rFonts w:ascii="Arial" w:hAnsi="Arial" w:cs="Arial"/>
        <w:bCs/>
      </w:rPr>
      <w:t>FGIA</w:t>
    </w:r>
    <w:r w:rsidR="00895F3C" w:rsidRPr="0007796F">
      <w:rPr>
        <w:rFonts w:ascii="Arial" w:hAnsi="Arial" w:cs="Arial"/>
        <w:bCs/>
      </w:rPr>
      <w:t xml:space="preserve"> </w:t>
    </w:r>
    <w:r w:rsidR="00895F3C" w:rsidRPr="0007796F">
      <w:rPr>
        <w:rFonts w:ascii="Arial" w:hAnsi="Arial" w:cs="Arial"/>
        <w:bCs/>
      </w:rPr>
      <w:sym w:font="Symbol" w:char="F0B7"/>
    </w:r>
    <w:r w:rsidR="00895F3C" w:rsidRPr="0007796F">
      <w:rPr>
        <w:rFonts w:ascii="Arial" w:hAnsi="Arial" w:cs="Arial"/>
        <w:bCs/>
      </w:rPr>
      <w:t xml:space="preserve"> </w:t>
    </w:r>
    <w:r w:rsidR="00895F3C" w:rsidRPr="0007796F">
      <w:rPr>
        <w:rFonts w:ascii="Arial" w:hAnsi="Arial" w:cs="Arial"/>
        <w:bCs/>
        <w:szCs w:val="22"/>
      </w:rPr>
      <w:t>1900 E. Golf Road, Suite 1250</w:t>
    </w:r>
    <w:r w:rsidR="000625A4">
      <w:rPr>
        <w:rFonts w:ascii="Arial" w:hAnsi="Arial" w:cs="Arial"/>
        <w:bCs/>
        <w:szCs w:val="22"/>
      </w:rPr>
      <w:t xml:space="preserve"> </w:t>
    </w:r>
    <w:r w:rsidR="00895F3C" w:rsidRPr="0007796F">
      <w:rPr>
        <w:rFonts w:ascii="Arial" w:hAnsi="Arial" w:cs="Arial"/>
        <w:bCs/>
      </w:rPr>
      <w:sym w:font="Symbol" w:char="F0B7"/>
    </w:r>
    <w:r w:rsidR="00895F3C" w:rsidRPr="0007796F">
      <w:rPr>
        <w:rFonts w:ascii="Arial" w:hAnsi="Arial" w:cs="Arial"/>
        <w:bCs/>
      </w:rPr>
      <w:t xml:space="preserve"> Schaumburg, IL 60173 </w:t>
    </w:r>
    <w:r w:rsidR="00895F3C" w:rsidRPr="0007796F">
      <w:rPr>
        <w:rFonts w:ascii="Arial" w:hAnsi="Arial" w:cs="Arial"/>
        <w:bCs/>
      </w:rPr>
      <w:sym w:font="Symbol" w:char="F0B7"/>
    </w:r>
    <w:r w:rsidR="00895F3C" w:rsidRPr="0007796F">
      <w:rPr>
        <w:rFonts w:ascii="Arial" w:hAnsi="Arial" w:cs="Arial"/>
        <w:bCs/>
      </w:rPr>
      <w:t xml:space="preserve"> 847-303-5664 </w:t>
    </w:r>
    <w:r w:rsidR="00895F3C" w:rsidRPr="0007796F">
      <w:rPr>
        <w:rFonts w:ascii="Arial" w:hAnsi="Arial" w:cs="Arial"/>
        <w:bCs/>
      </w:rPr>
      <w:sym w:font="Symbol" w:char="F0B7"/>
    </w:r>
    <w:r w:rsidR="00895F3C" w:rsidRPr="0007796F">
      <w:rPr>
        <w:rFonts w:ascii="Arial" w:hAnsi="Arial" w:cs="Arial"/>
        <w:bCs/>
      </w:rPr>
      <w:t xml:space="preserve"> </w:t>
    </w:r>
    <w:r w:rsidR="008646F5" w:rsidRPr="0007796F">
      <w:rPr>
        <w:rFonts w:ascii="Arial" w:hAnsi="Arial" w:cs="Arial"/>
        <w:bCs/>
      </w:rPr>
      <w:t>FGIAonline</w:t>
    </w:r>
    <w:r w:rsidR="00895F3C" w:rsidRPr="0007796F">
      <w:rPr>
        <w:rFonts w:ascii="Arial" w:hAnsi="Arial" w:cs="Arial"/>
        <w:bCs/>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BA198" w14:textId="77777777" w:rsidR="0007796F" w:rsidRDefault="00077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BE31F" w14:textId="77777777" w:rsidR="00895F3C" w:rsidRDefault="00895F3C">
      <w:pPr>
        <w:spacing w:after="0" w:line="240" w:lineRule="auto"/>
      </w:pPr>
      <w:r>
        <w:separator/>
      </w:r>
    </w:p>
  </w:footnote>
  <w:footnote w:type="continuationSeparator" w:id="0">
    <w:p w14:paraId="49281928" w14:textId="77777777" w:rsidR="00895F3C" w:rsidRDefault="00895F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20D67" w14:textId="77777777" w:rsidR="0007796F" w:rsidRDefault="00077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2136B854">
          <wp:extent cx="1923396" cy="757923"/>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23396" cy="757923"/>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59E26" w14:textId="77777777" w:rsidR="0007796F" w:rsidRDefault="00077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A7300"/>
    <w:multiLevelType w:val="hybridMultilevel"/>
    <w:tmpl w:val="BA1A2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577B7C"/>
    <w:multiLevelType w:val="multilevel"/>
    <w:tmpl w:val="3752CF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7BA4B19"/>
    <w:multiLevelType w:val="hybridMultilevel"/>
    <w:tmpl w:val="82CAED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3E3330"/>
    <w:multiLevelType w:val="hybridMultilevel"/>
    <w:tmpl w:val="E0EAF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2E1D5B"/>
    <w:multiLevelType w:val="hybridMultilevel"/>
    <w:tmpl w:val="D3C6D980"/>
    <w:lvl w:ilvl="0" w:tplc="ADECC2B4">
      <w:start w:val="1"/>
      <w:numFmt w:val="bullet"/>
      <w:lvlText w:val="•"/>
      <w:lvlJc w:val="left"/>
      <w:pPr>
        <w:tabs>
          <w:tab w:val="num" w:pos="720"/>
        </w:tabs>
        <w:ind w:left="720" w:hanging="360"/>
      </w:pPr>
      <w:rPr>
        <w:rFonts w:ascii="Arial" w:hAnsi="Arial" w:hint="default"/>
      </w:rPr>
    </w:lvl>
    <w:lvl w:ilvl="1" w:tplc="10142354">
      <w:start w:val="1"/>
      <w:numFmt w:val="bullet"/>
      <w:lvlText w:val="•"/>
      <w:lvlJc w:val="left"/>
      <w:pPr>
        <w:tabs>
          <w:tab w:val="num" w:pos="1440"/>
        </w:tabs>
        <w:ind w:left="1440" w:hanging="360"/>
      </w:pPr>
      <w:rPr>
        <w:rFonts w:ascii="Arial" w:hAnsi="Arial" w:hint="default"/>
      </w:rPr>
    </w:lvl>
    <w:lvl w:ilvl="2" w:tplc="D1D0949A" w:tentative="1">
      <w:start w:val="1"/>
      <w:numFmt w:val="bullet"/>
      <w:lvlText w:val="•"/>
      <w:lvlJc w:val="left"/>
      <w:pPr>
        <w:tabs>
          <w:tab w:val="num" w:pos="2160"/>
        </w:tabs>
        <w:ind w:left="2160" w:hanging="360"/>
      </w:pPr>
      <w:rPr>
        <w:rFonts w:ascii="Arial" w:hAnsi="Arial" w:hint="default"/>
      </w:rPr>
    </w:lvl>
    <w:lvl w:ilvl="3" w:tplc="7B8C2FB4" w:tentative="1">
      <w:start w:val="1"/>
      <w:numFmt w:val="bullet"/>
      <w:lvlText w:val="•"/>
      <w:lvlJc w:val="left"/>
      <w:pPr>
        <w:tabs>
          <w:tab w:val="num" w:pos="2880"/>
        </w:tabs>
        <w:ind w:left="2880" w:hanging="360"/>
      </w:pPr>
      <w:rPr>
        <w:rFonts w:ascii="Arial" w:hAnsi="Arial" w:hint="default"/>
      </w:rPr>
    </w:lvl>
    <w:lvl w:ilvl="4" w:tplc="870C3A74" w:tentative="1">
      <w:start w:val="1"/>
      <w:numFmt w:val="bullet"/>
      <w:lvlText w:val="•"/>
      <w:lvlJc w:val="left"/>
      <w:pPr>
        <w:tabs>
          <w:tab w:val="num" w:pos="3600"/>
        </w:tabs>
        <w:ind w:left="3600" w:hanging="360"/>
      </w:pPr>
      <w:rPr>
        <w:rFonts w:ascii="Arial" w:hAnsi="Arial" w:hint="default"/>
      </w:rPr>
    </w:lvl>
    <w:lvl w:ilvl="5" w:tplc="C660F7F6" w:tentative="1">
      <w:start w:val="1"/>
      <w:numFmt w:val="bullet"/>
      <w:lvlText w:val="•"/>
      <w:lvlJc w:val="left"/>
      <w:pPr>
        <w:tabs>
          <w:tab w:val="num" w:pos="4320"/>
        </w:tabs>
        <w:ind w:left="4320" w:hanging="360"/>
      </w:pPr>
      <w:rPr>
        <w:rFonts w:ascii="Arial" w:hAnsi="Arial" w:hint="default"/>
      </w:rPr>
    </w:lvl>
    <w:lvl w:ilvl="6" w:tplc="5F3ACAFE" w:tentative="1">
      <w:start w:val="1"/>
      <w:numFmt w:val="bullet"/>
      <w:lvlText w:val="•"/>
      <w:lvlJc w:val="left"/>
      <w:pPr>
        <w:tabs>
          <w:tab w:val="num" w:pos="5040"/>
        </w:tabs>
        <w:ind w:left="5040" w:hanging="360"/>
      </w:pPr>
      <w:rPr>
        <w:rFonts w:ascii="Arial" w:hAnsi="Arial" w:hint="default"/>
      </w:rPr>
    </w:lvl>
    <w:lvl w:ilvl="7" w:tplc="0F5E0EBA" w:tentative="1">
      <w:start w:val="1"/>
      <w:numFmt w:val="bullet"/>
      <w:lvlText w:val="•"/>
      <w:lvlJc w:val="left"/>
      <w:pPr>
        <w:tabs>
          <w:tab w:val="num" w:pos="5760"/>
        </w:tabs>
        <w:ind w:left="5760" w:hanging="360"/>
      </w:pPr>
      <w:rPr>
        <w:rFonts w:ascii="Arial" w:hAnsi="Arial" w:hint="default"/>
      </w:rPr>
    </w:lvl>
    <w:lvl w:ilvl="8" w:tplc="5DD2ABE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F629D3"/>
    <w:multiLevelType w:val="hybridMultilevel"/>
    <w:tmpl w:val="5D143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30210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9210907">
    <w:abstractNumId w:val="17"/>
  </w:num>
  <w:num w:numId="3" w16cid:durableId="2017417357">
    <w:abstractNumId w:val="10"/>
  </w:num>
  <w:num w:numId="4" w16cid:durableId="1391268474">
    <w:abstractNumId w:val="3"/>
  </w:num>
  <w:num w:numId="5" w16cid:durableId="1773815073">
    <w:abstractNumId w:val="16"/>
  </w:num>
  <w:num w:numId="6" w16cid:durableId="396899400">
    <w:abstractNumId w:val="1"/>
  </w:num>
  <w:num w:numId="7" w16cid:durableId="73597612">
    <w:abstractNumId w:val="4"/>
  </w:num>
  <w:num w:numId="8" w16cid:durableId="1853953106">
    <w:abstractNumId w:val="2"/>
  </w:num>
  <w:num w:numId="9" w16cid:durableId="2075085138">
    <w:abstractNumId w:val="9"/>
  </w:num>
  <w:num w:numId="10" w16cid:durableId="1150293424">
    <w:abstractNumId w:val="18"/>
  </w:num>
  <w:num w:numId="11" w16cid:durableId="558713910">
    <w:abstractNumId w:val="12"/>
  </w:num>
  <w:num w:numId="12" w16cid:durableId="170217207">
    <w:abstractNumId w:val="7"/>
  </w:num>
  <w:num w:numId="13" w16cid:durableId="649748747">
    <w:abstractNumId w:val="19"/>
  </w:num>
  <w:num w:numId="14" w16cid:durableId="476531495">
    <w:abstractNumId w:val="14"/>
  </w:num>
  <w:num w:numId="15" w16cid:durableId="1875968756">
    <w:abstractNumId w:val="15"/>
  </w:num>
  <w:num w:numId="16" w16cid:durableId="941493086">
    <w:abstractNumId w:val="5"/>
  </w:num>
  <w:num w:numId="17" w16cid:durableId="505288355">
    <w:abstractNumId w:val="8"/>
  </w:num>
  <w:num w:numId="18" w16cid:durableId="397019509">
    <w:abstractNumId w:val="0"/>
  </w:num>
  <w:num w:numId="19" w16cid:durableId="515703246">
    <w:abstractNumId w:val="13"/>
  </w:num>
  <w:num w:numId="20" w16cid:durableId="1486821696">
    <w:abstractNumId w:val="11"/>
  </w:num>
  <w:num w:numId="21" w16cid:durableId="21012961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NotDisplayPageBoundaries/>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4E59"/>
    <w:rsid w:val="000324E7"/>
    <w:rsid w:val="00037F97"/>
    <w:rsid w:val="000457C3"/>
    <w:rsid w:val="0004674B"/>
    <w:rsid w:val="000468D2"/>
    <w:rsid w:val="00052F0A"/>
    <w:rsid w:val="000625A4"/>
    <w:rsid w:val="00070530"/>
    <w:rsid w:val="00073159"/>
    <w:rsid w:val="0007429F"/>
    <w:rsid w:val="00075FB9"/>
    <w:rsid w:val="00077326"/>
    <w:rsid w:val="0007796F"/>
    <w:rsid w:val="00080BBB"/>
    <w:rsid w:val="000835E1"/>
    <w:rsid w:val="000839E7"/>
    <w:rsid w:val="0008620F"/>
    <w:rsid w:val="000863E3"/>
    <w:rsid w:val="000910BB"/>
    <w:rsid w:val="000A40F8"/>
    <w:rsid w:val="000A44CD"/>
    <w:rsid w:val="000A5D59"/>
    <w:rsid w:val="000C0743"/>
    <w:rsid w:val="000C7575"/>
    <w:rsid w:val="000D1085"/>
    <w:rsid w:val="000D4350"/>
    <w:rsid w:val="000E1D4F"/>
    <w:rsid w:val="000E2578"/>
    <w:rsid w:val="000E28AE"/>
    <w:rsid w:val="000E2B1B"/>
    <w:rsid w:val="000F28C4"/>
    <w:rsid w:val="000F32D4"/>
    <w:rsid w:val="001027F1"/>
    <w:rsid w:val="00111B4D"/>
    <w:rsid w:val="00112C64"/>
    <w:rsid w:val="00112D48"/>
    <w:rsid w:val="001160A2"/>
    <w:rsid w:val="00116B2B"/>
    <w:rsid w:val="0012165C"/>
    <w:rsid w:val="001269F0"/>
    <w:rsid w:val="00126AF7"/>
    <w:rsid w:val="00127917"/>
    <w:rsid w:val="00135975"/>
    <w:rsid w:val="00135DCD"/>
    <w:rsid w:val="001418B1"/>
    <w:rsid w:val="001551CB"/>
    <w:rsid w:val="00157286"/>
    <w:rsid w:val="00162CE8"/>
    <w:rsid w:val="00186B9A"/>
    <w:rsid w:val="00193DC9"/>
    <w:rsid w:val="00195B04"/>
    <w:rsid w:val="001A2CC1"/>
    <w:rsid w:val="001A39FC"/>
    <w:rsid w:val="001A581E"/>
    <w:rsid w:val="001B5742"/>
    <w:rsid w:val="001C28D5"/>
    <w:rsid w:val="001C58B5"/>
    <w:rsid w:val="001C5E9D"/>
    <w:rsid w:val="001C7E3F"/>
    <w:rsid w:val="001D7A21"/>
    <w:rsid w:val="001E3C66"/>
    <w:rsid w:val="001E5803"/>
    <w:rsid w:val="001F3218"/>
    <w:rsid w:val="001F41AD"/>
    <w:rsid w:val="002062DB"/>
    <w:rsid w:val="002065B0"/>
    <w:rsid w:val="002164DD"/>
    <w:rsid w:val="00221DF1"/>
    <w:rsid w:val="00226754"/>
    <w:rsid w:val="002302BE"/>
    <w:rsid w:val="0023267C"/>
    <w:rsid w:val="0023350C"/>
    <w:rsid w:val="002347B7"/>
    <w:rsid w:val="00236D75"/>
    <w:rsid w:val="00240D93"/>
    <w:rsid w:val="0024424C"/>
    <w:rsid w:val="002463A4"/>
    <w:rsid w:val="0025134B"/>
    <w:rsid w:val="0025359D"/>
    <w:rsid w:val="00263188"/>
    <w:rsid w:val="002649EB"/>
    <w:rsid w:val="0027036E"/>
    <w:rsid w:val="00270664"/>
    <w:rsid w:val="00280241"/>
    <w:rsid w:val="0028039D"/>
    <w:rsid w:val="0028373F"/>
    <w:rsid w:val="00290DAE"/>
    <w:rsid w:val="002947ED"/>
    <w:rsid w:val="00297782"/>
    <w:rsid w:val="002A0243"/>
    <w:rsid w:val="002A2B5D"/>
    <w:rsid w:val="002A3BCB"/>
    <w:rsid w:val="002A5BF0"/>
    <w:rsid w:val="002B0AE9"/>
    <w:rsid w:val="002B5CDE"/>
    <w:rsid w:val="002B7839"/>
    <w:rsid w:val="002B7ABA"/>
    <w:rsid w:val="002C156D"/>
    <w:rsid w:val="002D731F"/>
    <w:rsid w:val="002D7B64"/>
    <w:rsid w:val="002E2C05"/>
    <w:rsid w:val="002E4EA2"/>
    <w:rsid w:val="002E5348"/>
    <w:rsid w:val="002E68E0"/>
    <w:rsid w:val="002F2E8A"/>
    <w:rsid w:val="002F60E9"/>
    <w:rsid w:val="002F6401"/>
    <w:rsid w:val="0030043C"/>
    <w:rsid w:val="00303CE5"/>
    <w:rsid w:val="0030490D"/>
    <w:rsid w:val="00305D6B"/>
    <w:rsid w:val="00305DAD"/>
    <w:rsid w:val="0033224B"/>
    <w:rsid w:val="00332539"/>
    <w:rsid w:val="003375FE"/>
    <w:rsid w:val="00340065"/>
    <w:rsid w:val="00342D50"/>
    <w:rsid w:val="003443B6"/>
    <w:rsid w:val="00345218"/>
    <w:rsid w:val="00351132"/>
    <w:rsid w:val="00356961"/>
    <w:rsid w:val="0036051A"/>
    <w:rsid w:val="0036575D"/>
    <w:rsid w:val="003678EE"/>
    <w:rsid w:val="00367A21"/>
    <w:rsid w:val="003716A6"/>
    <w:rsid w:val="00380F96"/>
    <w:rsid w:val="0038384C"/>
    <w:rsid w:val="0038451E"/>
    <w:rsid w:val="00384B5C"/>
    <w:rsid w:val="00396D85"/>
    <w:rsid w:val="00396FE6"/>
    <w:rsid w:val="003B017E"/>
    <w:rsid w:val="003B437E"/>
    <w:rsid w:val="003C4460"/>
    <w:rsid w:val="003D575B"/>
    <w:rsid w:val="003D5897"/>
    <w:rsid w:val="003E026C"/>
    <w:rsid w:val="003E19CA"/>
    <w:rsid w:val="003E1AFB"/>
    <w:rsid w:val="003E2407"/>
    <w:rsid w:val="003F1C8A"/>
    <w:rsid w:val="003F3D28"/>
    <w:rsid w:val="003F3E99"/>
    <w:rsid w:val="003F7709"/>
    <w:rsid w:val="00404769"/>
    <w:rsid w:val="00404EBB"/>
    <w:rsid w:val="00405DEE"/>
    <w:rsid w:val="004071D2"/>
    <w:rsid w:val="00413777"/>
    <w:rsid w:val="00420E43"/>
    <w:rsid w:val="004279EC"/>
    <w:rsid w:val="00427C3D"/>
    <w:rsid w:val="00433A83"/>
    <w:rsid w:val="00434955"/>
    <w:rsid w:val="00441AF2"/>
    <w:rsid w:val="00447D3D"/>
    <w:rsid w:val="00465888"/>
    <w:rsid w:val="00476339"/>
    <w:rsid w:val="00476846"/>
    <w:rsid w:val="004777D3"/>
    <w:rsid w:val="00477E93"/>
    <w:rsid w:val="0048328A"/>
    <w:rsid w:val="00486661"/>
    <w:rsid w:val="004907CC"/>
    <w:rsid w:val="0049182B"/>
    <w:rsid w:val="00494BEA"/>
    <w:rsid w:val="00494C61"/>
    <w:rsid w:val="004A05C5"/>
    <w:rsid w:val="004A1526"/>
    <w:rsid w:val="004B14FA"/>
    <w:rsid w:val="004B6EC3"/>
    <w:rsid w:val="004B74AD"/>
    <w:rsid w:val="004C31E0"/>
    <w:rsid w:val="004C35D9"/>
    <w:rsid w:val="004C65DB"/>
    <w:rsid w:val="004D07F0"/>
    <w:rsid w:val="004E37DE"/>
    <w:rsid w:val="004E46FE"/>
    <w:rsid w:val="004E5DB8"/>
    <w:rsid w:val="004F194C"/>
    <w:rsid w:val="004F3A25"/>
    <w:rsid w:val="004F6E72"/>
    <w:rsid w:val="00502073"/>
    <w:rsid w:val="0050488E"/>
    <w:rsid w:val="00506F0B"/>
    <w:rsid w:val="0052064A"/>
    <w:rsid w:val="00524FC3"/>
    <w:rsid w:val="005257C4"/>
    <w:rsid w:val="0052685A"/>
    <w:rsid w:val="00530B72"/>
    <w:rsid w:val="00532659"/>
    <w:rsid w:val="005404D7"/>
    <w:rsid w:val="0054638A"/>
    <w:rsid w:val="005500F1"/>
    <w:rsid w:val="00566D81"/>
    <w:rsid w:val="00570D21"/>
    <w:rsid w:val="0057201B"/>
    <w:rsid w:val="00575ECC"/>
    <w:rsid w:val="00576237"/>
    <w:rsid w:val="005839A5"/>
    <w:rsid w:val="005875E8"/>
    <w:rsid w:val="00595CCB"/>
    <w:rsid w:val="00596EF5"/>
    <w:rsid w:val="005A0BC6"/>
    <w:rsid w:val="005B6151"/>
    <w:rsid w:val="005B684C"/>
    <w:rsid w:val="005B69E5"/>
    <w:rsid w:val="005C15B4"/>
    <w:rsid w:val="005C5FD0"/>
    <w:rsid w:val="005C7D7D"/>
    <w:rsid w:val="005D4F98"/>
    <w:rsid w:val="005D6362"/>
    <w:rsid w:val="005D762F"/>
    <w:rsid w:val="005E195D"/>
    <w:rsid w:val="005E2908"/>
    <w:rsid w:val="005E562A"/>
    <w:rsid w:val="005E7A8B"/>
    <w:rsid w:val="006022C3"/>
    <w:rsid w:val="00603FAD"/>
    <w:rsid w:val="00604C84"/>
    <w:rsid w:val="00606D78"/>
    <w:rsid w:val="0062398A"/>
    <w:rsid w:val="006317F5"/>
    <w:rsid w:val="00631C6B"/>
    <w:rsid w:val="00633C63"/>
    <w:rsid w:val="00635D81"/>
    <w:rsid w:val="00655CA4"/>
    <w:rsid w:val="00657C0F"/>
    <w:rsid w:val="00660EF6"/>
    <w:rsid w:val="00663171"/>
    <w:rsid w:val="00664729"/>
    <w:rsid w:val="00664BE4"/>
    <w:rsid w:val="00674CCF"/>
    <w:rsid w:val="0067712B"/>
    <w:rsid w:val="00677FC8"/>
    <w:rsid w:val="00682364"/>
    <w:rsid w:val="006839AC"/>
    <w:rsid w:val="0069166D"/>
    <w:rsid w:val="006926B3"/>
    <w:rsid w:val="006973F6"/>
    <w:rsid w:val="00697799"/>
    <w:rsid w:val="006A31FF"/>
    <w:rsid w:val="006A468E"/>
    <w:rsid w:val="006A5BEE"/>
    <w:rsid w:val="006C294F"/>
    <w:rsid w:val="006C5F6E"/>
    <w:rsid w:val="006C7A51"/>
    <w:rsid w:val="006C7A6C"/>
    <w:rsid w:val="006D77FA"/>
    <w:rsid w:val="006D7D86"/>
    <w:rsid w:val="006E3044"/>
    <w:rsid w:val="006E618F"/>
    <w:rsid w:val="006F7457"/>
    <w:rsid w:val="00700754"/>
    <w:rsid w:val="00703164"/>
    <w:rsid w:val="00704E8B"/>
    <w:rsid w:val="007129DE"/>
    <w:rsid w:val="007142AD"/>
    <w:rsid w:val="00715215"/>
    <w:rsid w:val="00716346"/>
    <w:rsid w:val="00720096"/>
    <w:rsid w:val="00720947"/>
    <w:rsid w:val="00723E5F"/>
    <w:rsid w:val="0072737D"/>
    <w:rsid w:val="007324C3"/>
    <w:rsid w:val="0073489E"/>
    <w:rsid w:val="00736EE8"/>
    <w:rsid w:val="00743B9B"/>
    <w:rsid w:val="007545A1"/>
    <w:rsid w:val="00756007"/>
    <w:rsid w:val="0075749E"/>
    <w:rsid w:val="007621A7"/>
    <w:rsid w:val="007750EA"/>
    <w:rsid w:val="0077731F"/>
    <w:rsid w:val="00783EA4"/>
    <w:rsid w:val="00784394"/>
    <w:rsid w:val="00784F7B"/>
    <w:rsid w:val="007905BA"/>
    <w:rsid w:val="00791AFA"/>
    <w:rsid w:val="00791C14"/>
    <w:rsid w:val="007A3F22"/>
    <w:rsid w:val="007A5E7D"/>
    <w:rsid w:val="007B3A4C"/>
    <w:rsid w:val="007D091F"/>
    <w:rsid w:val="007D20E2"/>
    <w:rsid w:val="007E3DFE"/>
    <w:rsid w:val="007F075D"/>
    <w:rsid w:val="007F0777"/>
    <w:rsid w:val="00802F68"/>
    <w:rsid w:val="00806290"/>
    <w:rsid w:val="00806E15"/>
    <w:rsid w:val="0080753C"/>
    <w:rsid w:val="00813F90"/>
    <w:rsid w:val="00817E51"/>
    <w:rsid w:val="008260FB"/>
    <w:rsid w:val="008351DB"/>
    <w:rsid w:val="00835913"/>
    <w:rsid w:val="00836F54"/>
    <w:rsid w:val="0084147D"/>
    <w:rsid w:val="008414E6"/>
    <w:rsid w:val="00841502"/>
    <w:rsid w:val="00843511"/>
    <w:rsid w:val="00843A2F"/>
    <w:rsid w:val="00845B10"/>
    <w:rsid w:val="008567A8"/>
    <w:rsid w:val="008610E9"/>
    <w:rsid w:val="00862CBF"/>
    <w:rsid w:val="008646F5"/>
    <w:rsid w:val="00864782"/>
    <w:rsid w:val="00866704"/>
    <w:rsid w:val="0086670D"/>
    <w:rsid w:val="008702CA"/>
    <w:rsid w:val="00873627"/>
    <w:rsid w:val="00875CBA"/>
    <w:rsid w:val="008762B3"/>
    <w:rsid w:val="00885158"/>
    <w:rsid w:val="008868C4"/>
    <w:rsid w:val="0089483A"/>
    <w:rsid w:val="00895F3C"/>
    <w:rsid w:val="008A244F"/>
    <w:rsid w:val="008A2688"/>
    <w:rsid w:val="008A3CDE"/>
    <w:rsid w:val="008B5249"/>
    <w:rsid w:val="008B7133"/>
    <w:rsid w:val="008D2053"/>
    <w:rsid w:val="008D67D5"/>
    <w:rsid w:val="008D6F93"/>
    <w:rsid w:val="008E5B4D"/>
    <w:rsid w:val="008E6309"/>
    <w:rsid w:val="008E6F0C"/>
    <w:rsid w:val="008F1618"/>
    <w:rsid w:val="008F3F08"/>
    <w:rsid w:val="008F403E"/>
    <w:rsid w:val="008F4980"/>
    <w:rsid w:val="008F4CB3"/>
    <w:rsid w:val="008F7869"/>
    <w:rsid w:val="00902A8B"/>
    <w:rsid w:val="00917314"/>
    <w:rsid w:val="009200B2"/>
    <w:rsid w:val="009220A5"/>
    <w:rsid w:val="009236E7"/>
    <w:rsid w:val="00927618"/>
    <w:rsid w:val="00930EA7"/>
    <w:rsid w:val="009325E9"/>
    <w:rsid w:val="00943896"/>
    <w:rsid w:val="00944FA5"/>
    <w:rsid w:val="00947D40"/>
    <w:rsid w:val="00954264"/>
    <w:rsid w:val="00962E75"/>
    <w:rsid w:val="00962E87"/>
    <w:rsid w:val="00963420"/>
    <w:rsid w:val="00967D62"/>
    <w:rsid w:val="00974E9A"/>
    <w:rsid w:val="00975E10"/>
    <w:rsid w:val="00996982"/>
    <w:rsid w:val="009A0248"/>
    <w:rsid w:val="009A23BB"/>
    <w:rsid w:val="009A2C5D"/>
    <w:rsid w:val="009B3BB5"/>
    <w:rsid w:val="009B572A"/>
    <w:rsid w:val="009C1FCE"/>
    <w:rsid w:val="009C478A"/>
    <w:rsid w:val="009D4E05"/>
    <w:rsid w:val="009D626F"/>
    <w:rsid w:val="009D7532"/>
    <w:rsid w:val="009D78B5"/>
    <w:rsid w:val="009E773D"/>
    <w:rsid w:val="009E7961"/>
    <w:rsid w:val="009E797A"/>
    <w:rsid w:val="009F4F88"/>
    <w:rsid w:val="009F6D20"/>
    <w:rsid w:val="00A03A37"/>
    <w:rsid w:val="00A1046C"/>
    <w:rsid w:val="00A3027E"/>
    <w:rsid w:val="00A311A2"/>
    <w:rsid w:val="00A41F02"/>
    <w:rsid w:val="00A43F9D"/>
    <w:rsid w:val="00A441A2"/>
    <w:rsid w:val="00A46A06"/>
    <w:rsid w:val="00A65771"/>
    <w:rsid w:val="00A7487C"/>
    <w:rsid w:val="00A7509E"/>
    <w:rsid w:val="00A75D7F"/>
    <w:rsid w:val="00A802C0"/>
    <w:rsid w:val="00A808FF"/>
    <w:rsid w:val="00A84FE7"/>
    <w:rsid w:val="00A872B6"/>
    <w:rsid w:val="00A934DE"/>
    <w:rsid w:val="00AA1F2D"/>
    <w:rsid w:val="00AB09AB"/>
    <w:rsid w:val="00AC0581"/>
    <w:rsid w:val="00AC08FA"/>
    <w:rsid w:val="00AC5F33"/>
    <w:rsid w:val="00AC6DB8"/>
    <w:rsid w:val="00AD1FC5"/>
    <w:rsid w:val="00AE1550"/>
    <w:rsid w:val="00AE1E8F"/>
    <w:rsid w:val="00AE201A"/>
    <w:rsid w:val="00AF4A0B"/>
    <w:rsid w:val="00B03BCD"/>
    <w:rsid w:val="00B15259"/>
    <w:rsid w:val="00B178D4"/>
    <w:rsid w:val="00B21502"/>
    <w:rsid w:val="00B27515"/>
    <w:rsid w:val="00B362B4"/>
    <w:rsid w:val="00B3724B"/>
    <w:rsid w:val="00B37FE2"/>
    <w:rsid w:val="00B42E4E"/>
    <w:rsid w:val="00B43C0A"/>
    <w:rsid w:val="00B60FBF"/>
    <w:rsid w:val="00B719AF"/>
    <w:rsid w:val="00B80930"/>
    <w:rsid w:val="00B8419A"/>
    <w:rsid w:val="00B8423E"/>
    <w:rsid w:val="00B85483"/>
    <w:rsid w:val="00B8706A"/>
    <w:rsid w:val="00B93302"/>
    <w:rsid w:val="00B93B75"/>
    <w:rsid w:val="00B95673"/>
    <w:rsid w:val="00B97F18"/>
    <w:rsid w:val="00BA1AA6"/>
    <w:rsid w:val="00BA2B14"/>
    <w:rsid w:val="00BA39E4"/>
    <w:rsid w:val="00BA59D7"/>
    <w:rsid w:val="00BA5D0F"/>
    <w:rsid w:val="00BA7231"/>
    <w:rsid w:val="00BB217A"/>
    <w:rsid w:val="00BB52F6"/>
    <w:rsid w:val="00BC290C"/>
    <w:rsid w:val="00BC3C2B"/>
    <w:rsid w:val="00BC73D8"/>
    <w:rsid w:val="00BD1852"/>
    <w:rsid w:val="00BD4ECD"/>
    <w:rsid w:val="00BD6496"/>
    <w:rsid w:val="00BD6880"/>
    <w:rsid w:val="00BD77BF"/>
    <w:rsid w:val="00BE46C0"/>
    <w:rsid w:val="00BE723E"/>
    <w:rsid w:val="00BE725D"/>
    <w:rsid w:val="00BF529A"/>
    <w:rsid w:val="00C063FA"/>
    <w:rsid w:val="00C121EB"/>
    <w:rsid w:val="00C150E4"/>
    <w:rsid w:val="00C20F0A"/>
    <w:rsid w:val="00C24AE7"/>
    <w:rsid w:val="00C31E98"/>
    <w:rsid w:val="00C360FA"/>
    <w:rsid w:val="00C369EA"/>
    <w:rsid w:val="00C44DB3"/>
    <w:rsid w:val="00C47B85"/>
    <w:rsid w:val="00C57B6E"/>
    <w:rsid w:val="00C6028F"/>
    <w:rsid w:val="00C657FF"/>
    <w:rsid w:val="00C6588C"/>
    <w:rsid w:val="00C7048F"/>
    <w:rsid w:val="00C70FCF"/>
    <w:rsid w:val="00C81AED"/>
    <w:rsid w:val="00C82D43"/>
    <w:rsid w:val="00C83923"/>
    <w:rsid w:val="00C84837"/>
    <w:rsid w:val="00C90AF1"/>
    <w:rsid w:val="00C91C9E"/>
    <w:rsid w:val="00CA079F"/>
    <w:rsid w:val="00CA54E9"/>
    <w:rsid w:val="00CA5E8D"/>
    <w:rsid w:val="00CA7CF6"/>
    <w:rsid w:val="00CB7C37"/>
    <w:rsid w:val="00CC18E9"/>
    <w:rsid w:val="00CC36E7"/>
    <w:rsid w:val="00CC6F22"/>
    <w:rsid w:val="00CD342D"/>
    <w:rsid w:val="00CE0952"/>
    <w:rsid w:val="00CE2DA4"/>
    <w:rsid w:val="00CE5636"/>
    <w:rsid w:val="00CE700F"/>
    <w:rsid w:val="00CE734A"/>
    <w:rsid w:val="00CF21F0"/>
    <w:rsid w:val="00CF5B1C"/>
    <w:rsid w:val="00CF73CC"/>
    <w:rsid w:val="00CF79B3"/>
    <w:rsid w:val="00CF79E0"/>
    <w:rsid w:val="00D002EB"/>
    <w:rsid w:val="00D0684C"/>
    <w:rsid w:val="00D071F1"/>
    <w:rsid w:val="00D10192"/>
    <w:rsid w:val="00D14F26"/>
    <w:rsid w:val="00D214C1"/>
    <w:rsid w:val="00D22ED3"/>
    <w:rsid w:val="00D2326A"/>
    <w:rsid w:val="00D25581"/>
    <w:rsid w:val="00D32244"/>
    <w:rsid w:val="00D32E21"/>
    <w:rsid w:val="00D33DB8"/>
    <w:rsid w:val="00D4456F"/>
    <w:rsid w:val="00D45543"/>
    <w:rsid w:val="00D546F2"/>
    <w:rsid w:val="00D57DE6"/>
    <w:rsid w:val="00D61E4E"/>
    <w:rsid w:val="00D66EED"/>
    <w:rsid w:val="00D67C50"/>
    <w:rsid w:val="00D72A53"/>
    <w:rsid w:val="00D770BE"/>
    <w:rsid w:val="00D77FD6"/>
    <w:rsid w:val="00D87ADD"/>
    <w:rsid w:val="00D92428"/>
    <w:rsid w:val="00D9258D"/>
    <w:rsid w:val="00D9561A"/>
    <w:rsid w:val="00DA55B0"/>
    <w:rsid w:val="00DA6038"/>
    <w:rsid w:val="00DA6A2F"/>
    <w:rsid w:val="00DB2A7C"/>
    <w:rsid w:val="00DB4E38"/>
    <w:rsid w:val="00DC00FB"/>
    <w:rsid w:val="00DD4DCC"/>
    <w:rsid w:val="00DD5294"/>
    <w:rsid w:val="00DE189D"/>
    <w:rsid w:val="00DE2039"/>
    <w:rsid w:val="00DE2E2A"/>
    <w:rsid w:val="00DE5350"/>
    <w:rsid w:val="00DF17C5"/>
    <w:rsid w:val="00DF436F"/>
    <w:rsid w:val="00DF56CE"/>
    <w:rsid w:val="00E0063F"/>
    <w:rsid w:val="00E01B1A"/>
    <w:rsid w:val="00E10EF0"/>
    <w:rsid w:val="00E11929"/>
    <w:rsid w:val="00E11C82"/>
    <w:rsid w:val="00E120EF"/>
    <w:rsid w:val="00E1584E"/>
    <w:rsid w:val="00E26363"/>
    <w:rsid w:val="00E357DC"/>
    <w:rsid w:val="00E36606"/>
    <w:rsid w:val="00E40DA8"/>
    <w:rsid w:val="00E41966"/>
    <w:rsid w:val="00E422B2"/>
    <w:rsid w:val="00E513B2"/>
    <w:rsid w:val="00E5286E"/>
    <w:rsid w:val="00E568BA"/>
    <w:rsid w:val="00E61019"/>
    <w:rsid w:val="00E61890"/>
    <w:rsid w:val="00E649AC"/>
    <w:rsid w:val="00E665E1"/>
    <w:rsid w:val="00E70DAD"/>
    <w:rsid w:val="00E74627"/>
    <w:rsid w:val="00E853BB"/>
    <w:rsid w:val="00EA3709"/>
    <w:rsid w:val="00EA4C2F"/>
    <w:rsid w:val="00EB2421"/>
    <w:rsid w:val="00EB550F"/>
    <w:rsid w:val="00EB64A8"/>
    <w:rsid w:val="00EC071F"/>
    <w:rsid w:val="00EC72E9"/>
    <w:rsid w:val="00EE04B8"/>
    <w:rsid w:val="00EE057E"/>
    <w:rsid w:val="00EE4571"/>
    <w:rsid w:val="00EF113E"/>
    <w:rsid w:val="00EF6A5B"/>
    <w:rsid w:val="00F13E41"/>
    <w:rsid w:val="00F15C3D"/>
    <w:rsid w:val="00F1798B"/>
    <w:rsid w:val="00F22AAA"/>
    <w:rsid w:val="00F25978"/>
    <w:rsid w:val="00F25F58"/>
    <w:rsid w:val="00F426C5"/>
    <w:rsid w:val="00F446A0"/>
    <w:rsid w:val="00F4584E"/>
    <w:rsid w:val="00F50519"/>
    <w:rsid w:val="00F513AF"/>
    <w:rsid w:val="00F526AA"/>
    <w:rsid w:val="00F56BBC"/>
    <w:rsid w:val="00F57419"/>
    <w:rsid w:val="00F57F77"/>
    <w:rsid w:val="00F667A6"/>
    <w:rsid w:val="00F7121A"/>
    <w:rsid w:val="00F74687"/>
    <w:rsid w:val="00F752AF"/>
    <w:rsid w:val="00F8328B"/>
    <w:rsid w:val="00F90140"/>
    <w:rsid w:val="00F92BD0"/>
    <w:rsid w:val="00F960FE"/>
    <w:rsid w:val="00FA0B16"/>
    <w:rsid w:val="00FA115D"/>
    <w:rsid w:val="00FA1610"/>
    <w:rsid w:val="00FA4979"/>
    <w:rsid w:val="00FB2DC7"/>
    <w:rsid w:val="00FB44C7"/>
    <w:rsid w:val="00FC0D8D"/>
    <w:rsid w:val="00FC29DB"/>
    <w:rsid w:val="00FC4E30"/>
    <w:rsid w:val="00FD1AA1"/>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Revision">
    <w:name w:val="Revision"/>
    <w:hidden/>
    <w:uiPriority w:val="99"/>
    <w:semiHidden/>
    <w:rsid w:val="00305D6B"/>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66833">
      <w:bodyDiv w:val="1"/>
      <w:marLeft w:val="0"/>
      <w:marRight w:val="0"/>
      <w:marTop w:val="0"/>
      <w:marBottom w:val="0"/>
      <w:divBdr>
        <w:top w:val="none" w:sz="0" w:space="0" w:color="auto"/>
        <w:left w:val="none" w:sz="0" w:space="0" w:color="auto"/>
        <w:bottom w:val="none" w:sz="0" w:space="0" w:color="auto"/>
        <w:right w:val="none" w:sz="0" w:space="0" w:color="auto"/>
      </w:divBdr>
    </w:div>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254674726">
      <w:bodyDiv w:val="1"/>
      <w:marLeft w:val="0"/>
      <w:marRight w:val="0"/>
      <w:marTop w:val="0"/>
      <w:marBottom w:val="0"/>
      <w:divBdr>
        <w:top w:val="none" w:sz="0" w:space="0" w:color="auto"/>
        <w:left w:val="none" w:sz="0" w:space="0" w:color="auto"/>
        <w:bottom w:val="none" w:sz="0" w:space="0" w:color="auto"/>
        <w:right w:val="none" w:sz="0" w:space="0" w:color="auto"/>
      </w:divBdr>
    </w:div>
    <w:div w:id="337077947">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466826840">
      <w:bodyDiv w:val="1"/>
      <w:marLeft w:val="0"/>
      <w:marRight w:val="0"/>
      <w:marTop w:val="0"/>
      <w:marBottom w:val="0"/>
      <w:divBdr>
        <w:top w:val="none" w:sz="0" w:space="0" w:color="auto"/>
        <w:left w:val="none" w:sz="0" w:space="0" w:color="auto"/>
        <w:bottom w:val="none" w:sz="0" w:space="0" w:color="auto"/>
        <w:right w:val="none" w:sz="0" w:space="0" w:color="auto"/>
      </w:divBdr>
    </w:div>
    <w:div w:id="529949697">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07527924">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75702939">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048645512">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31244109">
      <w:bodyDiv w:val="1"/>
      <w:marLeft w:val="0"/>
      <w:marRight w:val="0"/>
      <w:marTop w:val="0"/>
      <w:marBottom w:val="0"/>
      <w:divBdr>
        <w:top w:val="none" w:sz="0" w:space="0" w:color="auto"/>
        <w:left w:val="none" w:sz="0" w:space="0" w:color="auto"/>
        <w:bottom w:val="none" w:sz="0" w:space="0" w:color="auto"/>
        <w:right w:val="none" w:sz="0" w:space="0" w:color="auto"/>
      </w:divBdr>
    </w:div>
    <w:div w:id="1146163613">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455564286">
      <w:bodyDiv w:val="1"/>
      <w:marLeft w:val="0"/>
      <w:marRight w:val="0"/>
      <w:marTop w:val="0"/>
      <w:marBottom w:val="0"/>
      <w:divBdr>
        <w:top w:val="none" w:sz="0" w:space="0" w:color="auto"/>
        <w:left w:val="none" w:sz="0" w:space="0" w:color="auto"/>
        <w:bottom w:val="none" w:sz="0" w:space="0" w:color="auto"/>
        <w:right w:val="none" w:sz="0" w:space="0" w:color="auto"/>
      </w:divBdr>
    </w:div>
    <w:div w:id="1463501243">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691567715">
      <w:bodyDiv w:val="1"/>
      <w:marLeft w:val="0"/>
      <w:marRight w:val="0"/>
      <w:marTop w:val="0"/>
      <w:marBottom w:val="0"/>
      <w:divBdr>
        <w:top w:val="none" w:sz="0" w:space="0" w:color="auto"/>
        <w:left w:val="none" w:sz="0" w:space="0" w:color="auto"/>
        <w:bottom w:val="none" w:sz="0" w:space="0" w:color="auto"/>
        <w:right w:val="none" w:sz="0" w:space="0" w:color="auto"/>
      </w:divBdr>
      <w:divsChild>
        <w:div w:id="1469665961">
          <w:marLeft w:val="547"/>
          <w:marRight w:val="0"/>
          <w:marTop w:val="100"/>
          <w:marBottom w:val="0"/>
          <w:divBdr>
            <w:top w:val="none" w:sz="0" w:space="0" w:color="auto"/>
            <w:left w:val="none" w:sz="0" w:space="0" w:color="auto"/>
            <w:bottom w:val="none" w:sz="0" w:space="0" w:color="auto"/>
            <w:right w:val="none" w:sz="0" w:space="0" w:color="auto"/>
          </w:divBdr>
        </w:div>
        <w:div w:id="2072800484">
          <w:marLeft w:val="547"/>
          <w:marRight w:val="0"/>
          <w:marTop w:val="100"/>
          <w:marBottom w:val="0"/>
          <w:divBdr>
            <w:top w:val="none" w:sz="0" w:space="0" w:color="auto"/>
            <w:left w:val="none" w:sz="0" w:space="0" w:color="auto"/>
            <w:bottom w:val="none" w:sz="0" w:space="0" w:color="auto"/>
            <w:right w:val="none" w:sz="0" w:space="0" w:color="auto"/>
          </w:divBdr>
        </w:div>
        <w:div w:id="975717266">
          <w:marLeft w:val="547"/>
          <w:marRight w:val="0"/>
          <w:marTop w:val="100"/>
          <w:marBottom w:val="0"/>
          <w:divBdr>
            <w:top w:val="none" w:sz="0" w:space="0" w:color="auto"/>
            <w:left w:val="none" w:sz="0" w:space="0" w:color="auto"/>
            <w:bottom w:val="none" w:sz="0" w:space="0" w:color="auto"/>
            <w:right w:val="none" w:sz="0" w:space="0" w:color="auto"/>
          </w:divBdr>
        </w:div>
      </w:divsChild>
    </w:div>
    <w:div w:id="1740321865">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888444909">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http://www.vacuumglassllc.com" TargetMode="External"/><Relationship Id="rId18" Type="http://schemas.openxmlformats.org/officeDocument/2006/relationships/hyperlink" Target="https://fgiaonline.org/committees/100"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tore.fgiaonline.org/aama-1901-25" TargetMode="External"/><Relationship Id="rId17" Type="http://schemas.openxmlformats.org/officeDocument/2006/relationships/hyperlink" Target="https://fgiaonline.org/committees/203"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cardinalcorp.com" TargetMode="External"/><Relationship Id="rId20" Type="http://schemas.openxmlformats.org/officeDocument/2006/relationships/hyperlink" Target="https://fgiaonline.org/new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niquehd.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pilkington.co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crimsafe.com/" TargetMode="External"/><Relationship Id="rId19" Type="http://schemas.openxmlformats.org/officeDocument/2006/relationships/hyperlink" Target="https://fgiaonline.org/committees/187" TargetMode="Externa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yperlink" Target="http://www.guardian.com"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1217</Words>
  <Characters>7126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8327</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Meryl Williams Clark</cp:lastModifiedBy>
  <cp:revision>3</cp:revision>
  <cp:lastPrinted>2014-02-14T16:35:00Z</cp:lastPrinted>
  <dcterms:created xsi:type="dcterms:W3CDTF">2025-06-18T12:49:00Z</dcterms:created>
  <dcterms:modified xsi:type="dcterms:W3CDTF">2025-06-18T12:50:00Z</dcterms:modified>
</cp:coreProperties>
</file>