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8C7B5" w14:textId="76D14B0B" w:rsidR="009675F0" w:rsidRPr="007C4194" w:rsidRDefault="009675F0" w:rsidP="007C4194">
      <w:pPr>
        <w:pStyle w:val="Subtitle"/>
        <w:spacing w:after="0"/>
        <w:contextualSpacing/>
        <w:jc w:val="left"/>
        <w:rPr>
          <w:rFonts w:ascii="Times New Roman" w:hAnsi="Times New Roman"/>
          <w:i/>
          <w:sz w:val="20"/>
          <w:szCs w:val="20"/>
          <w:lang w:val="en-CA"/>
        </w:rPr>
      </w:pPr>
      <w:r w:rsidRPr="007C4194">
        <w:rPr>
          <w:rFonts w:ascii="Times New Roman" w:hAnsi="Times New Roman"/>
          <w:i/>
          <w:sz w:val="20"/>
          <w:szCs w:val="20"/>
          <w:lang w:val="en-CA"/>
        </w:rPr>
        <w:t>Media</w:t>
      </w:r>
      <w:r w:rsidR="00C73268" w:rsidRPr="007C4194">
        <w:rPr>
          <w:rFonts w:ascii="Times New Roman" w:hAnsi="Times New Roman"/>
          <w:i/>
          <w:sz w:val="20"/>
          <w:szCs w:val="20"/>
          <w:lang w:val="en-CA"/>
        </w:rPr>
        <w:t xml:space="preserve"> </w:t>
      </w:r>
      <w:r w:rsidRPr="007C4194">
        <w:rPr>
          <w:rFonts w:ascii="Times New Roman" w:hAnsi="Times New Roman"/>
          <w:i/>
          <w:sz w:val="20"/>
          <w:szCs w:val="20"/>
          <w:lang w:val="en-CA"/>
        </w:rPr>
        <w:t>contact:</w:t>
      </w:r>
      <w:r w:rsidRPr="007C4194">
        <w:rPr>
          <w:rFonts w:ascii="Times New Roman" w:hAnsi="Times New Roman"/>
          <w:i/>
          <w:sz w:val="20"/>
          <w:szCs w:val="20"/>
          <w:lang w:val="en-CA"/>
        </w:rPr>
        <w:tab/>
      </w:r>
      <w:r w:rsidRPr="007C4194">
        <w:rPr>
          <w:rFonts w:ascii="Times New Roman" w:hAnsi="Times New Roman"/>
          <w:i/>
          <w:sz w:val="20"/>
          <w:szCs w:val="20"/>
          <w:lang w:val="en-CA"/>
        </w:rPr>
        <w:tab/>
        <w:t>Heather</w:t>
      </w:r>
      <w:r w:rsidR="00C73268" w:rsidRPr="007C4194">
        <w:rPr>
          <w:rFonts w:ascii="Times New Roman" w:hAnsi="Times New Roman"/>
          <w:i/>
          <w:sz w:val="20"/>
          <w:szCs w:val="20"/>
          <w:lang w:val="en-CA"/>
        </w:rPr>
        <w:t xml:space="preserve"> </w:t>
      </w:r>
      <w:r w:rsidRPr="007C4194">
        <w:rPr>
          <w:rFonts w:ascii="Times New Roman" w:hAnsi="Times New Roman"/>
          <w:i/>
          <w:sz w:val="20"/>
          <w:szCs w:val="20"/>
          <w:lang w:val="en-CA"/>
        </w:rPr>
        <w:t>West,</w:t>
      </w:r>
      <w:r w:rsidR="00C73268" w:rsidRPr="007C4194">
        <w:rPr>
          <w:rFonts w:ascii="Times New Roman" w:hAnsi="Times New Roman"/>
          <w:i/>
          <w:sz w:val="20"/>
          <w:szCs w:val="20"/>
          <w:lang w:val="en-CA"/>
        </w:rPr>
        <w:t xml:space="preserve"> </w:t>
      </w:r>
      <w:r w:rsidRPr="007C4194">
        <w:rPr>
          <w:rFonts w:ascii="Times New Roman" w:hAnsi="Times New Roman"/>
          <w:i/>
          <w:sz w:val="20"/>
          <w:szCs w:val="20"/>
          <w:lang w:val="en-CA"/>
        </w:rPr>
        <w:t>612-724-8760,</w:t>
      </w:r>
      <w:r w:rsidR="00C73268" w:rsidRPr="007C4194">
        <w:rPr>
          <w:rFonts w:ascii="Times New Roman" w:hAnsi="Times New Roman"/>
          <w:i/>
          <w:sz w:val="20"/>
          <w:szCs w:val="20"/>
          <w:lang w:val="en-CA"/>
        </w:rPr>
        <w:t xml:space="preserve"> </w:t>
      </w:r>
      <w:r w:rsidRPr="007C4194">
        <w:rPr>
          <w:rFonts w:ascii="Times New Roman" w:hAnsi="Times New Roman"/>
          <w:i/>
          <w:sz w:val="20"/>
          <w:szCs w:val="20"/>
          <w:lang w:val="en-CA"/>
        </w:rPr>
        <w:t>heather@heatherwestpr.com</w:t>
      </w:r>
    </w:p>
    <w:p w14:paraId="56D22978" w14:textId="77777777" w:rsidR="00C43A4F" w:rsidRPr="007C4194" w:rsidRDefault="00C43A4F" w:rsidP="007C4194">
      <w:pPr>
        <w:contextualSpacing/>
        <w:rPr>
          <w:rFonts w:ascii="Helvetica" w:hAnsi="Helvetica"/>
          <w:b/>
          <w:color w:val="000000"/>
          <w:sz w:val="20"/>
          <w:u w:val="single"/>
          <w:lang w:val="en-CA"/>
        </w:rPr>
      </w:pPr>
    </w:p>
    <w:p w14:paraId="4FC31340" w14:textId="77777777" w:rsidR="009F0D56" w:rsidRPr="009F0D56" w:rsidRDefault="009F0D56" w:rsidP="009F0D56">
      <w:pPr>
        <w:contextualSpacing/>
        <w:rPr>
          <w:rFonts w:ascii="Helvetica" w:hAnsi="Helvetica"/>
          <w:b/>
          <w:bCs/>
          <w:sz w:val="28"/>
          <w:szCs w:val="28"/>
          <w:highlight w:val="white"/>
          <w:lang w:val="en-CA"/>
        </w:rPr>
      </w:pPr>
      <w:r w:rsidRPr="009F0D56">
        <w:rPr>
          <w:rFonts w:ascii="Helvetica" w:hAnsi="Helvetica"/>
          <w:b/>
          <w:bCs/>
          <w:sz w:val="28"/>
          <w:szCs w:val="28"/>
          <w:highlight w:val="white"/>
          <w:lang w:val="en-CA"/>
        </w:rPr>
        <w:t xml:space="preserve">Altus White Rock offers relaxed luxury living with captivating views framed by Alumicor curtainwall, windows and terrace </w:t>
      </w:r>
      <w:proofErr w:type="gramStart"/>
      <w:r w:rsidRPr="009F0D56">
        <w:rPr>
          <w:rFonts w:ascii="Helvetica" w:hAnsi="Helvetica"/>
          <w:b/>
          <w:bCs/>
          <w:sz w:val="28"/>
          <w:szCs w:val="28"/>
          <w:highlight w:val="white"/>
          <w:lang w:val="en-CA"/>
        </w:rPr>
        <w:t>doors</w:t>
      </w:r>
      <w:proofErr w:type="gramEnd"/>
    </w:p>
    <w:p w14:paraId="5B26EB5D" w14:textId="77777777" w:rsidR="0048617E" w:rsidRPr="007C4194" w:rsidRDefault="0048617E" w:rsidP="007C4194">
      <w:pPr>
        <w:contextualSpacing/>
        <w:rPr>
          <w:color w:val="000000"/>
          <w:sz w:val="22"/>
          <w:szCs w:val="22"/>
          <w:lang w:val="en-CA"/>
        </w:rPr>
      </w:pPr>
    </w:p>
    <w:p w14:paraId="431F04CE" w14:textId="77777777" w:rsidR="009F0D56" w:rsidRPr="003C506E" w:rsidRDefault="005F6717" w:rsidP="009F0D56">
      <w:pPr>
        <w:contextualSpacing/>
        <w:rPr>
          <w:lang w:val="en-CA"/>
        </w:rPr>
      </w:pPr>
      <w:r w:rsidRPr="007C4194">
        <w:rPr>
          <w:color w:val="000000" w:themeColor="text1"/>
          <w:sz w:val="22"/>
          <w:szCs w:val="22"/>
          <w:lang w:val="en-CA"/>
        </w:rPr>
        <w:t>Toronto</w:t>
      </w:r>
      <w:r w:rsidR="00C73268" w:rsidRPr="007C4194">
        <w:rPr>
          <w:color w:val="000000" w:themeColor="text1"/>
          <w:sz w:val="22"/>
          <w:szCs w:val="22"/>
          <w:lang w:val="en-CA"/>
        </w:rPr>
        <w:t xml:space="preserve"> </w:t>
      </w:r>
      <w:r w:rsidRPr="007C4194">
        <w:rPr>
          <w:color w:val="000000" w:themeColor="text1"/>
          <w:sz w:val="22"/>
          <w:szCs w:val="22"/>
          <w:lang w:val="en-CA"/>
        </w:rPr>
        <w:t>(</w:t>
      </w:r>
      <w:r w:rsidR="009F0D56">
        <w:rPr>
          <w:color w:val="000000" w:themeColor="text1"/>
          <w:sz w:val="22"/>
          <w:szCs w:val="22"/>
          <w:lang w:val="en-CA"/>
        </w:rPr>
        <w:t>Nov</w:t>
      </w:r>
      <w:r w:rsidR="007C4194" w:rsidRPr="007C4194">
        <w:rPr>
          <w:color w:val="000000" w:themeColor="text1"/>
          <w:sz w:val="22"/>
          <w:szCs w:val="22"/>
          <w:lang w:val="en-CA"/>
        </w:rPr>
        <w:t>.</w:t>
      </w:r>
      <w:r w:rsidR="00C73268" w:rsidRPr="007C4194">
        <w:rPr>
          <w:color w:val="000000" w:themeColor="text1"/>
          <w:sz w:val="22"/>
          <w:szCs w:val="22"/>
          <w:lang w:val="en-CA"/>
        </w:rPr>
        <w:t xml:space="preserve"> </w:t>
      </w:r>
      <w:r w:rsidR="00C34DBE" w:rsidRPr="007C4194">
        <w:rPr>
          <w:color w:val="000000" w:themeColor="text1"/>
          <w:sz w:val="22"/>
          <w:szCs w:val="22"/>
          <w:lang w:val="en-CA"/>
        </w:rPr>
        <w:t>2023</w:t>
      </w:r>
      <w:r w:rsidRPr="007C4194">
        <w:rPr>
          <w:color w:val="000000" w:themeColor="text1"/>
          <w:sz w:val="22"/>
          <w:szCs w:val="22"/>
          <w:lang w:val="en-CA"/>
        </w:rPr>
        <w:t>)</w:t>
      </w:r>
      <w:r w:rsidR="00C73268" w:rsidRPr="007C4194">
        <w:rPr>
          <w:color w:val="000000" w:themeColor="text1"/>
          <w:sz w:val="22"/>
          <w:szCs w:val="22"/>
          <w:lang w:val="en-CA"/>
        </w:rPr>
        <w:t xml:space="preserve"> </w:t>
      </w:r>
      <w:r w:rsidRPr="007C4194">
        <w:rPr>
          <w:color w:val="000000" w:themeColor="text1"/>
          <w:sz w:val="22"/>
          <w:szCs w:val="22"/>
          <w:lang w:val="en-CA"/>
        </w:rPr>
        <w:t>–</w:t>
      </w:r>
      <w:r w:rsidR="00C73268" w:rsidRPr="007C4194">
        <w:rPr>
          <w:color w:val="000000" w:themeColor="text1"/>
          <w:sz w:val="22"/>
          <w:szCs w:val="22"/>
          <w:lang w:val="en-CA"/>
        </w:rPr>
        <w:t xml:space="preserve"> </w:t>
      </w:r>
      <w:r w:rsidR="009F0D56" w:rsidRPr="003C506E">
        <w:rPr>
          <w:lang w:val="en-CA"/>
        </w:rPr>
        <w:t>Altus White Rock defines modern urban resort living with its 12-storey, 126-unit residential mixed-use development. Positioned at a geographical pinnacle in British Columbia’s White Rock community and a 15-minute drive to the U.S. border, Altus delivers panoramic views of Semiahmoo and Boundary Bays. Framing these vistas are Alumicor curtainwall, windows and terrace doors installed by Transparent Glazing Systems (TGS).</w:t>
      </w:r>
    </w:p>
    <w:p w14:paraId="1808209D" w14:textId="77777777" w:rsidR="009F0D56" w:rsidRPr="003C506E" w:rsidRDefault="009F0D56" w:rsidP="009F0D56">
      <w:pPr>
        <w:contextualSpacing/>
        <w:rPr>
          <w:lang w:val="en-CA"/>
        </w:rPr>
      </w:pPr>
    </w:p>
    <w:p w14:paraId="0AD7EF58" w14:textId="77777777" w:rsidR="009F0D56" w:rsidRPr="003C506E" w:rsidRDefault="009F0D56" w:rsidP="009F0D56">
      <w:pPr>
        <w:contextualSpacing/>
        <w:rPr>
          <w:lang w:val="en-CA"/>
        </w:rPr>
      </w:pPr>
      <w:r w:rsidRPr="003C506E">
        <w:rPr>
          <w:lang w:val="en-CA"/>
        </w:rPr>
        <w:t>The high-rise condominium’s combination of Alumicor systems provides high thermal performance to support the building’s energy efficiency and keep residences comfortable during British Columbia’s cold winters. In warmer weather, projected window vents integrated within the curtainwall offer fresh air and natural ventilation.</w:t>
      </w:r>
    </w:p>
    <w:p w14:paraId="1905C150" w14:textId="77777777" w:rsidR="009F0D56" w:rsidRPr="003C506E" w:rsidRDefault="009F0D56" w:rsidP="009F0D56">
      <w:pPr>
        <w:contextualSpacing/>
        <w:rPr>
          <w:lang w:val="en-CA"/>
        </w:rPr>
      </w:pPr>
    </w:p>
    <w:p w14:paraId="0CD5D256" w14:textId="77777777" w:rsidR="009F0D56" w:rsidRPr="003C506E" w:rsidRDefault="009F0D56" w:rsidP="009F0D56">
      <w:pPr>
        <w:contextualSpacing/>
      </w:pPr>
      <w:r w:rsidRPr="003C506E">
        <w:rPr>
          <w:lang w:val="en-CA"/>
        </w:rPr>
        <w:t xml:space="preserve">Oviedo Properties worked with Chris </w:t>
      </w:r>
      <w:proofErr w:type="spellStart"/>
      <w:r w:rsidRPr="003C506E">
        <w:rPr>
          <w:lang w:val="en-CA"/>
        </w:rPr>
        <w:t>Dikeakos</w:t>
      </w:r>
      <w:proofErr w:type="spellEnd"/>
      <w:r w:rsidRPr="003C506E">
        <w:rPr>
          <w:lang w:val="en-CA"/>
        </w:rPr>
        <w:t xml:space="preserve"> Architects and general contractor </w:t>
      </w:r>
      <w:proofErr w:type="spellStart"/>
      <w:r w:rsidRPr="003C506E">
        <w:rPr>
          <w:lang w:val="en-CA"/>
        </w:rPr>
        <w:t>Quorom</w:t>
      </w:r>
      <w:proofErr w:type="spellEnd"/>
      <w:r w:rsidRPr="003C506E">
        <w:rPr>
          <w:lang w:val="en-CA"/>
        </w:rPr>
        <w:t xml:space="preserve"> Group to bring the project from concept to completion in 2022. According to the property’s website, “</w:t>
      </w:r>
      <w:r w:rsidRPr="003C506E">
        <w:t xml:space="preserve">Our design philosophy of ‘every square inch’ is </w:t>
      </w:r>
      <w:proofErr w:type="spellStart"/>
      <w:r w:rsidRPr="003C506E">
        <w:t>focussed</w:t>
      </w:r>
      <w:proofErr w:type="spellEnd"/>
      <w:r w:rsidRPr="003C506E">
        <w:t xml:space="preserve"> on making every inch count, creating spaces that are effortlessly </w:t>
      </w:r>
      <w:proofErr w:type="spellStart"/>
      <w:r w:rsidRPr="003C506E">
        <w:t>liveable</w:t>
      </w:r>
      <w:proofErr w:type="spellEnd"/>
      <w:r w:rsidRPr="003C506E">
        <w:t>.”</w:t>
      </w:r>
    </w:p>
    <w:p w14:paraId="01F2F088" w14:textId="77777777" w:rsidR="009F0D56" w:rsidRPr="003C506E" w:rsidRDefault="009F0D56" w:rsidP="009F0D56">
      <w:pPr>
        <w:contextualSpacing/>
        <w:rPr>
          <w:lang w:val="en-CA"/>
        </w:rPr>
      </w:pPr>
    </w:p>
    <w:p w14:paraId="6002493A" w14:textId="77777777" w:rsidR="009F0D56" w:rsidRPr="003C506E" w:rsidRDefault="009F0D56" w:rsidP="009F0D56">
      <w:pPr>
        <w:contextualSpacing/>
        <w:rPr>
          <w:lang w:val="en-CA"/>
        </w:rPr>
      </w:pPr>
      <w:r w:rsidRPr="003C506E">
        <w:rPr>
          <w:lang w:val="en-CA"/>
        </w:rPr>
        <w:t>The relaxed, West Coast modern exterior visually distinguishes the overall structural mass with an approachable, distinctive rectilinear gridwork. The dark finish on the aluminum-framed glass façade contrasts with the white natural stone. The clean lines articulate offset vertical volumes with projected and recessed balconies. The staggered elevations provide a cascading variety of private and shared terraces and patios, and ensure residents enjoy exceptional views.</w:t>
      </w:r>
    </w:p>
    <w:p w14:paraId="52C01C46" w14:textId="77777777" w:rsidR="009F0D56" w:rsidRPr="003C506E" w:rsidRDefault="009F0D56" w:rsidP="009F0D56">
      <w:pPr>
        <w:contextualSpacing/>
        <w:rPr>
          <w:lang w:val="en-CA"/>
        </w:rPr>
      </w:pPr>
    </w:p>
    <w:p w14:paraId="2F0990FB" w14:textId="77777777" w:rsidR="009F0D56" w:rsidRPr="003C506E" w:rsidRDefault="009F0D56" w:rsidP="009F0D56">
      <w:pPr>
        <w:contextualSpacing/>
        <w:rPr>
          <w:lang w:val="en-CA"/>
        </w:rPr>
      </w:pPr>
      <w:r w:rsidRPr="003C506E">
        <w:rPr>
          <w:lang w:val="en-CA"/>
        </w:rPr>
        <w:t xml:space="preserve">“We carefully designed the building to capture both the ocean and mountain views,” Kanwar </w:t>
      </w:r>
      <w:proofErr w:type="spellStart"/>
      <w:r w:rsidRPr="003C506E">
        <w:rPr>
          <w:lang w:val="en-CA"/>
        </w:rPr>
        <w:t>Dhamrait</w:t>
      </w:r>
      <w:proofErr w:type="spellEnd"/>
      <w:r w:rsidRPr="003C506E">
        <w:rPr>
          <w:lang w:val="en-CA"/>
        </w:rPr>
        <w:t xml:space="preserve">, CEO of Oviedo Properties, told the </w:t>
      </w:r>
      <w:r w:rsidRPr="003C506E">
        <w:rPr>
          <w:i/>
          <w:iCs/>
          <w:lang w:val="en-CA"/>
        </w:rPr>
        <w:t>Vancouver Sun</w:t>
      </w:r>
      <w:r w:rsidRPr="003C506E">
        <w:rPr>
          <w:lang w:val="en-CA"/>
        </w:rPr>
        <w:t>. Along with captivating views, each residence features high ceilings with full-height windows for a bright, airy atmosphere. Natural light, materials and colours create a unified, complementary esthetic from the exterior through the interior design.</w:t>
      </w:r>
    </w:p>
    <w:p w14:paraId="1D0BC813" w14:textId="77777777" w:rsidR="009F0D56" w:rsidRPr="003C506E" w:rsidRDefault="009F0D56" w:rsidP="009F0D56">
      <w:pPr>
        <w:contextualSpacing/>
        <w:rPr>
          <w:lang w:val="en-CA"/>
        </w:rPr>
      </w:pPr>
    </w:p>
    <w:p w14:paraId="6807410A" w14:textId="77777777" w:rsidR="009F0D56" w:rsidRPr="003C506E" w:rsidRDefault="009F0D56" w:rsidP="009F0D56">
      <w:pPr>
        <w:contextualSpacing/>
        <w:rPr>
          <w:lang w:val="en-CA"/>
        </w:rPr>
      </w:pPr>
      <w:r w:rsidRPr="003C506E">
        <w:rPr>
          <w:lang w:val="en-CA"/>
        </w:rPr>
        <w:t>Altus presents a move-in-ready, pet-friendly, luxury living experience with spacious floorplans, resident-only amenities and conveniences of city life. Being a good neighbour, the building was designed with sustainability in mind. In addition to the high-performance Alumicor curtainwall, windows and terrace doors, Altus features energy-efficient and low-flow fixtures, water-conserving and drought-resistant landscaping. The natural and constructed canopies also provide shading.</w:t>
      </w:r>
    </w:p>
    <w:p w14:paraId="7957090D" w14:textId="77777777" w:rsidR="009F0D56" w:rsidRPr="003C506E" w:rsidRDefault="009F0D56" w:rsidP="009F0D56">
      <w:pPr>
        <w:contextualSpacing/>
        <w:rPr>
          <w:lang w:val="en-CA"/>
        </w:rPr>
      </w:pPr>
    </w:p>
    <w:p w14:paraId="1B03318F" w14:textId="77777777" w:rsidR="009F0D56" w:rsidRPr="003C506E" w:rsidRDefault="009F0D56" w:rsidP="009F0D56">
      <w:pPr>
        <w:contextualSpacing/>
        <w:rPr>
          <w:lang w:val="en-CA"/>
        </w:rPr>
      </w:pPr>
      <w:r w:rsidRPr="003C506E">
        <w:rPr>
          <w:lang w:val="en-CA"/>
        </w:rPr>
        <w:t xml:space="preserve">The building’s varied height and scale further harmonizes within the surrounding community. Located across the street from a hospital, Altus White Rock leases commercial and retail space on its first two storeys. More than 45,000 square feet of office space is dedicated to medical professionals. An additional 3,500 square feet houses a children’s daycare center. Proximity to </w:t>
      </w:r>
      <w:r w:rsidRPr="003C506E">
        <w:rPr>
          <w:lang w:val="en-CA"/>
        </w:rPr>
        <w:lastRenderedPageBreak/>
        <w:t>schools, shopping, dining and entertainment options enhances the building’s desirability to its residents.</w:t>
      </w:r>
    </w:p>
    <w:p w14:paraId="6490FBE9" w14:textId="77777777" w:rsidR="009F0D56" w:rsidRPr="003C506E" w:rsidRDefault="009F0D56" w:rsidP="009F0D56">
      <w:pPr>
        <w:contextualSpacing/>
        <w:rPr>
          <w:lang w:val="en-CA"/>
        </w:rPr>
      </w:pPr>
    </w:p>
    <w:p w14:paraId="291D05FE" w14:textId="77777777" w:rsidR="009F0D56" w:rsidRPr="003C506E" w:rsidRDefault="009F0D56" w:rsidP="009F0D56">
      <w:pPr>
        <w:contextualSpacing/>
        <w:jc w:val="center"/>
        <w:rPr>
          <w:sz w:val="20"/>
          <w:lang w:val="en-CA"/>
        </w:rPr>
      </w:pPr>
      <w:r w:rsidRPr="003C506E">
        <w:rPr>
          <w:sz w:val="20"/>
          <w:lang w:val="en-CA"/>
        </w:rPr>
        <w:t>**</w:t>
      </w:r>
    </w:p>
    <w:p w14:paraId="597BADC6" w14:textId="77777777" w:rsidR="009F0D56" w:rsidRPr="003C506E" w:rsidRDefault="009F0D56" w:rsidP="009F0D56">
      <w:pPr>
        <w:contextualSpacing/>
        <w:rPr>
          <w:sz w:val="20"/>
          <w:lang w:val="en-CA"/>
        </w:rPr>
      </w:pPr>
    </w:p>
    <w:p w14:paraId="78C67039" w14:textId="77777777" w:rsidR="009F0D56" w:rsidRPr="003C506E" w:rsidRDefault="009F0D56" w:rsidP="009F0D56">
      <w:pPr>
        <w:contextualSpacing/>
        <w:rPr>
          <w:b/>
          <w:bCs/>
          <w:sz w:val="20"/>
          <w:lang w:val="en-CA"/>
        </w:rPr>
      </w:pPr>
      <w:r w:rsidRPr="003C506E">
        <w:rPr>
          <w:b/>
          <w:bCs/>
          <w:sz w:val="20"/>
          <w:lang w:val="en-CA"/>
        </w:rPr>
        <w:t>Altus White Rock, 1526 Finlay Street, White Rock, BC V4B 4L9, Canada; https://www.altuswhiterock.com</w:t>
      </w:r>
    </w:p>
    <w:p w14:paraId="6FCC3F1A" w14:textId="77777777" w:rsidR="009F0D56" w:rsidRPr="003C506E" w:rsidRDefault="009F0D56" w:rsidP="009F0D56">
      <w:pPr>
        <w:pStyle w:val="ListParagraph"/>
        <w:numPr>
          <w:ilvl w:val="0"/>
          <w:numId w:val="9"/>
        </w:numPr>
        <w:pBdr>
          <w:top w:val="nil"/>
          <w:left w:val="nil"/>
          <w:bottom w:val="nil"/>
          <w:right w:val="nil"/>
          <w:between w:val="nil"/>
          <w:bar w:val="nil"/>
        </w:pBdr>
        <w:rPr>
          <w:sz w:val="20"/>
          <w:lang w:val="en-CA"/>
        </w:rPr>
      </w:pPr>
      <w:r w:rsidRPr="003C506E">
        <w:rPr>
          <w:sz w:val="20"/>
          <w:lang w:val="en-CA"/>
        </w:rPr>
        <w:t>Developer: Oviedo Properties; Surrey, British Columbia; https://oviedoproperties.com</w:t>
      </w:r>
    </w:p>
    <w:p w14:paraId="099DC727" w14:textId="77777777" w:rsidR="009F0D56" w:rsidRPr="003C506E" w:rsidRDefault="009F0D56" w:rsidP="009F0D56">
      <w:pPr>
        <w:pStyle w:val="ListParagraph"/>
        <w:numPr>
          <w:ilvl w:val="0"/>
          <w:numId w:val="9"/>
        </w:numPr>
        <w:pBdr>
          <w:top w:val="nil"/>
          <w:left w:val="nil"/>
          <w:bottom w:val="nil"/>
          <w:right w:val="nil"/>
          <w:between w:val="nil"/>
          <w:bar w:val="nil"/>
        </w:pBdr>
        <w:rPr>
          <w:sz w:val="20"/>
          <w:lang w:val="en-CA"/>
        </w:rPr>
      </w:pPr>
      <w:r w:rsidRPr="003C506E">
        <w:rPr>
          <w:sz w:val="20"/>
          <w:lang w:val="en-CA"/>
        </w:rPr>
        <w:t xml:space="preserve">Architect: Chris </w:t>
      </w:r>
      <w:proofErr w:type="spellStart"/>
      <w:r w:rsidRPr="003C506E">
        <w:rPr>
          <w:sz w:val="20"/>
          <w:lang w:val="en-CA"/>
        </w:rPr>
        <w:t>Dikeakos</w:t>
      </w:r>
      <w:proofErr w:type="spellEnd"/>
      <w:r w:rsidRPr="003C506E">
        <w:rPr>
          <w:sz w:val="20"/>
          <w:lang w:val="en-CA"/>
        </w:rPr>
        <w:t xml:space="preserve"> Architects Inc.; Vancouver; https://www.dikeakos.com</w:t>
      </w:r>
    </w:p>
    <w:p w14:paraId="04EDDCA4" w14:textId="77777777" w:rsidR="009F0D56" w:rsidRPr="003C506E" w:rsidRDefault="009F0D56" w:rsidP="009F0D56">
      <w:pPr>
        <w:pStyle w:val="ListParagraph"/>
        <w:numPr>
          <w:ilvl w:val="0"/>
          <w:numId w:val="9"/>
        </w:numPr>
        <w:pBdr>
          <w:top w:val="nil"/>
          <w:left w:val="nil"/>
          <w:bottom w:val="nil"/>
          <w:right w:val="nil"/>
          <w:between w:val="nil"/>
          <w:bar w:val="nil"/>
        </w:pBdr>
        <w:rPr>
          <w:sz w:val="20"/>
          <w:lang w:val="en-CA"/>
        </w:rPr>
      </w:pPr>
      <w:r w:rsidRPr="003C506E">
        <w:rPr>
          <w:sz w:val="20"/>
          <w:lang w:val="en-CA"/>
        </w:rPr>
        <w:t xml:space="preserve">General contractor: The </w:t>
      </w:r>
      <w:proofErr w:type="spellStart"/>
      <w:r w:rsidRPr="003C506E">
        <w:rPr>
          <w:sz w:val="20"/>
          <w:lang w:val="en-CA"/>
        </w:rPr>
        <w:t>Quorom</w:t>
      </w:r>
      <w:proofErr w:type="spellEnd"/>
      <w:r w:rsidRPr="003C506E">
        <w:rPr>
          <w:sz w:val="20"/>
          <w:lang w:val="en-CA"/>
        </w:rPr>
        <w:t xml:space="preserve"> Group; Langley, British Columbia; https://www.quorumgroup.net</w:t>
      </w:r>
    </w:p>
    <w:p w14:paraId="34363F45" w14:textId="77777777" w:rsidR="009F0D56" w:rsidRPr="003C506E" w:rsidRDefault="009F0D56" w:rsidP="009F0D56">
      <w:pPr>
        <w:numPr>
          <w:ilvl w:val="0"/>
          <w:numId w:val="9"/>
        </w:numPr>
        <w:rPr>
          <w:color w:val="000000" w:themeColor="text1"/>
          <w:sz w:val="20"/>
          <w:highlight w:val="white"/>
          <w:lang w:val="en-CA"/>
        </w:rPr>
      </w:pPr>
      <w:r w:rsidRPr="003C506E">
        <w:rPr>
          <w:color w:val="000000" w:themeColor="text1"/>
          <w:sz w:val="20"/>
          <w:highlight w:val="white"/>
          <w:lang w:val="en-CA"/>
        </w:rPr>
        <w:t>Glazing contractor: Transparent Glazing Systems (TGS); Burnaby, British Columbia; https://www.tgsbc.com</w:t>
      </w:r>
    </w:p>
    <w:p w14:paraId="2025FCAE" w14:textId="77777777" w:rsidR="009F0D56" w:rsidRPr="003C506E" w:rsidRDefault="009F0D56" w:rsidP="009F0D56">
      <w:pPr>
        <w:numPr>
          <w:ilvl w:val="0"/>
          <w:numId w:val="9"/>
        </w:numPr>
        <w:rPr>
          <w:color w:val="000000" w:themeColor="text1"/>
          <w:sz w:val="20"/>
          <w:highlight w:val="white"/>
          <w:lang w:val="en-CA"/>
        </w:rPr>
      </w:pPr>
      <w:r w:rsidRPr="003C506E">
        <w:rPr>
          <w:color w:val="000000" w:themeColor="text1"/>
          <w:sz w:val="20"/>
          <w:highlight w:val="white"/>
          <w:lang w:val="en-CA"/>
        </w:rPr>
        <w:t>Aluminum-framed glazing systems – manufacturer: Alumicor; Toronto; https://alumicor.com</w:t>
      </w:r>
    </w:p>
    <w:p w14:paraId="6C5B650B" w14:textId="77777777" w:rsidR="009F0D56" w:rsidRPr="003C506E" w:rsidRDefault="009F0D56" w:rsidP="009F0D56">
      <w:pPr>
        <w:numPr>
          <w:ilvl w:val="0"/>
          <w:numId w:val="9"/>
        </w:numPr>
        <w:rPr>
          <w:color w:val="000000" w:themeColor="text1"/>
          <w:sz w:val="20"/>
          <w:highlight w:val="white"/>
          <w:lang w:val="en-CA"/>
        </w:rPr>
      </w:pPr>
      <w:r w:rsidRPr="003C506E">
        <w:rPr>
          <w:color w:val="000000" w:themeColor="text1"/>
          <w:sz w:val="20"/>
          <w:highlight w:val="white"/>
          <w:lang w:val="en-CA"/>
        </w:rPr>
        <w:t>Photos provided by Transparent Glazing Systems (TGS)</w:t>
      </w:r>
    </w:p>
    <w:p w14:paraId="09403BEE" w14:textId="77777777" w:rsidR="009F0D56" w:rsidRPr="003C506E" w:rsidRDefault="009F0D56" w:rsidP="009F0D56">
      <w:pPr>
        <w:numPr>
          <w:ilvl w:val="0"/>
          <w:numId w:val="9"/>
        </w:numPr>
        <w:rPr>
          <w:color w:val="000000" w:themeColor="text1"/>
          <w:sz w:val="20"/>
          <w:highlight w:val="white"/>
          <w:lang w:val="en-CA"/>
        </w:rPr>
      </w:pPr>
      <w:r w:rsidRPr="003C506E">
        <w:rPr>
          <w:color w:val="000000" w:themeColor="text1"/>
          <w:sz w:val="20"/>
          <w:highlight w:val="white"/>
          <w:lang w:val="en-CA"/>
        </w:rPr>
        <w:t xml:space="preserve">Aerial video: </w:t>
      </w:r>
      <w:r w:rsidRPr="003C506E">
        <w:rPr>
          <w:color w:val="000000" w:themeColor="text1"/>
          <w:sz w:val="20"/>
          <w:lang w:val="en-CA"/>
        </w:rPr>
        <w:t>https://vimeo.com/733338706</w:t>
      </w:r>
    </w:p>
    <w:p w14:paraId="78EEE4F8" w14:textId="0047C05A" w:rsidR="007C4194" w:rsidRPr="007C4194" w:rsidRDefault="007C4194" w:rsidP="009F0D56">
      <w:pPr>
        <w:ind w:right="-180"/>
        <w:contextualSpacing/>
        <w:rPr>
          <w:color w:val="000000" w:themeColor="text1"/>
          <w:sz w:val="20"/>
          <w:lang w:val="en-CA"/>
        </w:rPr>
      </w:pPr>
    </w:p>
    <w:p w14:paraId="5CADA86B" w14:textId="77777777" w:rsidR="007C4194" w:rsidRPr="007C4194" w:rsidRDefault="007C4194" w:rsidP="007C4194">
      <w:pPr>
        <w:ind w:right="540"/>
        <w:contextualSpacing/>
        <w:rPr>
          <w:b/>
          <w:bCs/>
          <w:i/>
          <w:iCs/>
          <w:color w:val="000000"/>
          <w:sz w:val="20"/>
          <w:lang w:val="en-CA"/>
        </w:rPr>
      </w:pPr>
      <w:r w:rsidRPr="007C4194">
        <w:rPr>
          <w:b/>
          <w:bCs/>
          <w:i/>
          <w:iCs/>
          <w:color w:val="000000"/>
          <w:sz w:val="20"/>
          <w:lang w:val="en-CA"/>
        </w:rPr>
        <w:t>About Alumicor Brand</w:t>
      </w:r>
    </w:p>
    <w:p w14:paraId="6464A4B6" w14:textId="5757C1AB" w:rsidR="007C4194" w:rsidRPr="007C4194" w:rsidRDefault="007C4194" w:rsidP="007C4194">
      <w:pPr>
        <w:ind w:right="540"/>
        <w:contextualSpacing/>
        <w:rPr>
          <w:i/>
          <w:iCs/>
          <w:color w:val="000000"/>
          <w:sz w:val="20"/>
          <w:lang w:val="en-CA"/>
        </w:rPr>
      </w:pPr>
      <w:r w:rsidRPr="007C4194">
        <w:rPr>
          <w:i/>
          <w:iCs/>
          <w:color w:val="000000"/>
          <w:sz w:val="20"/>
          <w:lang w:val="en-CA"/>
        </w:rPr>
        <w:t>Alumicor is a brand of Apogee SFS Canada, LLC, part of the Apogee Enterprises, Inc. portfolio. Alumicor is a Canadian-based supplier of architectural aluminum building envelope products. With corporate offices in Toronto, Alumicor services the North American market through manufacturing facilities in Winnipeg, Manitoba; and Toronto.</w:t>
      </w:r>
    </w:p>
    <w:p w14:paraId="33718E5A" w14:textId="77777777" w:rsidR="007C4194" w:rsidRPr="007C4194" w:rsidRDefault="007C4194" w:rsidP="007C4194">
      <w:pPr>
        <w:ind w:right="540"/>
        <w:contextualSpacing/>
        <w:rPr>
          <w:i/>
          <w:iCs/>
          <w:color w:val="000000"/>
          <w:sz w:val="20"/>
          <w:lang w:val="en-CA"/>
        </w:rPr>
      </w:pPr>
    </w:p>
    <w:p w14:paraId="040FB66F" w14:textId="0A27C9B3" w:rsidR="007C4194" w:rsidRPr="007C4194" w:rsidRDefault="007C4194" w:rsidP="007C4194">
      <w:pPr>
        <w:ind w:right="540"/>
        <w:contextualSpacing/>
        <w:rPr>
          <w:i/>
          <w:iCs/>
          <w:color w:val="000000"/>
          <w:sz w:val="20"/>
          <w:lang w:val="en-CA"/>
        </w:rPr>
      </w:pPr>
      <w:r w:rsidRPr="007C4194">
        <w:rPr>
          <w:i/>
          <w:iCs/>
          <w:color w:val="000000"/>
          <w:sz w:val="20"/>
          <w:lang w:val="en-CA"/>
        </w:rPr>
        <w:t>Founded in 1959, Alumicor has earned respect and recognition for technical competence, responsiveness and integrity. Alumicor joined Apogee Enterprises, Inc.’s family of brands in 2013, which includes Tubelite, an industry leader brand in eco-efficient storefront, curtainwall and entrance systems in the United States. This strengthened Alumicor’s ability to provide an unrivalled level of customer support, an expansive product portfolio and dependable service.</w:t>
      </w:r>
    </w:p>
    <w:p w14:paraId="06AC0A02" w14:textId="77777777" w:rsidR="007C4194" w:rsidRPr="007C4194" w:rsidRDefault="007C4194" w:rsidP="007C4194">
      <w:pPr>
        <w:ind w:right="540"/>
        <w:contextualSpacing/>
        <w:rPr>
          <w:i/>
          <w:iCs/>
          <w:color w:val="000000"/>
          <w:sz w:val="20"/>
          <w:lang w:val="en-CA"/>
        </w:rPr>
      </w:pPr>
    </w:p>
    <w:p w14:paraId="69D66B68" w14:textId="266EE09F" w:rsidR="007C4194" w:rsidRPr="007C4194" w:rsidRDefault="007C4194" w:rsidP="007C4194">
      <w:pPr>
        <w:ind w:right="540"/>
        <w:contextualSpacing/>
        <w:rPr>
          <w:i/>
          <w:iCs/>
          <w:color w:val="000000"/>
          <w:sz w:val="20"/>
          <w:lang w:val="en-CA"/>
        </w:rPr>
      </w:pPr>
      <w:r w:rsidRPr="007C4194">
        <w:rPr>
          <w:i/>
          <w:iCs/>
          <w:color w:val="000000"/>
          <w:sz w:val="20"/>
          <w:lang w:val="en-CA"/>
        </w:rPr>
        <w:t xml:space="preserve">Alumicor and its staff are members of numerous construction associations including Association de </w:t>
      </w:r>
      <w:proofErr w:type="spellStart"/>
      <w:r w:rsidRPr="007C4194">
        <w:rPr>
          <w:i/>
          <w:iCs/>
          <w:color w:val="000000"/>
          <w:sz w:val="20"/>
          <w:lang w:val="en-CA"/>
        </w:rPr>
        <w:t>vitrerie</w:t>
      </w:r>
      <w:proofErr w:type="spellEnd"/>
      <w:r w:rsidRPr="007C4194">
        <w:rPr>
          <w:i/>
          <w:iCs/>
          <w:color w:val="000000"/>
          <w:sz w:val="20"/>
          <w:lang w:val="en-CA"/>
        </w:rPr>
        <w:t xml:space="preserve"> et fenestration du Québec (AVFQ), Construction Specifications Canada (CSC), Fenestration Glazing and Industry Alliance (FGIA), Ontario Glass and Metal Association (OGMA), and Ontario Building Envelope Council (OBEC).</w:t>
      </w:r>
    </w:p>
    <w:p w14:paraId="40E61C2C" w14:textId="176A4EFB" w:rsidR="00F82C56" w:rsidRPr="007C4194" w:rsidRDefault="00F82C56" w:rsidP="007C4194">
      <w:pPr>
        <w:ind w:right="540"/>
        <w:contextualSpacing/>
        <w:jc w:val="center"/>
        <w:rPr>
          <w:i/>
          <w:iCs/>
          <w:color w:val="000000" w:themeColor="text1"/>
          <w:sz w:val="20"/>
          <w:lang w:val="en-CA"/>
        </w:rPr>
      </w:pPr>
      <w:r w:rsidRPr="007C4194">
        <w:rPr>
          <w:i/>
          <w:iCs/>
          <w:color w:val="000000"/>
          <w:sz w:val="20"/>
          <w:lang w:val="en-CA"/>
        </w:rPr>
        <w:t>###</w:t>
      </w:r>
    </w:p>
    <w:p w14:paraId="56D3A1B8" w14:textId="77777777" w:rsidR="00735CEF" w:rsidRPr="007C4194" w:rsidRDefault="00735CEF" w:rsidP="007C4194">
      <w:pPr>
        <w:contextualSpacing/>
        <w:outlineLvl w:val="0"/>
        <w:rPr>
          <w:i/>
          <w:color w:val="000000"/>
          <w:sz w:val="20"/>
          <w:lang w:val="en-CA"/>
        </w:rPr>
      </w:pPr>
    </w:p>
    <w:sectPr w:rsidR="00735CEF" w:rsidRPr="007C4194" w:rsidSect="00A14F03">
      <w:headerReference w:type="even" r:id="rId8"/>
      <w:headerReference w:type="default" r:id="rId9"/>
      <w:footerReference w:type="even" r:id="rId10"/>
      <w:footerReference w:type="default" r:id="rId11"/>
      <w:headerReference w:type="first" r:id="rId12"/>
      <w:footerReference w:type="first" r:id="rId13"/>
      <w:pgSz w:w="12240" w:h="15840"/>
      <w:pgMar w:top="2160" w:right="1620" w:bottom="806" w:left="1440" w:header="72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98847" w14:textId="77777777" w:rsidR="000A14B0" w:rsidRDefault="000A14B0">
      <w:r>
        <w:separator/>
      </w:r>
    </w:p>
  </w:endnote>
  <w:endnote w:type="continuationSeparator" w:id="0">
    <w:p w14:paraId="613435DD" w14:textId="77777777" w:rsidR="000A14B0" w:rsidRDefault="000A1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6BA9E" w14:textId="77777777" w:rsidR="00172BA7" w:rsidRDefault="00172B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FFD70" w14:textId="77777777" w:rsidR="00172BA7" w:rsidRDefault="00172B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7749A" w14:textId="77777777" w:rsidR="00172BA7" w:rsidRDefault="00172B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E8844" w14:textId="77777777" w:rsidR="000A14B0" w:rsidRDefault="000A14B0">
      <w:r>
        <w:separator/>
      </w:r>
    </w:p>
  </w:footnote>
  <w:footnote w:type="continuationSeparator" w:id="0">
    <w:p w14:paraId="4D066C79" w14:textId="77777777" w:rsidR="000A14B0" w:rsidRDefault="000A14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7402B" w14:textId="525465AF" w:rsidR="00172BA7" w:rsidRDefault="00172B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A7192" w14:textId="0ACDDB7F" w:rsidR="00C010EF" w:rsidRDefault="00085D61">
    <w:pPr>
      <w:pStyle w:val="Header"/>
    </w:pPr>
    <w:r>
      <w:rPr>
        <w:noProof/>
      </w:rPr>
      <w:drawing>
        <wp:anchor distT="0" distB="0" distL="114300" distR="114300" simplePos="0" relativeHeight="251658240" behindDoc="1" locked="0" layoutInCell="1" allowOverlap="1" wp14:anchorId="3693FF53" wp14:editId="66B6E26D">
          <wp:simplePos x="0" y="0"/>
          <wp:positionH relativeFrom="column">
            <wp:posOffset>-267970</wp:posOffset>
          </wp:positionH>
          <wp:positionV relativeFrom="paragraph">
            <wp:posOffset>-344170</wp:posOffset>
          </wp:positionV>
          <wp:extent cx="3599180" cy="1063625"/>
          <wp:effectExtent l="0" t="0" r="1270" b="3175"/>
          <wp:wrapThrough wrapText="bothSides">
            <wp:wrapPolygon edited="0">
              <wp:start x="4344" y="0"/>
              <wp:lineTo x="2858" y="1934"/>
              <wp:lineTo x="2629" y="2708"/>
              <wp:lineTo x="2629" y="6190"/>
              <wp:lineTo x="2058" y="6964"/>
              <wp:lineTo x="1944" y="12380"/>
              <wp:lineTo x="1486" y="12767"/>
              <wp:lineTo x="572" y="16635"/>
              <wp:lineTo x="572" y="18570"/>
              <wp:lineTo x="0" y="19730"/>
              <wp:lineTo x="0" y="20891"/>
              <wp:lineTo x="2172" y="21278"/>
              <wp:lineTo x="4802" y="21278"/>
              <wp:lineTo x="20693" y="20891"/>
              <wp:lineTo x="20464" y="18570"/>
              <wp:lineTo x="21036" y="12380"/>
              <wp:lineTo x="21493" y="10832"/>
              <wp:lineTo x="21493" y="8511"/>
              <wp:lineTo x="5030" y="6190"/>
              <wp:lineTo x="5030" y="0"/>
              <wp:lineTo x="4344"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umicor logo EN TM no background.png"/>
                  <pic:cNvPicPr/>
                </pic:nvPicPr>
                <pic:blipFill>
                  <a:blip r:embed="rId1">
                    <a:extLst>
                      <a:ext uri="{28A0092B-C50C-407E-A947-70E740481C1C}">
                        <a14:useLocalDpi xmlns:a14="http://schemas.microsoft.com/office/drawing/2010/main" val="0"/>
                      </a:ext>
                    </a:extLst>
                  </a:blip>
                  <a:stretch>
                    <a:fillRect/>
                  </a:stretch>
                </pic:blipFill>
                <pic:spPr>
                  <a:xfrm>
                    <a:off x="0" y="0"/>
                    <a:ext cx="3599180" cy="10636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B38E9" w14:textId="635BC2FE" w:rsidR="00172BA7" w:rsidRDefault="00172B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5BE19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8621202"/>
    <w:multiLevelType w:val="multilevel"/>
    <w:tmpl w:val="0340286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15:restartNumberingAfterBreak="0">
    <w:nsid w:val="1D6975EE"/>
    <w:multiLevelType w:val="hybridMultilevel"/>
    <w:tmpl w:val="DCC4D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4312200"/>
    <w:multiLevelType w:val="hybridMultilevel"/>
    <w:tmpl w:val="2C7620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0482C5A"/>
    <w:multiLevelType w:val="hybridMultilevel"/>
    <w:tmpl w:val="8CB0C54E"/>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381741"/>
    <w:multiLevelType w:val="hybridMultilevel"/>
    <w:tmpl w:val="B53A0C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DCF7DA4"/>
    <w:multiLevelType w:val="hybridMultilevel"/>
    <w:tmpl w:val="6548E234"/>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E3428F"/>
    <w:multiLevelType w:val="hybridMultilevel"/>
    <w:tmpl w:val="428204E8"/>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D47974"/>
    <w:multiLevelType w:val="hybridMultilevel"/>
    <w:tmpl w:val="4D727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01639112">
    <w:abstractNumId w:val="4"/>
  </w:num>
  <w:num w:numId="2" w16cid:durableId="731277065">
    <w:abstractNumId w:val="7"/>
  </w:num>
  <w:num w:numId="3" w16cid:durableId="1765036123">
    <w:abstractNumId w:val="6"/>
  </w:num>
  <w:num w:numId="4" w16cid:durableId="357588851">
    <w:abstractNumId w:val="0"/>
  </w:num>
  <w:num w:numId="5" w16cid:durableId="1093016821">
    <w:abstractNumId w:val="8"/>
  </w:num>
  <w:num w:numId="6" w16cid:durableId="1410694651">
    <w:abstractNumId w:val="3"/>
  </w:num>
  <w:num w:numId="7" w16cid:durableId="1624262807">
    <w:abstractNumId w:val="2"/>
  </w:num>
  <w:num w:numId="8" w16cid:durableId="259414058">
    <w:abstractNumId w:val="1"/>
  </w:num>
  <w:num w:numId="9" w16cid:durableId="4701715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0FB"/>
    <w:rsid w:val="00000107"/>
    <w:rsid w:val="00001608"/>
    <w:rsid w:val="0000485F"/>
    <w:rsid w:val="0000536C"/>
    <w:rsid w:val="00010621"/>
    <w:rsid w:val="0001148F"/>
    <w:rsid w:val="000119BD"/>
    <w:rsid w:val="00012260"/>
    <w:rsid w:val="00017443"/>
    <w:rsid w:val="00017E0E"/>
    <w:rsid w:val="00022D3A"/>
    <w:rsid w:val="00022F98"/>
    <w:rsid w:val="00024243"/>
    <w:rsid w:val="0002687E"/>
    <w:rsid w:val="00030768"/>
    <w:rsid w:val="0003268C"/>
    <w:rsid w:val="00035963"/>
    <w:rsid w:val="00036E3A"/>
    <w:rsid w:val="00037E81"/>
    <w:rsid w:val="00044EC2"/>
    <w:rsid w:val="00046B09"/>
    <w:rsid w:val="000470C8"/>
    <w:rsid w:val="000543F5"/>
    <w:rsid w:val="0005524A"/>
    <w:rsid w:val="000572C2"/>
    <w:rsid w:val="00057AD0"/>
    <w:rsid w:val="00060994"/>
    <w:rsid w:val="00060E4C"/>
    <w:rsid w:val="00065574"/>
    <w:rsid w:val="000735F6"/>
    <w:rsid w:val="00073705"/>
    <w:rsid w:val="00080573"/>
    <w:rsid w:val="000808FF"/>
    <w:rsid w:val="00083B73"/>
    <w:rsid w:val="000844E0"/>
    <w:rsid w:val="00085D61"/>
    <w:rsid w:val="00095865"/>
    <w:rsid w:val="00097EBF"/>
    <w:rsid w:val="000A14B0"/>
    <w:rsid w:val="000B2450"/>
    <w:rsid w:val="000B7CA5"/>
    <w:rsid w:val="000C2227"/>
    <w:rsid w:val="000C6B23"/>
    <w:rsid w:val="000C7553"/>
    <w:rsid w:val="000D0324"/>
    <w:rsid w:val="000D2557"/>
    <w:rsid w:val="000E3C8B"/>
    <w:rsid w:val="000E4250"/>
    <w:rsid w:val="000E4F06"/>
    <w:rsid w:val="000E6580"/>
    <w:rsid w:val="000F2E8B"/>
    <w:rsid w:val="000F5FFC"/>
    <w:rsid w:val="00101E79"/>
    <w:rsid w:val="00111279"/>
    <w:rsid w:val="001118D6"/>
    <w:rsid w:val="00113A84"/>
    <w:rsid w:val="00116000"/>
    <w:rsid w:val="00120897"/>
    <w:rsid w:val="00121D92"/>
    <w:rsid w:val="00124238"/>
    <w:rsid w:val="0012726A"/>
    <w:rsid w:val="001277A2"/>
    <w:rsid w:val="00133C3D"/>
    <w:rsid w:val="00136176"/>
    <w:rsid w:val="001373BB"/>
    <w:rsid w:val="001418CC"/>
    <w:rsid w:val="00147C97"/>
    <w:rsid w:val="00153A1B"/>
    <w:rsid w:val="00156A08"/>
    <w:rsid w:val="0016020A"/>
    <w:rsid w:val="0016155E"/>
    <w:rsid w:val="001638FF"/>
    <w:rsid w:val="00164174"/>
    <w:rsid w:val="00170080"/>
    <w:rsid w:val="00171686"/>
    <w:rsid w:val="00172BA7"/>
    <w:rsid w:val="00174608"/>
    <w:rsid w:val="00175D69"/>
    <w:rsid w:val="00180F66"/>
    <w:rsid w:val="0018177A"/>
    <w:rsid w:val="00190F8F"/>
    <w:rsid w:val="001923EA"/>
    <w:rsid w:val="00194027"/>
    <w:rsid w:val="00194C64"/>
    <w:rsid w:val="001963F7"/>
    <w:rsid w:val="001970BA"/>
    <w:rsid w:val="00197774"/>
    <w:rsid w:val="001A2AA5"/>
    <w:rsid w:val="001A2E22"/>
    <w:rsid w:val="001A3A58"/>
    <w:rsid w:val="001A3B47"/>
    <w:rsid w:val="001B22BD"/>
    <w:rsid w:val="001C19D9"/>
    <w:rsid w:val="001C33EB"/>
    <w:rsid w:val="001C6BB8"/>
    <w:rsid w:val="001C6CCA"/>
    <w:rsid w:val="001C7773"/>
    <w:rsid w:val="001D075F"/>
    <w:rsid w:val="001D74B4"/>
    <w:rsid w:val="001E0E0B"/>
    <w:rsid w:val="001E5CE4"/>
    <w:rsid w:val="001E7BD9"/>
    <w:rsid w:val="001F0C72"/>
    <w:rsid w:val="001F10B4"/>
    <w:rsid w:val="001F1D1B"/>
    <w:rsid w:val="001F2626"/>
    <w:rsid w:val="001F5BAB"/>
    <w:rsid w:val="001F7142"/>
    <w:rsid w:val="001F71CE"/>
    <w:rsid w:val="001F71ED"/>
    <w:rsid w:val="002002E1"/>
    <w:rsid w:val="0020451F"/>
    <w:rsid w:val="00205195"/>
    <w:rsid w:val="002075B5"/>
    <w:rsid w:val="002076CD"/>
    <w:rsid w:val="00211274"/>
    <w:rsid w:val="00215793"/>
    <w:rsid w:val="00215B5E"/>
    <w:rsid w:val="00216019"/>
    <w:rsid w:val="00216831"/>
    <w:rsid w:val="00216BDF"/>
    <w:rsid w:val="00225B2D"/>
    <w:rsid w:val="00230A9C"/>
    <w:rsid w:val="00234812"/>
    <w:rsid w:val="00235565"/>
    <w:rsid w:val="00236389"/>
    <w:rsid w:val="0023792D"/>
    <w:rsid w:val="00240546"/>
    <w:rsid w:val="00241449"/>
    <w:rsid w:val="00245D0C"/>
    <w:rsid w:val="002526E2"/>
    <w:rsid w:val="002535E8"/>
    <w:rsid w:val="00256664"/>
    <w:rsid w:val="0025702A"/>
    <w:rsid w:val="002612C0"/>
    <w:rsid w:val="00265E71"/>
    <w:rsid w:val="00270C5D"/>
    <w:rsid w:val="00271C90"/>
    <w:rsid w:val="00271F48"/>
    <w:rsid w:val="0027413C"/>
    <w:rsid w:val="002831AB"/>
    <w:rsid w:val="002831CE"/>
    <w:rsid w:val="00284792"/>
    <w:rsid w:val="0028521A"/>
    <w:rsid w:val="00285E11"/>
    <w:rsid w:val="00286126"/>
    <w:rsid w:val="00292EB0"/>
    <w:rsid w:val="002932B6"/>
    <w:rsid w:val="002A0E7D"/>
    <w:rsid w:val="002A6B3C"/>
    <w:rsid w:val="002A6DBC"/>
    <w:rsid w:val="002B0CD0"/>
    <w:rsid w:val="002B5581"/>
    <w:rsid w:val="002C062C"/>
    <w:rsid w:val="002C1B34"/>
    <w:rsid w:val="002C1C2D"/>
    <w:rsid w:val="002C7255"/>
    <w:rsid w:val="002C7631"/>
    <w:rsid w:val="002D319A"/>
    <w:rsid w:val="002D7605"/>
    <w:rsid w:val="002E3972"/>
    <w:rsid w:val="002E3AA1"/>
    <w:rsid w:val="002F1FF8"/>
    <w:rsid w:val="002F3650"/>
    <w:rsid w:val="00301E6B"/>
    <w:rsid w:val="003052B5"/>
    <w:rsid w:val="003055D0"/>
    <w:rsid w:val="00311C0A"/>
    <w:rsid w:val="00316B76"/>
    <w:rsid w:val="00316B8F"/>
    <w:rsid w:val="003236AD"/>
    <w:rsid w:val="00324754"/>
    <w:rsid w:val="003322BE"/>
    <w:rsid w:val="00333246"/>
    <w:rsid w:val="0033401E"/>
    <w:rsid w:val="00334F20"/>
    <w:rsid w:val="0033608A"/>
    <w:rsid w:val="00346226"/>
    <w:rsid w:val="00346836"/>
    <w:rsid w:val="00347C20"/>
    <w:rsid w:val="00354ADC"/>
    <w:rsid w:val="00355EAE"/>
    <w:rsid w:val="00356143"/>
    <w:rsid w:val="00356474"/>
    <w:rsid w:val="00356A55"/>
    <w:rsid w:val="00360872"/>
    <w:rsid w:val="003616FB"/>
    <w:rsid w:val="00362AAC"/>
    <w:rsid w:val="00362DEF"/>
    <w:rsid w:val="00362FBC"/>
    <w:rsid w:val="00365F3C"/>
    <w:rsid w:val="00370981"/>
    <w:rsid w:val="00372C0C"/>
    <w:rsid w:val="00373A4D"/>
    <w:rsid w:val="003803EE"/>
    <w:rsid w:val="003824A1"/>
    <w:rsid w:val="00390A62"/>
    <w:rsid w:val="00392843"/>
    <w:rsid w:val="00393F0E"/>
    <w:rsid w:val="003951BD"/>
    <w:rsid w:val="003962AD"/>
    <w:rsid w:val="003965BC"/>
    <w:rsid w:val="003A0CC7"/>
    <w:rsid w:val="003A217E"/>
    <w:rsid w:val="003A515E"/>
    <w:rsid w:val="003B0CE3"/>
    <w:rsid w:val="003B0D21"/>
    <w:rsid w:val="003B3D92"/>
    <w:rsid w:val="003B3DBD"/>
    <w:rsid w:val="003B6747"/>
    <w:rsid w:val="003B67BC"/>
    <w:rsid w:val="003B740A"/>
    <w:rsid w:val="003C0952"/>
    <w:rsid w:val="003C28DB"/>
    <w:rsid w:val="003C2FC2"/>
    <w:rsid w:val="003C4CC9"/>
    <w:rsid w:val="003C51CD"/>
    <w:rsid w:val="003C7FD4"/>
    <w:rsid w:val="003D06D7"/>
    <w:rsid w:val="003D4D5A"/>
    <w:rsid w:val="003E608F"/>
    <w:rsid w:val="003F4703"/>
    <w:rsid w:val="003F59C7"/>
    <w:rsid w:val="004004F9"/>
    <w:rsid w:val="004015FD"/>
    <w:rsid w:val="00401C3F"/>
    <w:rsid w:val="00404501"/>
    <w:rsid w:val="00405E50"/>
    <w:rsid w:val="004060AA"/>
    <w:rsid w:val="004179F6"/>
    <w:rsid w:val="0042228C"/>
    <w:rsid w:val="00423032"/>
    <w:rsid w:val="00425625"/>
    <w:rsid w:val="00425D61"/>
    <w:rsid w:val="004314B3"/>
    <w:rsid w:val="004451A6"/>
    <w:rsid w:val="00450392"/>
    <w:rsid w:val="0045743E"/>
    <w:rsid w:val="00461CCB"/>
    <w:rsid w:val="004649F1"/>
    <w:rsid w:val="00466F47"/>
    <w:rsid w:val="004704FD"/>
    <w:rsid w:val="004723E5"/>
    <w:rsid w:val="00472817"/>
    <w:rsid w:val="0047380F"/>
    <w:rsid w:val="00475D4D"/>
    <w:rsid w:val="00477639"/>
    <w:rsid w:val="004801EE"/>
    <w:rsid w:val="004834B6"/>
    <w:rsid w:val="0048617E"/>
    <w:rsid w:val="0049033D"/>
    <w:rsid w:val="00490A97"/>
    <w:rsid w:val="00491433"/>
    <w:rsid w:val="00496D32"/>
    <w:rsid w:val="004A1C45"/>
    <w:rsid w:val="004A2AFD"/>
    <w:rsid w:val="004A3E41"/>
    <w:rsid w:val="004A5580"/>
    <w:rsid w:val="004B0422"/>
    <w:rsid w:val="004B0435"/>
    <w:rsid w:val="004B0BE6"/>
    <w:rsid w:val="004B4E89"/>
    <w:rsid w:val="004B57EB"/>
    <w:rsid w:val="004B59CE"/>
    <w:rsid w:val="004C019C"/>
    <w:rsid w:val="004C2D81"/>
    <w:rsid w:val="004C3C8A"/>
    <w:rsid w:val="004C464E"/>
    <w:rsid w:val="004C618C"/>
    <w:rsid w:val="004C707A"/>
    <w:rsid w:val="004D620D"/>
    <w:rsid w:val="004D7710"/>
    <w:rsid w:val="004E196B"/>
    <w:rsid w:val="004E2AFA"/>
    <w:rsid w:val="004E47E3"/>
    <w:rsid w:val="004E79EF"/>
    <w:rsid w:val="004F2003"/>
    <w:rsid w:val="004F374A"/>
    <w:rsid w:val="004F3C33"/>
    <w:rsid w:val="004F5D36"/>
    <w:rsid w:val="00507E86"/>
    <w:rsid w:val="00510165"/>
    <w:rsid w:val="00515C7D"/>
    <w:rsid w:val="005162B7"/>
    <w:rsid w:val="00520E9C"/>
    <w:rsid w:val="00521895"/>
    <w:rsid w:val="00525A3A"/>
    <w:rsid w:val="0053340E"/>
    <w:rsid w:val="00540268"/>
    <w:rsid w:val="00543F0E"/>
    <w:rsid w:val="00546EB5"/>
    <w:rsid w:val="005474C4"/>
    <w:rsid w:val="00547882"/>
    <w:rsid w:val="005508EA"/>
    <w:rsid w:val="00551A21"/>
    <w:rsid w:val="00551EBB"/>
    <w:rsid w:val="00552F83"/>
    <w:rsid w:val="00556169"/>
    <w:rsid w:val="005625D8"/>
    <w:rsid w:val="00563C8A"/>
    <w:rsid w:val="00563CAE"/>
    <w:rsid w:val="0057266C"/>
    <w:rsid w:val="00573D36"/>
    <w:rsid w:val="00576EBC"/>
    <w:rsid w:val="00582E7F"/>
    <w:rsid w:val="00584FE3"/>
    <w:rsid w:val="005A1CE2"/>
    <w:rsid w:val="005A23CC"/>
    <w:rsid w:val="005A3088"/>
    <w:rsid w:val="005A516A"/>
    <w:rsid w:val="005B0C21"/>
    <w:rsid w:val="005B41FA"/>
    <w:rsid w:val="005B6F12"/>
    <w:rsid w:val="005B7C68"/>
    <w:rsid w:val="005C0428"/>
    <w:rsid w:val="005C0E08"/>
    <w:rsid w:val="005C12F8"/>
    <w:rsid w:val="005C6773"/>
    <w:rsid w:val="005D54C7"/>
    <w:rsid w:val="005D5B38"/>
    <w:rsid w:val="005E1C83"/>
    <w:rsid w:val="005E7A54"/>
    <w:rsid w:val="005F0605"/>
    <w:rsid w:val="005F0772"/>
    <w:rsid w:val="005F5EDE"/>
    <w:rsid w:val="005F6717"/>
    <w:rsid w:val="006036C9"/>
    <w:rsid w:val="00603919"/>
    <w:rsid w:val="00607501"/>
    <w:rsid w:val="00612B17"/>
    <w:rsid w:val="00613DDF"/>
    <w:rsid w:val="006176D7"/>
    <w:rsid w:val="00617DC6"/>
    <w:rsid w:val="00626FB1"/>
    <w:rsid w:val="006270A0"/>
    <w:rsid w:val="006336E8"/>
    <w:rsid w:val="00634BCC"/>
    <w:rsid w:val="00636198"/>
    <w:rsid w:val="00637F88"/>
    <w:rsid w:val="0064001D"/>
    <w:rsid w:val="006419F6"/>
    <w:rsid w:val="00643E4F"/>
    <w:rsid w:val="0064613F"/>
    <w:rsid w:val="00651620"/>
    <w:rsid w:val="00651BFB"/>
    <w:rsid w:val="00652EA2"/>
    <w:rsid w:val="006539E3"/>
    <w:rsid w:val="006572EA"/>
    <w:rsid w:val="006623F1"/>
    <w:rsid w:val="00663039"/>
    <w:rsid w:val="00665C32"/>
    <w:rsid w:val="00666230"/>
    <w:rsid w:val="0067195D"/>
    <w:rsid w:val="00672E95"/>
    <w:rsid w:val="00673414"/>
    <w:rsid w:val="0067462D"/>
    <w:rsid w:val="00675B63"/>
    <w:rsid w:val="006778BC"/>
    <w:rsid w:val="006825FB"/>
    <w:rsid w:val="00682A37"/>
    <w:rsid w:val="00687364"/>
    <w:rsid w:val="00690877"/>
    <w:rsid w:val="00691AAB"/>
    <w:rsid w:val="00692189"/>
    <w:rsid w:val="006926CB"/>
    <w:rsid w:val="006958B8"/>
    <w:rsid w:val="006A1D50"/>
    <w:rsid w:val="006A3E62"/>
    <w:rsid w:val="006A482A"/>
    <w:rsid w:val="006A70DF"/>
    <w:rsid w:val="006A7EC2"/>
    <w:rsid w:val="006B1758"/>
    <w:rsid w:val="006B2A0E"/>
    <w:rsid w:val="006C14DC"/>
    <w:rsid w:val="006C1C53"/>
    <w:rsid w:val="006C25FB"/>
    <w:rsid w:val="006C54F8"/>
    <w:rsid w:val="006C5E7C"/>
    <w:rsid w:val="006D0991"/>
    <w:rsid w:val="006D1162"/>
    <w:rsid w:val="006D370A"/>
    <w:rsid w:val="006D41A1"/>
    <w:rsid w:val="006E0BDB"/>
    <w:rsid w:val="006E22AA"/>
    <w:rsid w:val="006E413B"/>
    <w:rsid w:val="006E44D5"/>
    <w:rsid w:val="006E4DE3"/>
    <w:rsid w:val="006E4EC4"/>
    <w:rsid w:val="006E6E42"/>
    <w:rsid w:val="006E70D2"/>
    <w:rsid w:val="006F029C"/>
    <w:rsid w:val="006F4CAD"/>
    <w:rsid w:val="00705B59"/>
    <w:rsid w:val="0070779A"/>
    <w:rsid w:val="00711E8A"/>
    <w:rsid w:val="0071705C"/>
    <w:rsid w:val="00721B23"/>
    <w:rsid w:val="0072565E"/>
    <w:rsid w:val="0072638B"/>
    <w:rsid w:val="00732E40"/>
    <w:rsid w:val="00734851"/>
    <w:rsid w:val="007356F5"/>
    <w:rsid w:val="00735CEF"/>
    <w:rsid w:val="00747764"/>
    <w:rsid w:val="00747A32"/>
    <w:rsid w:val="00752D50"/>
    <w:rsid w:val="00756353"/>
    <w:rsid w:val="00756A13"/>
    <w:rsid w:val="007617DD"/>
    <w:rsid w:val="00762696"/>
    <w:rsid w:val="00764ECF"/>
    <w:rsid w:val="007679B2"/>
    <w:rsid w:val="00773738"/>
    <w:rsid w:val="00775E80"/>
    <w:rsid w:val="007802E7"/>
    <w:rsid w:val="00781FA5"/>
    <w:rsid w:val="007901D1"/>
    <w:rsid w:val="00790D5B"/>
    <w:rsid w:val="00795014"/>
    <w:rsid w:val="00796CC2"/>
    <w:rsid w:val="00797260"/>
    <w:rsid w:val="007A0298"/>
    <w:rsid w:val="007A5AB0"/>
    <w:rsid w:val="007A5FF2"/>
    <w:rsid w:val="007A683B"/>
    <w:rsid w:val="007A6EAB"/>
    <w:rsid w:val="007B2883"/>
    <w:rsid w:val="007B6EA8"/>
    <w:rsid w:val="007C098A"/>
    <w:rsid w:val="007C26B9"/>
    <w:rsid w:val="007C38E8"/>
    <w:rsid w:val="007C4194"/>
    <w:rsid w:val="007C4FCB"/>
    <w:rsid w:val="007C571B"/>
    <w:rsid w:val="007D438A"/>
    <w:rsid w:val="007D56E2"/>
    <w:rsid w:val="007D6C23"/>
    <w:rsid w:val="007E17B1"/>
    <w:rsid w:val="007E1C92"/>
    <w:rsid w:val="007E235B"/>
    <w:rsid w:val="007E463E"/>
    <w:rsid w:val="007E6C69"/>
    <w:rsid w:val="007E7D37"/>
    <w:rsid w:val="007F0BC8"/>
    <w:rsid w:val="007F1AC6"/>
    <w:rsid w:val="007F2483"/>
    <w:rsid w:val="007F5BFB"/>
    <w:rsid w:val="007F5CC6"/>
    <w:rsid w:val="007F7D13"/>
    <w:rsid w:val="00800FDF"/>
    <w:rsid w:val="008029B1"/>
    <w:rsid w:val="0080439E"/>
    <w:rsid w:val="00806D55"/>
    <w:rsid w:val="0081013D"/>
    <w:rsid w:val="008105A5"/>
    <w:rsid w:val="00810787"/>
    <w:rsid w:val="0081405A"/>
    <w:rsid w:val="00814EBC"/>
    <w:rsid w:val="00815431"/>
    <w:rsid w:val="00821CFC"/>
    <w:rsid w:val="00823F3B"/>
    <w:rsid w:val="008246F1"/>
    <w:rsid w:val="00824CB8"/>
    <w:rsid w:val="00824E74"/>
    <w:rsid w:val="0082717C"/>
    <w:rsid w:val="00835CEE"/>
    <w:rsid w:val="00840BB5"/>
    <w:rsid w:val="00842CC0"/>
    <w:rsid w:val="00843120"/>
    <w:rsid w:val="00850557"/>
    <w:rsid w:val="00853970"/>
    <w:rsid w:val="00853B64"/>
    <w:rsid w:val="00855A09"/>
    <w:rsid w:val="00861C0A"/>
    <w:rsid w:val="0086299D"/>
    <w:rsid w:val="00864310"/>
    <w:rsid w:val="00867A92"/>
    <w:rsid w:val="00874468"/>
    <w:rsid w:val="008746AC"/>
    <w:rsid w:val="0087627E"/>
    <w:rsid w:val="008813FB"/>
    <w:rsid w:val="00882325"/>
    <w:rsid w:val="008858A7"/>
    <w:rsid w:val="00885EE0"/>
    <w:rsid w:val="008866B9"/>
    <w:rsid w:val="008878F9"/>
    <w:rsid w:val="00892EB6"/>
    <w:rsid w:val="00896D04"/>
    <w:rsid w:val="00896EE7"/>
    <w:rsid w:val="008976F7"/>
    <w:rsid w:val="008A0D97"/>
    <w:rsid w:val="008B09A7"/>
    <w:rsid w:val="008B09C9"/>
    <w:rsid w:val="008B121B"/>
    <w:rsid w:val="008B3306"/>
    <w:rsid w:val="008B5ACD"/>
    <w:rsid w:val="008C4E43"/>
    <w:rsid w:val="008D5096"/>
    <w:rsid w:val="008E36DE"/>
    <w:rsid w:val="008E45E0"/>
    <w:rsid w:val="008E532E"/>
    <w:rsid w:val="008E5BCD"/>
    <w:rsid w:val="008E6AC5"/>
    <w:rsid w:val="008E77CE"/>
    <w:rsid w:val="008E7CA6"/>
    <w:rsid w:val="008F63C5"/>
    <w:rsid w:val="00903CED"/>
    <w:rsid w:val="009070E7"/>
    <w:rsid w:val="00907FA6"/>
    <w:rsid w:val="00910BDD"/>
    <w:rsid w:val="00910ED3"/>
    <w:rsid w:val="0091152B"/>
    <w:rsid w:val="00913347"/>
    <w:rsid w:val="00915D6F"/>
    <w:rsid w:val="009161A1"/>
    <w:rsid w:val="00921C5B"/>
    <w:rsid w:val="00922F22"/>
    <w:rsid w:val="00924EB3"/>
    <w:rsid w:val="00932796"/>
    <w:rsid w:val="0094120F"/>
    <w:rsid w:val="00943872"/>
    <w:rsid w:val="00945CF8"/>
    <w:rsid w:val="00947677"/>
    <w:rsid w:val="009521E5"/>
    <w:rsid w:val="00953CD7"/>
    <w:rsid w:val="0095507F"/>
    <w:rsid w:val="0095563D"/>
    <w:rsid w:val="00955725"/>
    <w:rsid w:val="00955EA7"/>
    <w:rsid w:val="00956F5B"/>
    <w:rsid w:val="00957DBB"/>
    <w:rsid w:val="0096013B"/>
    <w:rsid w:val="00960ED7"/>
    <w:rsid w:val="00960F4A"/>
    <w:rsid w:val="00961677"/>
    <w:rsid w:val="00966360"/>
    <w:rsid w:val="00966DD2"/>
    <w:rsid w:val="009675F0"/>
    <w:rsid w:val="00970236"/>
    <w:rsid w:val="009719EB"/>
    <w:rsid w:val="00974CF6"/>
    <w:rsid w:val="0097565E"/>
    <w:rsid w:val="00976F84"/>
    <w:rsid w:val="00983A8B"/>
    <w:rsid w:val="00985A39"/>
    <w:rsid w:val="0099403E"/>
    <w:rsid w:val="00995063"/>
    <w:rsid w:val="009A71AA"/>
    <w:rsid w:val="009B1778"/>
    <w:rsid w:val="009B436F"/>
    <w:rsid w:val="009B5AEB"/>
    <w:rsid w:val="009B72E3"/>
    <w:rsid w:val="009C1185"/>
    <w:rsid w:val="009C581D"/>
    <w:rsid w:val="009C6A25"/>
    <w:rsid w:val="009C7EE5"/>
    <w:rsid w:val="009D0EB4"/>
    <w:rsid w:val="009D671F"/>
    <w:rsid w:val="009E0E97"/>
    <w:rsid w:val="009E1275"/>
    <w:rsid w:val="009E1455"/>
    <w:rsid w:val="009E4C10"/>
    <w:rsid w:val="009E5B7D"/>
    <w:rsid w:val="009E6DD0"/>
    <w:rsid w:val="009F0D56"/>
    <w:rsid w:val="009F2510"/>
    <w:rsid w:val="009F31B3"/>
    <w:rsid w:val="009F466B"/>
    <w:rsid w:val="009F7251"/>
    <w:rsid w:val="00A04580"/>
    <w:rsid w:val="00A05EB8"/>
    <w:rsid w:val="00A106A9"/>
    <w:rsid w:val="00A1085C"/>
    <w:rsid w:val="00A14F03"/>
    <w:rsid w:val="00A1551B"/>
    <w:rsid w:val="00A2762B"/>
    <w:rsid w:val="00A3178F"/>
    <w:rsid w:val="00A31BC8"/>
    <w:rsid w:val="00A344AA"/>
    <w:rsid w:val="00A36DD8"/>
    <w:rsid w:val="00A4175D"/>
    <w:rsid w:val="00A437EE"/>
    <w:rsid w:val="00A44B59"/>
    <w:rsid w:val="00A51E1F"/>
    <w:rsid w:val="00A56CAD"/>
    <w:rsid w:val="00A6015C"/>
    <w:rsid w:val="00A61DC9"/>
    <w:rsid w:val="00A73616"/>
    <w:rsid w:val="00A75143"/>
    <w:rsid w:val="00A768D5"/>
    <w:rsid w:val="00A7756F"/>
    <w:rsid w:val="00A7787F"/>
    <w:rsid w:val="00A77BC4"/>
    <w:rsid w:val="00A821BF"/>
    <w:rsid w:val="00A84D17"/>
    <w:rsid w:val="00A973EF"/>
    <w:rsid w:val="00A978ED"/>
    <w:rsid w:val="00A97C61"/>
    <w:rsid w:val="00AA1491"/>
    <w:rsid w:val="00AA3242"/>
    <w:rsid w:val="00AB108C"/>
    <w:rsid w:val="00AB20E3"/>
    <w:rsid w:val="00AB2B9F"/>
    <w:rsid w:val="00AB7810"/>
    <w:rsid w:val="00AC3C4D"/>
    <w:rsid w:val="00AC472A"/>
    <w:rsid w:val="00AC68C5"/>
    <w:rsid w:val="00AD08F9"/>
    <w:rsid w:val="00AD0F37"/>
    <w:rsid w:val="00AD39F3"/>
    <w:rsid w:val="00AD4131"/>
    <w:rsid w:val="00AE0B9C"/>
    <w:rsid w:val="00AE0F9C"/>
    <w:rsid w:val="00AE232A"/>
    <w:rsid w:val="00AE60FB"/>
    <w:rsid w:val="00AE7A54"/>
    <w:rsid w:val="00AF1CBC"/>
    <w:rsid w:val="00AF218D"/>
    <w:rsid w:val="00AF74EE"/>
    <w:rsid w:val="00B0037E"/>
    <w:rsid w:val="00B00CC2"/>
    <w:rsid w:val="00B0392D"/>
    <w:rsid w:val="00B03E41"/>
    <w:rsid w:val="00B03EAF"/>
    <w:rsid w:val="00B05D3E"/>
    <w:rsid w:val="00B0776A"/>
    <w:rsid w:val="00B077B2"/>
    <w:rsid w:val="00B11C69"/>
    <w:rsid w:val="00B20479"/>
    <w:rsid w:val="00B21CFF"/>
    <w:rsid w:val="00B21EF5"/>
    <w:rsid w:val="00B22646"/>
    <w:rsid w:val="00B25109"/>
    <w:rsid w:val="00B25421"/>
    <w:rsid w:val="00B275D0"/>
    <w:rsid w:val="00B31F37"/>
    <w:rsid w:val="00B361EB"/>
    <w:rsid w:val="00B41773"/>
    <w:rsid w:val="00B42A8C"/>
    <w:rsid w:val="00B451C1"/>
    <w:rsid w:val="00B4645A"/>
    <w:rsid w:val="00B5517B"/>
    <w:rsid w:val="00B559E8"/>
    <w:rsid w:val="00B611B0"/>
    <w:rsid w:val="00B6629E"/>
    <w:rsid w:val="00B676B2"/>
    <w:rsid w:val="00B72765"/>
    <w:rsid w:val="00B72D8D"/>
    <w:rsid w:val="00B76557"/>
    <w:rsid w:val="00B77098"/>
    <w:rsid w:val="00B87548"/>
    <w:rsid w:val="00B879D9"/>
    <w:rsid w:val="00B92A00"/>
    <w:rsid w:val="00B93F53"/>
    <w:rsid w:val="00B94402"/>
    <w:rsid w:val="00B97AC5"/>
    <w:rsid w:val="00BA352D"/>
    <w:rsid w:val="00BA74F0"/>
    <w:rsid w:val="00BB0876"/>
    <w:rsid w:val="00BB0FB1"/>
    <w:rsid w:val="00BB1C98"/>
    <w:rsid w:val="00BB3A1D"/>
    <w:rsid w:val="00BB7AA8"/>
    <w:rsid w:val="00BC0272"/>
    <w:rsid w:val="00BC04A9"/>
    <w:rsid w:val="00BC106F"/>
    <w:rsid w:val="00BC14A6"/>
    <w:rsid w:val="00BC2FC0"/>
    <w:rsid w:val="00BC5D61"/>
    <w:rsid w:val="00BD0890"/>
    <w:rsid w:val="00BD22A6"/>
    <w:rsid w:val="00BD2A52"/>
    <w:rsid w:val="00BD3475"/>
    <w:rsid w:val="00BD4F95"/>
    <w:rsid w:val="00BE33ED"/>
    <w:rsid w:val="00BE37E9"/>
    <w:rsid w:val="00BF1AC3"/>
    <w:rsid w:val="00BF2160"/>
    <w:rsid w:val="00BF2AF5"/>
    <w:rsid w:val="00BF611F"/>
    <w:rsid w:val="00BF6765"/>
    <w:rsid w:val="00C006F8"/>
    <w:rsid w:val="00C01056"/>
    <w:rsid w:val="00C010EF"/>
    <w:rsid w:val="00C01139"/>
    <w:rsid w:val="00C02B80"/>
    <w:rsid w:val="00C0439F"/>
    <w:rsid w:val="00C06A7E"/>
    <w:rsid w:val="00C116A9"/>
    <w:rsid w:val="00C15157"/>
    <w:rsid w:val="00C1619C"/>
    <w:rsid w:val="00C16606"/>
    <w:rsid w:val="00C16F12"/>
    <w:rsid w:val="00C2130E"/>
    <w:rsid w:val="00C24469"/>
    <w:rsid w:val="00C3194A"/>
    <w:rsid w:val="00C34B05"/>
    <w:rsid w:val="00C34DBE"/>
    <w:rsid w:val="00C36002"/>
    <w:rsid w:val="00C36096"/>
    <w:rsid w:val="00C368C2"/>
    <w:rsid w:val="00C37AB7"/>
    <w:rsid w:val="00C37C19"/>
    <w:rsid w:val="00C43A4F"/>
    <w:rsid w:val="00C43B8B"/>
    <w:rsid w:val="00C477F5"/>
    <w:rsid w:val="00C52751"/>
    <w:rsid w:val="00C52C97"/>
    <w:rsid w:val="00C53336"/>
    <w:rsid w:val="00C60041"/>
    <w:rsid w:val="00C606C9"/>
    <w:rsid w:val="00C60968"/>
    <w:rsid w:val="00C6563D"/>
    <w:rsid w:val="00C666F1"/>
    <w:rsid w:val="00C66BCB"/>
    <w:rsid w:val="00C67AF9"/>
    <w:rsid w:val="00C71137"/>
    <w:rsid w:val="00C719A9"/>
    <w:rsid w:val="00C73268"/>
    <w:rsid w:val="00C732E8"/>
    <w:rsid w:val="00C744DF"/>
    <w:rsid w:val="00C7537D"/>
    <w:rsid w:val="00C768A4"/>
    <w:rsid w:val="00C77062"/>
    <w:rsid w:val="00C77F23"/>
    <w:rsid w:val="00C8196C"/>
    <w:rsid w:val="00C81981"/>
    <w:rsid w:val="00C86766"/>
    <w:rsid w:val="00C87555"/>
    <w:rsid w:val="00C87E18"/>
    <w:rsid w:val="00C87E89"/>
    <w:rsid w:val="00C900E2"/>
    <w:rsid w:val="00C9025B"/>
    <w:rsid w:val="00C90AB3"/>
    <w:rsid w:val="00C93627"/>
    <w:rsid w:val="00C93837"/>
    <w:rsid w:val="00C94696"/>
    <w:rsid w:val="00CB14D2"/>
    <w:rsid w:val="00CB1A9B"/>
    <w:rsid w:val="00CC0FFA"/>
    <w:rsid w:val="00CC1BED"/>
    <w:rsid w:val="00CC435A"/>
    <w:rsid w:val="00CC6A2F"/>
    <w:rsid w:val="00CD0A55"/>
    <w:rsid w:val="00CD440C"/>
    <w:rsid w:val="00CD6ACB"/>
    <w:rsid w:val="00CD6CEF"/>
    <w:rsid w:val="00CE0DC3"/>
    <w:rsid w:val="00CE1868"/>
    <w:rsid w:val="00CE4116"/>
    <w:rsid w:val="00CE48A0"/>
    <w:rsid w:val="00CE5833"/>
    <w:rsid w:val="00CE732E"/>
    <w:rsid w:val="00CE7BFA"/>
    <w:rsid w:val="00CF1AAE"/>
    <w:rsid w:val="00CF2FC8"/>
    <w:rsid w:val="00CF567E"/>
    <w:rsid w:val="00CF6ED0"/>
    <w:rsid w:val="00CF7E0C"/>
    <w:rsid w:val="00CF7E2F"/>
    <w:rsid w:val="00D05906"/>
    <w:rsid w:val="00D06C17"/>
    <w:rsid w:val="00D07EF5"/>
    <w:rsid w:val="00D167EB"/>
    <w:rsid w:val="00D2051E"/>
    <w:rsid w:val="00D3121A"/>
    <w:rsid w:val="00D353CB"/>
    <w:rsid w:val="00D3649E"/>
    <w:rsid w:val="00D41E4B"/>
    <w:rsid w:val="00D4285D"/>
    <w:rsid w:val="00D431D4"/>
    <w:rsid w:val="00D450F7"/>
    <w:rsid w:val="00D46124"/>
    <w:rsid w:val="00D51AFF"/>
    <w:rsid w:val="00D51F13"/>
    <w:rsid w:val="00D5398D"/>
    <w:rsid w:val="00D55BF9"/>
    <w:rsid w:val="00D563B0"/>
    <w:rsid w:val="00D568EB"/>
    <w:rsid w:val="00D600F7"/>
    <w:rsid w:val="00D60C33"/>
    <w:rsid w:val="00D61970"/>
    <w:rsid w:val="00D632BD"/>
    <w:rsid w:val="00D64E46"/>
    <w:rsid w:val="00D6555E"/>
    <w:rsid w:val="00D6580A"/>
    <w:rsid w:val="00D66200"/>
    <w:rsid w:val="00D70178"/>
    <w:rsid w:val="00D71886"/>
    <w:rsid w:val="00D72F6E"/>
    <w:rsid w:val="00D75930"/>
    <w:rsid w:val="00D7697E"/>
    <w:rsid w:val="00D80EF3"/>
    <w:rsid w:val="00D853C4"/>
    <w:rsid w:val="00D86694"/>
    <w:rsid w:val="00D876B0"/>
    <w:rsid w:val="00D87D52"/>
    <w:rsid w:val="00D90DFE"/>
    <w:rsid w:val="00D910BE"/>
    <w:rsid w:val="00D917FE"/>
    <w:rsid w:val="00D92C8E"/>
    <w:rsid w:val="00D92CC1"/>
    <w:rsid w:val="00D938E6"/>
    <w:rsid w:val="00DA13A2"/>
    <w:rsid w:val="00DA662E"/>
    <w:rsid w:val="00DB0E51"/>
    <w:rsid w:val="00DB1873"/>
    <w:rsid w:val="00DB532E"/>
    <w:rsid w:val="00DB5C48"/>
    <w:rsid w:val="00DC3E3C"/>
    <w:rsid w:val="00DC5C45"/>
    <w:rsid w:val="00DC7311"/>
    <w:rsid w:val="00DD0016"/>
    <w:rsid w:val="00DD12FE"/>
    <w:rsid w:val="00DD19A5"/>
    <w:rsid w:val="00DD3FD5"/>
    <w:rsid w:val="00DD6057"/>
    <w:rsid w:val="00DE5416"/>
    <w:rsid w:val="00E00A88"/>
    <w:rsid w:val="00E02EAF"/>
    <w:rsid w:val="00E04456"/>
    <w:rsid w:val="00E04A08"/>
    <w:rsid w:val="00E10AA6"/>
    <w:rsid w:val="00E121F4"/>
    <w:rsid w:val="00E14587"/>
    <w:rsid w:val="00E15EE4"/>
    <w:rsid w:val="00E211D4"/>
    <w:rsid w:val="00E21697"/>
    <w:rsid w:val="00E240FB"/>
    <w:rsid w:val="00E3183A"/>
    <w:rsid w:val="00E34B2D"/>
    <w:rsid w:val="00E37F09"/>
    <w:rsid w:val="00E41546"/>
    <w:rsid w:val="00E43AFA"/>
    <w:rsid w:val="00E50931"/>
    <w:rsid w:val="00E52D77"/>
    <w:rsid w:val="00E54CA5"/>
    <w:rsid w:val="00E5542B"/>
    <w:rsid w:val="00E5752D"/>
    <w:rsid w:val="00E63901"/>
    <w:rsid w:val="00E6435D"/>
    <w:rsid w:val="00E650BA"/>
    <w:rsid w:val="00E71280"/>
    <w:rsid w:val="00E72334"/>
    <w:rsid w:val="00E74A3B"/>
    <w:rsid w:val="00E7530D"/>
    <w:rsid w:val="00E7711D"/>
    <w:rsid w:val="00E81D9A"/>
    <w:rsid w:val="00E81FE8"/>
    <w:rsid w:val="00E837C2"/>
    <w:rsid w:val="00E87C7E"/>
    <w:rsid w:val="00E90E41"/>
    <w:rsid w:val="00E9146C"/>
    <w:rsid w:val="00EA16CF"/>
    <w:rsid w:val="00EA32FE"/>
    <w:rsid w:val="00EA381D"/>
    <w:rsid w:val="00EA40C6"/>
    <w:rsid w:val="00EA4D7E"/>
    <w:rsid w:val="00EA7FBA"/>
    <w:rsid w:val="00EB09BD"/>
    <w:rsid w:val="00EB4326"/>
    <w:rsid w:val="00EB48A5"/>
    <w:rsid w:val="00EB48E1"/>
    <w:rsid w:val="00EB53EC"/>
    <w:rsid w:val="00EB7B13"/>
    <w:rsid w:val="00EC1073"/>
    <w:rsid w:val="00EC19EE"/>
    <w:rsid w:val="00EC2C78"/>
    <w:rsid w:val="00EC313A"/>
    <w:rsid w:val="00EC4963"/>
    <w:rsid w:val="00EC55D7"/>
    <w:rsid w:val="00EC5F85"/>
    <w:rsid w:val="00ED22D6"/>
    <w:rsid w:val="00ED3702"/>
    <w:rsid w:val="00ED46A2"/>
    <w:rsid w:val="00ED4A09"/>
    <w:rsid w:val="00ED71D8"/>
    <w:rsid w:val="00EE1D6E"/>
    <w:rsid w:val="00EE66E1"/>
    <w:rsid w:val="00EE7199"/>
    <w:rsid w:val="00EF0FFD"/>
    <w:rsid w:val="00EF2CA7"/>
    <w:rsid w:val="00EF35D6"/>
    <w:rsid w:val="00EF436B"/>
    <w:rsid w:val="00EF4574"/>
    <w:rsid w:val="00F029B2"/>
    <w:rsid w:val="00F03CAD"/>
    <w:rsid w:val="00F05C11"/>
    <w:rsid w:val="00F05FB9"/>
    <w:rsid w:val="00F10023"/>
    <w:rsid w:val="00F127B3"/>
    <w:rsid w:val="00F13DE4"/>
    <w:rsid w:val="00F148E1"/>
    <w:rsid w:val="00F161C1"/>
    <w:rsid w:val="00F16D31"/>
    <w:rsid w:val="00F23150"/>
    <w:rsid w:val="00F23CAE"/>
    <w:rsid w:val="00F246C8"/>
    <w:rsid w:val="00F24963"/>
    <w:rsid w:val="00F24AC2"/>
    <w:rsid w:val="00F267D3"/>
    <w:rsid w:val="00F26F0D"/>
    <w:rsid w:val="00F31411"/>
    <w:rsid w:val="00F32BB2"/>
    <w:rsid w:val="00F33E68"/>
    <w:rsid w:val="00F36E64"/>
    <w:rsid w:val="00F407FE"/>
    <w:rsid w:val="00F41C68"/>
    <w:rsid w:val="00F439C3"/>
    <w:rsid w:val="00F47365"/>
    <w:rsid w:val="00F55558"/>
    <w:rsid w:val="00F56A39"/>
    <w:rsid w:val="00F56E5A"/>
    <w:rsid w:val="00F659E2"/>
    <w:rsid w:val="00F67681"/>
    <w:rsid w:val="00F7200C"/>
    <w:rsid w:val="00F82C56"/>
    <w:rsid w:val="00F83819"/>
    <w:rsid w:val="00F85313"/>
    <w:rsid w:val="00F85FB9"/>
    <w:rsid w:val="00F8636B"/>
    <w:rsid w:val="00F86A2F"/>
    <w:rsid w:val="00F86E6E"/>
    <w:rsid w:val="00F93CEE"/>
    <w:rsid w:val="00F9493C"/>
    <w:rsid w:val="00F951D8"/>
    <w:rsid w:val="00F96132"/>
    <w:rsid w:val="00FA0EF2"/>
    <w:rsid w:val="00FA489C"/>
    <w:rsid w:val="00FA5E7A"/>
    <w:rsid w:val="00FA6B78"/>
    <w:rsid w:val="00FB0137"/>
    <w:rsid w:val="00FB3437"/>
    <w:rsid w:val="00FB3D1A"/>
    <w:rsid w:val="00FB6EF5"/>
    <w:rsid w:val="00FB7129"/>
    <w:rsid w:val="00FB7776"/>
    <w:rsid w:val="00FC0971"/>
    <w:rsid w:val="00FC1252"/>
    <w:rsid w:val="00FC3C49"/>
    <w:rsid w:val="00FC3E5F"/>
    <w:rsid w:val="00FC491A"/>
    <w:rsid w:val="00FC558E"/>
    <w:rsid w:val="00FD0CAA"/>
    <w:rsid w:val="00FD25DB"/>
    <w:rsid w:val="00FD45DA"/>
    <w:rsid w:val="00FD73F5"/>
    <w:rsid w:val="00FE0888"/>
    <w:rsid w:val="00FE09D1"/>
    <w:rsid w:val="00FE577A"/>
    <w:rsid w:val="00FE7C5F"/>
    <w:rsid w:val="00FF102A"/>
    <w:rsid w:val="00FF31F4"/>
    <w:rsid w:val="00FF4460"/>
    <w:rsid w:val="00FF5913"/>
    <w:rsid w:val="00FF7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450453"/>
  <w14:defaultImageDpi w14:val="300"/>
  <w15:docId w15:val="{2F7BC55F-C69E-0B4E-A8EC-059FFE289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5B41FA"/>
    <w:pPr>
      <w:keepNext/>
      <w:spacing w:before="240" w:after="60"/>
      <w:outlineLvl w:val="0"/>
    </w:pPr>
    <w:rPr>
      <w:rFonts w:ascii="Cambria" w:hAnsi="Cambria"/>
      <w:b/>
      <w:bCs/>
      <w:kern w:val="32"/>
      <w:sz w:val="32"/>
      <w:szCs w:val="32"/>
    </w:rPr>
  </w:style>
  <w:style w:type="paragraph" w:styleId="Heading4">
    <w:name w:val="heading 4"/>
    <w:basedOn w:val="Normal"/>
    <w:link w:val="Heading4Char"/>
    <w:uiPriority w:val="9"/>
    <w:qFormat/>
    <w:rsid w:val="002932B6"/>
    <w:pPr>
      <w:spacing w:before="100" w:beforeAutospacing="1" w:after="100" w:afterAutospacing="1"/>
      <w:outlineLvl w:val="3"/>
    </w:pPr>
    <w:rPr>
      <w:rFonts w:ascii="Times" w:hAnsi="Times"/>
      <w:b/>
      <w:bCs/>
      <w:szCs w:val="24"/>
    </w:rPr>
  </w:style>
  <w:style w:type="paragraph" w:styleId="Heading5">
    <w:name w:val="heading 5"/>
    <w:basedOn w:val="Normal"/>
    <w:link w:val="Heading5Char"/>
    <w:uiPriority w:val="9"/>
    <w:qFormat/>
    <w:rsid w:val="002932B6"/>
    <w:pPr>
      <w:spacing w:before="100" w:beforeAutospacing="1" w:after="100" w:afterAutospacing="1"/>
      <w:outlineLvl w:val="4"/>
    </w:pPr>
    <w:rPr>
      <w:rFonts w:ascii="Times" w:hAnsi="Times"/>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bodytext">
    <w:name w:val="bodytext"/>
    <w:basedOn w:val="Normal"/>
    <w:rsid w:val="004B117A"/>
    <w:pPr>
      <w:spacing w:beforeLines="1" w:afterLines="1"/>
    </w:pPr>
    <w:rPr>
      <w:rFonts w:ascii="Times" w:hAnsi="Times"/>
      <w:sz w:val="20"/>
    </w:rPr>
  </w:style>
  <w:style w:type="character" w:customStyle="1" w:styleId="textspread">
    <w:name w:val="textspread"/>
    <w:basedOn w:val="DefaultParagraphFont"/>
    <w:rsid w:val="004B117A"/>
  </w:style>
  <w:style w:type="character" w:styleId="Hyperlink">
    <w:name w:val="Hyperlink"/>
    <w:uiPriority w:val="99"/>
    <w:rsid w:val="004B117A"/>
    <w:rPr>
      <w:color w:val="0000FF"/>
      <w:u w:val="single"/>
    </w:rPr>
  </w:style>
  <w:style w:type="character" w:styleId="Emphasis">
    <w:name w:val="Emphasis"/>
    <w:uiPriority w:val="20"/>
    <w:qFormat/>
    <w:rsid w:val="00771B88"/>
    <w:rPr>
      <w:i/>
    </w:rPr>
  </w:style>
  <w:style w:type="paragraph" w:styleId="NormalWeb">
    <w:name w:val="Normal (Web)"/>
    <w:basedOn w:val="Normal"/>
    <w:uiPriority w:val="99"/>
    <w:rsid w:val="00271099"/>
    <w:pPr>
      <w:spacing w:beforeLines="1" w:afterLines="1"/>
    </w:pPr>
    <w:rPr>
      <w:rFonts w:ascii="Times" w:hAnsi="Times"/>
      <w:sz w:val="20"/>
    </w:rPr>
  </w:style>
  <w:style w:type="character" w:customStyle="1" w:styleId="st">
    <w:name w:val="st"/>
    <w:basedOn w:val="DefaultParagraphFont"/>
    <w:rsid w:val="00190B92"/>
  </w:style>
  <w:style w:type="character" w:customStyle="1" w:styleId="heading">
    <w:name w:val="heading"/>
    <w:basedOn w:val="DefaultParagraphFont"/>
    <w:rsid w:val="00E31791"/>
  </w:style>
  <w:style w:type="paragraph" w:styleId="BalloonText">
    <w:name w:val="Balloon Text"/>
    <w:basedOn w:val="Normal"/>
    <w:link w:val="BalloonTextChar"/>
    <w:rsid w:val="000C6B23"/>
    <w:rPr>
      <w:rFonts w:ascii="Lucida Grande" w:hAnsi="Lucida Grande"/>
      <w:sz w:val="18"/>
      <w:szCs w:val="18"/>
      <w:lang w:val="x-none" w:eastAsia="x-none"/>
    </w:rPr>
  </w:style>
  <w:style w:type="character" w:customStyle="1" w:styleId="BalloonTextChar">
    <w:name w:val="Balloon Text Char"/>
    <w:link w:val="BalloonText"/>
    <w:rsid w:val="000C6B23"/>
    <w:rPr>
      <w:rFonts w:ascii="Lucida Grande" w:hAnsi="Lucida Grande" w:cs="Lucida Grande"/>
      <w:sz w:val="18"/>
      <w:szCs w:val="18"/>
    </w:rPr>
  </w:style>
  <w:style w:type="paragraph" w:styleId="BodyText0">
    <w:name w:val="Body Text"/>
    <w:basedOn w:val="Normal"/>
    <w:link w:val="BodyTextChar"/>
    <w:uiPriority w:val="99"/>
    <w:unhideWhenUsed/>
    <w:rsid w:val="00E6435D"/>
    <w:pPr>
      <w:spacing w:after="120"/>
    </w:pPr>
    <w:rPr>
      <w:rFonts w:eastAsia="Cambria"/>
      <w:sz w:val="22"/>
      <w:szCs w:val="24"/>
      <w:lang w:val="x-none" w:eastAsia="x-none"/>
    </w:rPr>
  </w:style>
  <w:style w:type="character" w:customStyle="1" w:styleId="BodyTextChar">
    <w:name w:val="Body Text Char"/>
    <w:link w:val="BodyText0"/>
    <w:uiPriority w:val="99"/>
    <w:rsid w:val="00E6435D"/>
    <w:rPr>
      <w:rFonts w:eastAsia="Cambria"/>
      <w:sz w:val="22"/>
      <w:szCs w:val="24"/>
    </w:rPr>
  </w:style>
  <w:style w:type="character" w:styleId="CommentReference">
    <w:name w:val="annotation reference"/>
    <w:uiPriority w:val="99"/>
    <w:unhideWhenUsed/>
    <w:rsid w:val="005D5B38"/>
    <w:rPr>
      <w:sz w:val="18"/>
      <w:szCs w:val="18"/>
    </w:rPr>
  </w:style>
  <w:style w:type="paragraph" w:styleId="CommentText">
    <w:name w:val="annotation text"/>
    <w:basedOn w:val="Normal"/>
    <w:link w:val="CommentTextChar"/>
    <w:uiPriority w:val="99"/>
    <w:unhideWhenUsed/>
    <w:rsid w:val="005D5B38"/>
    <w:pPr>
      <w:spacing w:after="200"/>
    </w:pPr>
    <w:rPr>
      <w:rFonts w:ascii="Calibri" w:eastAsia="Calibri" w:hAnsi="Calibri"/>
      <w:szCs w:val="24"/>
      <w:lang w:val="x-none" w:eastAsia="x-none"/>
    </w:rPr>
  </w:style>
  <w:style w:type="character" w:customStyle="1" w:styleId="CommentTextChar">
    <w:name w:val="Comment Text Char"/>
    <w:link w:val="CommentText"/>
    <w:uiPriority w:val="99"/>
    <w:rsid w:val="005D5B38"/>
    <w:rPr>
      <w:rFonts w:ascii="Calibri" w:eastAsia="Calibri" w:hAnsi="Calibri"/>
      <w:sz w:val="24"/>
      <w:szCs w:val="24"/>
    </w:rPr>
  </w:style>
  <w:style w:type="paragraph" w:customStyle="1" w:styleId="textwindent">
    <w:name w:val="text_w_indent"/>
    <w:basedOn w:val="Normal"/>
    <w:rsid w:val="001C19D9"/>
    <w:pPr>
      <w:spacing w:before="100" w:beforeAutospacing="1" w:after="100" w:afterAutospacing="1"/>
    </w:pPr>
    <w:rPr>
      <w:szCs w:val="24"/>
    </w:rPr>
  </w:style>
  <w:style w:type="paragraph" w:customStyle="1" w:styleId="Body">
    <w:name w:val="Body"/>
    <w:rsid w:val="00B03EAF"/>
    <w:rPr>
      <w:rFonts w:ascii="Helvetica" w:eastAsia="Arial Unicode MS" w:hAnsi="Arial Unicode MS" w:cs="Arial Unicode MS"/>
      <w:color w:val="000000"/>
      <w:sz w:val="22"/>
      <w:szCs w:val="22"/>
    </w:rPr>
  </w:style>
  <w:style w:type="character" w:customStyle="1" w:styleId="style10">
    <w:name w:val="style10"/>
    <w:rsid w:val="00C01056"/>
  </w:style>
  <w:style w:type="paragraph" w:customStyle="1" w:styleId="Default">
    <w:name w:val="Default"/>
    <w:rsid w:val="0016155E"/>
    <w:pPr>
      <w:widowControl w:val="0"/>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rsid w:val="0091152B"/>
    <w:pPr>
      <w:spacing w:after="0"/>
    </w:pPr>
    <w:rPr>
      <w:rFonts w:ascii="Times New Roman" w:eastAsia="Times New Roman" w:hAnsi="Times New Roman"/>
      <w:b/>
      <w:bCs/>
      <w:sz w:val="20"/>
      <w:szCs w:val="20"/>
      <w:lang w:val="en-US" w:eastAsia="en-US"/>
    </w:rPr>
  </w:style>
  <w:style w:type="character" w:customStyle="1" w:styleId="CommentSubjectChar">
    <w:name w:val="Comment Subject Char"/>
    <w:link w:val="CommentSubject"/>
    <w:rsid w:val="0091152B"/>
    <w:rPr>
      <w:rFonts w:ascii="Calibri" w:eastAsia="Calibri" w:hAnsi="Calibri"/>
      <w:b/>
      <w:bCs/>
      <w:sz w:val="24"/>
      <w:szCs w:val="24"/>
    </w:rPr>
  </w:style>
  <w:style w:type="character" w:customStyle="1" w:styleId="Heading4Char">
    <w:name w:val="Heading 4 Char"/>
    <w:link w:val="Heading4"/>
    <w:uiPriority w:val="9"/>
    <w:rsid w:val="002932B6"/>
    <w:rPr>
      <w:rFonts w:ascii="Times" w:hAnsi="Times"/>
      <w:b/>
      <w:bCs/>
      <w:sz w:val="24"/>
      <w:szCs w:val="24"/>
    </w:rPr>
  </w:style>
  <w:style w:type="character" w:customStyle="1" w:styleId="Heading5Char">
    <w:name w:val="Heading 5 Char"/>
    <w:link w:val="Heading5"/>
    <w:uiPriority w:val="9"/>
    <w:rsid w:val="002932B6"/>
    <w:rPr>
      <w:rFonts w:ascii="Times" w:hAnsi="Times"/>
      <w:b/>
      <w:bCs/>
    </w:rPr>
  </w:style>
  <w:style w:type="character" w:styleId="FollowedHyperlink">
    <w:name w:val="FollowedHyperlink"/>
    <w:rsid w:val="002932B6"/>
    <w:rPr>
      <w:color w:val="800080"/>
      <w:u w:val="single"/>
    </w:rPr>
  </w:style>
  <w:style w:type="paragraph" w:styleId="DocumentMap">
    <w:name w:val="Document Map"/>
    <w:basedOn w:val="Normal"/>
    <w:link w:val="DocumentMapChar"/>
    <w:rsid w:val="00F127B3"/>
    <w:rPr>
      <w:rFonts w:ascii="Lucida Grande" w:hAnsi="Lucida Grande" w:cs="Lucida Grande"/>
      <w:szCs w:val="24"/>
    </w:rPr>
  </w:style>
  <w:style w:type="character" w:customStyle="1" w:styleId="DocumentMapChar">
    <w:name w:val="Document Map Char"/>
    <w:link w:val="DocumentMap"/>
    <w:rsid w:val="00F127B3"/>
    <w:rPr>
      <w:rFonts w:ascii="Lucida Grande" w:hAnsi="Lucida Grande" w:cs="Lucida Grande"/>
      <w:sz w:val="24"/>
      <w:szCs w:val="24"/>
    </w:rPr>
  </w:style>
  <w:style w:type="character" w:styleId="HTMLCite">
    <w:name w:val="HTML Cite"/>
    <w:uiPriority w:val="99"/>
    <w:unhideWhenUsed/>
    <w:rsid w:val="005B0C21"/>
    <w:rPr>
      <w:i/>
      <w:iCs/>
    </w:rPr>
  </w:style>
  <w:style w:type="paragraph" w:customStyle="1" w:styleId="DarkList-Accent51">
    <w:name w:val="Dark List - Accent 51"/>
    <w:basedOn w:val="Normal"/>
    <w:uiPriority w:val="34"/>
    <w:qFormat/>
    <w:rsid w:val="003052B5"/>
    <w:pPr>
      <w:ind w:left="720"/>
      <w:contextualSpacing/>
    </w:pPr>
    <w:rPr>
      <w:rFonts w:ascii="Cambria" w:eastAsia="Cambria" w:hAnsi="Cambria"/>
      <w:szCs w:val="24"/>
    </w:rPr>
  </w:style>
  <w:style w:type="character" w:customStyle="1" w:styleId="apple-converted-space">
    <w:name w:val="apple-converted-space"/>
    <w:rsid w:val="00966DD2"/>
  </w:style>
  <w:style w:type="character" w:customStyle="1" w:styleId="Heading1Char">
    <w:name w:val="Heading 1 Char"/>
    <w:link w:val="Heading1"/>
    <w:rsid w:val="005B41FA"/>
    <w:rPr>
      <w:rFonts w:ascii="Cambria" w:eastAsia="Times New Roman" w:hAnsi="Cambria" w:cs="Times New Roman"/>
      <w:b/>
      <w:bCs/>
      <w:kern w:val="32"/>
      <w:sz w:val="32"/>
      <w:szCs w:val="32"/>
    </w:rPr>
  </w:style>
  <w:style w:type="paragraph" w:styleId="Revision">
    <w:name w:val="Revision"/>
    <w:hidden/>
    <w:uiPriority w:val="71"/>
    <w:semiHidden/>
    <w:rsid w:val="00BA352D"/>
    <w:rPr>
      <w:sz w:val="24"/>
    </w:rPr>
  </w:style>
  <w:style w:type="character" w:styleId="Strong">
    <w:name w:val="Strong"/>
    <w:basedOn w:val="DefaultParagraphFont"/>
    <w:qFormat/>
    <w:rsid w:val="00DA662E"/>
    <w:rPr>
      <w:b/>
      <w:bCs/>
    </w:rPr>
  </w:style>
  <w:style w:type="character" w:customStyle="1" w:styleId="UnresolvedMention1">
    <w:name w:val="Unresolved Mention1"/>
    <w:basedOn w:val="DefaultParagraphFont"/>
    <w:uiPriority w:val="99"/>
    <w:semiHidden/>
    <w:unhideWhenUsed/>
    <w:rsid w:val="004F2003"/>
    <w:rPr>
      <w:color w:val="605E5C"/>
      <w:shd w:val="clear" w:color="auto" w:fill="E1DFDD"/>
    </w:rPr>
  </w:style>
  <w:style w:type="paragraph" w:styleId="Subtitle">
    <w:name w:val="Subtitle"/>
    <w:basedOn w:val="Normal"/>
    <w:next w:val="Normal"/>
    <w:link w:val="SubtitleChar"/>
    <w:qFormat/>
    <w:rsid w:val="009675F0"/>
    <w:pPr>
      <w:spacing w:after="60"/>
      <w:jc w:val="center"/>
      <w:outlineLvl w:val="1"/>
    </w:pPr>
    <w:rPr>
      <w:rFonts w:ascii="Calibri" w:eastAsia="MS Gothic" w:hAnsi="Calibri"/>
      <w:szCs w:val="24"/>
    </w:rPr>
  </w:style>
  <w:style w:type="character" w:customStyle="1" w:styleId="SubtitleChar">
    <w:name w:val="Subtitle Char"/>
    <w:basedOn w:val="DefaultParagraphFont"/>
    <w:link w:val="Subtitle"/>
    <w:rsid w:val="009675F0"/>
    <w:rPr>
      <w:rFonts w:ascii="Calibri" w:eastAsia="MS Gothic" w:hAnsi="Calibri"/>
      <w:sz w:val="24"/>
      <w:szCs w:val="24"/>
    </w:rPr>
  </w:style>
  <w:style w:type="character" w:customStyle="1" w:styleId="break-words">
    <w:name w:val="break-words"/>
    <w:basedOn w:val="DefaultParagraphFont"/>
    <w:rsid w:val="00D05906"/>
  </w:style>
  <w:style w:type="paragraph" w:styleId="ListParagraph">
    <w:name w:val="List Paragraph"/>
    <w:basedOn w:val="Normal"/>
    <w:uiPriority w:val="34"/>
    <w:qFormat/>
    <w:rsid w:val="007C4FCB"/>
    <w:pPr>
      <w:ind w:left="720"/>
      <w:contextualSpacing/>
    </w:pPr>
  </w:style>
  <w:style w:type="paragraph" w:styleId="PlainText">
    <w:name w:val="Plain Text"/>
    <w:basedOn w:val="Normal"/>
    <w:link w:val="PlainTextChar"/>
    <w:uiPriority w:val="99"/>
    <w:semiHidden/>
    <w:unhideWhenUsed/>
    <w:rsid w:val="007C4194"/>
    <w:rPr>
      <w:rFonts w:ascii="Arial" w:hAnsi="Arial" w:cs="Consolas"/>
      <w:sz w:val="20"/>
      <w:szCs w:val="21"/>
    </w:rPr>
  </w:style>
  <w:style w:type="character" w:customStyle="1" w:styleId="PlainTextChar">
    <w:name w:val="Plain Text Char"/>
    <w:basedOn w:val="DefaultParagraphFont"/>
    <w:link w:val="PlainText"/>
    <w:uiPriority w:val="99"/>
    <w:semiHidden/>
    <w:rsid w:val="007C4194"/>
    <w:rPr>
      <w:rFonts w:ascii="Arial" w:hAnsi="Arial"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6937">
      <w:bodyDiv w:val="1"/>
      <w:marLeft w:val="0"/>
      <w:marRight w:val="0"/>
      <w:marTop w:val="0"/>
      <w:marBottom w:val="0"/>
      <w:divBdr>
        <w:top w:val="none" w:sz="0" w:space="0" w:color="auto"/>
        <w:left w:val="none" w:sz="0" w:space="0" w:color="auto"/>
        <w:bottom w:val="none" w:sz="0" w:space="0" w:color="auto"/>
        <w:right w:val="none" w:sz="0" w:space="0" w:color="auto"/>
      </w:divBdr>
    </w:div>
    <w:div w:id="340282686">
      <w:bodyDiv w:val="1"/>
      <w:marLeft w:val="0"/>
      <w:marRight w:val="0"/>
      <w:marTop w:val="0"/>
      <w:marBottom w:val="0"/>
      <w:divBdr>
        <w:top w:val="none" w:sz="0" w:space="0" w:color="auto"/>
        <w:left w:val="none" w:sz="0" w:space="0" w:color="auto"/>
        <w:bottom w:val="none" w:sz="0" w:space="0" w:color="auto"/>
        <w:right w:val="none" w:sz="0" w:space="0" w:color="auto"/>
      </w:divBdr>
      <w:divsChild>
        <w:div w:id="1156606447">
          <w:marLeft w:val="0"/>
          <w:marRight w:val="0"/>
          <w:marTop w:val="0"/>
          <w:marBottom w:val="0"/>
          <w:divBdr>
            <w:top w:val="none" w:sz="0" w:space="0" w:color="auto"/>
            <w:left w:val="none" w:sz="0" w:space="0" w:color="auto"/>
            <w:bottom w:val="none" w:sz="0" w:space="0" w:color="auto"/>
            <w:right w:val="none" w:sz="0" w:space="0" w:color="auto"/>
          </w:divBdr>
        </w:div>
      </w:divsChild>
    </w:div>
    <w:div w:id="397674145">
      <w:bodyDiv w:val="1"/>
      <w:marLeft w:val="0"/>
      <w:marRight w:val="0"/>
      <w:marTop w:val="0"/>
      <w:marBottom w:val="0"/>
      <w:divBdr>
        <w:top w:val="none" w:sz="0" w:space="0" w:color="auto"/>
        <w:left w:val="none" w:sz="0" w:space="0" w:color="auto"/>
        <w:bottom w:val="none" w:sz="0" w:space="0" w:color="auto"/>
        <w:right w:val="none" w:sz="0" w:space="0" w:color="auto"/>
      </w:divBdr>
    </w:div>
    <w:div w:id="652026607">
      <w:bodyDiv w:val="1"/>
      <w:marLeft w:val="0"/>
      <w:marRight w:val="0"/>
      <w:marTop w:val="0"/>
      <w:marBottom w:val="0"/>
      <w:divBdr>
        <w:top w:val="none" w:sz="0" w:space="0" w:color="auto"/>
        <w:left w:val="none" w:sz="0" w:space="0" w:color="auto"/>
        <w:bottom w:val="none" w:sz="0" w:space="0" w:color="auto"/>
        <w:right w:val="none" w:sz="0" w:space="0" w:color="auto"/>
      </w:divBdr>
      <w:divsChild>
        <w:div w:id="622423289">
          <w:marLeft w:val="0"/>
          <w:marRight w:val="0"/>
          <w:marTop w:val="0"/>
          <w:marBottom w:val="0"/>
          <w:divBdr>
            <w:top w:val="none" w:sz="0" w:space="0" w:color="auto"/>
            <w:left w:val="none" w:sz="0" w:space="0" w:color="auto"/>
            <w:bottom w:val="none" w:sz="0" w:space="0" w:color="auto"/>
            <w:right w:val="none" w:sz="0" w:space="0" w:color="auto"/>
          </w:divBdr>
          <w:divsChild>
            <w:div w:id="943073380">
              <w:marLeft w:val="0"/>
              <w:marRight w:val="0"/>
              <w:marTop w:val="0"/>
              <w:marBottom w:val="0"/>
              <w:divBdr>
                <w:top w:val="none" w:sz="0" w:space="0" w:color="auto"/>
                <w:left w:val="none" w:sz="0" w:space="0" w:color="auto"/>
                <w:bottom w:val="none" w:sz="0" w:space="0" w:color="auto"/>
                <w:right w:val="none" w:sz="0" w:space="0" w:color="auto"/>
              </w:divBdr>
              <w:divsChild>
                <w:div w:id="175454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311461">
      <w:bodyDiv w:val="1"/>
      <w:marLeft w:val="0"/>
      <w:marRight w:val="0"/>
      <w:marTop w:val="0"/>
      <w:marBottom w:val="0"/>
      <w:divBdr>
        <w:top w:val="none" w:sz="0" w:space="0" w:color="auto"/>
        <w:left w:val="none" w:sz="0" w:space="0" w:color="auto"/>
        <w:bottom w:val="none" w:sz="0" w:space="0" w:color="auto"/>
        <w:right w:val="none" w:sz="0" w:space="0" w:color="auto"/>
      </w:divBdr>
    </w:div>
    <w:div w:id="787429397">
      <w:bodyDiv w:val="1"/>
      <w:marLeft w:val="0"/>
      <w:marRight w:val="0"/>
      <w:marTop w:val="0"/>
      <w:marBottom w:val="0"/>
      <w:divBdr>
        <w:top w:val="none" w:sz="0" w:space="0" w:color="auto"/>
        <w:left w:val="none" w:sz="0" w:space="0" w:color="auto"/>
        <w:bottom w:val="none" w:sz="0" w:space="0" w:color="auto"/>
        <w:right w:val="none" w:sz="0" w:space="0" w:color="auto"/>
      </w:divBdr>
    </w:div>
    <w:div w:id="898368437">
      <w:bodyDiv w:val="1"/>
      <w:marLeft w:val="0"/>
      <w:marRight w:val="0"/>
      <w:marTop w:val="0"/>
      <w:marBottom w:val="0"/>
      <w:divBdr>
        <w:top w:val="none" w:sz="0" w:space="0" w:color="auto"/>
        <w:left w:val="none" w:sz="0" w:space="0" w:color="auto"/>
        <w:bottom w:val="none" w:sz="0" w:space="0" w:color="auto"/>
        <w:right w:val="none" w:sz="0" w:space="0" w:color="auto"/>
      </w:divBdr>
      <w:divsChild>
        <w:div w:id="916011597">
          <w:marLeft w:val="0"/>
          <w:marRight w:val="0"/>
          <w:marTop w:val="0"/>
          <w:marBottom w:val="0"/>
          <w:divBdr>
            <w:top w:val="none" w:sz="0" w:space="0" w:color="auto"/>
            <w:left w:val="none" w:sz="0" w:space="0" w:color="auto"/>
            <w:bottom w:val="none" w:sz="0" w:space="0" w:color="auto"/>
            <w:right w:val="none" w:sz="0" w:space="0" w:color="auto"/>
          </w:divBdr>
        </w:div>
      </w:divsChild>
    </w:div>
    <w:div w:id="972565969">
      <w:bodyDiv w:val="1"/>
      <w:marLeft w:val="0"/>
      <w:marRight w:val="0"/>
      <w:marTop w:val="0"/>
      <w:marBottom w:val="0"/>
      <w:divBdr>
        <w:top w:val="none" w:sz="0" w:space="0" w:color="auto"/>
        <w:left w:val="none" w:sz="0" w:space="0" w:color="auto"/>
        <w:bottom w:val="none" w:sz="0" w:space="0" w:color="auto"/>
        <w:right w:val="none" w:sz="0" w:space="0" w:color="auto"/>
      </w:divBdr>
    </w:div>
    <w:div w:id="1007051066">
      <w:bodyDiv w:val="1"/>
      <w:marLeft w:val="0"/>
      <w:marRight w:val="0"/>
      <w:marTop w:val="0"/>
      <w:marBottom w:val="0"/>
      <w:divBdr>
        <w:top w:val="none" w:sz="0" w:space="0" w:color="auto"/>
        <w:left w:val="none" w:sz="0" w:space="0" w:color="auto"/>
        <w:bottom w:val="none" w:sz="0" w:space="0" w:color="auto"/>
        <w:right w:val="none" w:sz="0" w:space="0" w:color="auto"/>
      </w:divBdr>
    </w:div>
    <w:div w:id="1170756209">
      <w:bodyDiv w:val="1"/>
      <w:marLeft w:val="0"/>
      <w:marRight w:val="0"/>
      <w:marTop w:val="0"/>
      <w:marBottom w:val="0"/>
      <w:divBdr>
        <w:top w:val="none" w:sz="0" w:space="0" w:color="auto"/>
        <w:left w:val="none" w:sz="0" w:space="0" w:color="auto"/>
        <w:bottom w:val="none" w:sz="0" w:space="0" w:color="auto"/>
        <w:right w:val="none" w:sz="0" w:space="0" w:color="auto"/>
      </w:divBdr>
    </w:div>
    <w:div w:id="1313289710">
      <w:bodyDiv w:val="1"/>
      <w:marLeft w:val="0"/>
      <w:marRight w:val="0"/>
      <w:marTop w:val="0"/>
      <w:marBottom w:val="0"/>
      <w:divBdr>
        <w:top w:val="none" w:sz="0" w:space="0" w:color="auto"/>
        <w:left w:val="none" w:sz="0" w:space="0" w:color="auto"/>
        <w:bottom w:val="none" w:sz="0" w:space="0" w:color="auto"/>
        <w:right w:val="none" w:sz="0" w:space="0" w:color="auto"/>
      </w:divBdr>
    </w:div>
    <w:div w:id="1617833040">
      <w:bodyDiv w:val="1"/>
      <w:marLeft w:val="0"/>
      <w:marRight w:val="0"/>
      <w:marTop w:val="0"/>
      <w:marBottom w:val="0"/>
      <w:divBdr>
        <w:top w:val="none" w:sz="0" w:space="0" w:color="auto"/>
        <w:left w:val="none" w:sz="0" w:space="0" w:color="auto"/>
        <w:bottom w:val="none" w:sz="0" w:space="0" w:color="auto"/>
        <w:right w:val="none" w:sz="0" w:space="0" w:color="auto"/>
      </w:divBdr>
      <w:divsChild>
        <w:div w:id="765657741">
          <w:marLeft w:val="0"/>
          <w:marRight w:val="0"/>
          <w:marTop w:val="0"/>
          <w:marBottom w:val="0"/>
          <w:divBdr>
            <w:top w:val="none" w:sz="0" w:space="0" w:color="auto"/>
            <w:left w:val="none" w:sz="0" w:space="0" w:color="auto"/>
            <w:bottom w:val="none" w:sz="0" w:space="0" w:color="auto"/>
            <w:right w:val="none" w:sz="0" w:space="0" w:color="auto"/>
          </w:divBdr>
        </w:div>
      </w:divsChild>
    </w:div>
    <w:div w:id="1629511292">
      <w:bodyDiv w:val="1"/>
      <w:marLeft w:val="0"/>
      <w:marRight w:val="0"/>
      <w:marTop w:val="0"/>
      <w:marBottom w:val="0"/>
      <w:divBdr>
        <w:top w:val="none" w:sz="0" w:space="0" w:color="auto"/>
        <w:left w:val="none" w:sz="0" w:space="0" w:color="auto"/>
        <w:bottom w:val="none" w:sz="0" w:space="0" w:color="auto"/>
        <w:right w:val="none" w:sz="0" w:space="0" w:color="auto"/>
      </w:divBdr>
    </w:div>
    <w:div w:id="1926068086">
      <w:bodyDiv w:val="1"/>
      <w:marLeft w:val="0"/>
      <w:marRight w:val="0"/>
      <w:marTop w:val="0"/>
      <w:marBottom w:val="0"/>
      <w:divBdr>
        <w:top w:val="none" w:sz="0" w:space="0" w:color="auto"/>
        <w:left w:val="none" w:sz="0" w:space="0" w:color="auto"/>
        <w:bottom w:val="none" w:sz="0" w:space="0" w:color="auto"/>
        <w:right w:val="none" w:sz="0" w:space="0" w:color="auto"/>
      </w:divBdr>
    </w:div>
    <w:div w:id="1996838826">
      <w:bodyDiv w:val="1"/>
      <w:marLeft w:val="0"/>
      <w:marRight w:val="0"/>
      <w:marTop w:val="0"/>
      <w:marBottom w:val="0"/>
      <w:divBdr>
        <w:top w:val="none" w:sz="0" w:space="0" w:color="auto"/>
        <w:left w:val="none" w:sz="0" w:space="0" w:color="auto"/>
        <w:bottom w:val="none" w:sz="0" w:space="0" w:color="auto"/>
        <w:right w:val="none" w:sz="0" w:space="0" w:color="auto"/>
      </w:divBdr>
      <w:divsChild>
        <w:div w:id="1815219981">
          <w:marLeft w:val="0"/>
          <w:marRight w:val="0"/>
          <w:marTop w:val="0"/>
          <w:marBottom w:val="0"/>
          <w:divBdr>
            <w:top w:val="none" w:sz="0" w:space="0" w:color="auto"/>
            <w:left w:val="none" w:sz="0" w:space="0" w:color="auto"/>
            <w:bottom w:val="none" w:sz="0" w:space="0" w:color="auto"/>
            <w:right w:val="none" w:sz="0" w:space="0" w:color="auto"/>
          </w:divBdr>
        </w:div>
      </w:divsChild>
    </w:div>
    <w:div w:id="2006978782">
      <w:bodyDiv w:val="1"/>
      <w:marLeft w:val="0"/>
      <w:marRight w:val="0"/>
      <w:marTop w:val="0"/>
      <w:marBottom w:val="0"/>
      <w:divBdr>
        <w:top w:val="none" w:sz="0" w:space="0" w:color="auto"/>
        <w:left w:val="none" w:sz="0" w:space="0" w:color="auto"/>
        <w:bottom w:val="none" w:sz="0" w:space="0" w:color="auto"/>
        <w:right w:val="none" w:sz="0" w:space="0" w:color="auto"/>
      </w:divBdr>
    </w:div>
    <w:div w:id="212221730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utzkwa\Local%20Settings\Temporary%20Internet%20Files\OLK164\TubeliteSCE%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8B8E1-01DC-4461-B99A-E5EFBC9EF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Settings\lutzkwa\Local Settings\Temporary Internet Files\OLK164\TubeliteSCE (3).dot</Template>
  <TotalTime>1</TotalTime>
  <Pages>2</Pages>
  <Words>736</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Letterhead-BPG-New</vt:lpstr>
    </vt:vector>
  </TitlesOfParts>
  <Company>Tubelite Inc.</Company>
  <LinksUpToDate>false</LinksUpToDate>
  <CharactersWithSpaces>4928</CharactersWithSpaces>
  <SharedDoc>false</SharedDoc>
  <HLinks>
    <vt:vector size="12" baseType="variant">
      <vt:variant>
        <vt:i4>6553655</vt:i4>
      </vt:variant>
      <vt:variant>
        <vt:i4>3</vt:i4>
      </vt:variant>
      <vt:variant>
        <vt:i4>0</vt:i4>
      </vt:variant>
      <vt:variant>
        <vt:i4>5</vt:i4>
      </vt:variant>
      <vt:variant>
        <vt:lpwstr>http://www.jobs.net/jobs/tubeliteinc/en-us/</vt:lpwstr>
      </vt:variant>
      <vt:variant>
        <vt:lpwstr/>
      </vt:variant>
      <vt:variant>
        <vt:i4>2162787</vt:i4>
      </vt:variant>
      <vt:variant>
        <vt:i4>0</vt:i4>
      </vt:variant>
      <vt:variant>
        <vt:i4>0</vt:i4>
      </vt:variant>
      <vt:variant>
        <vt:i4>5</vt:i4>
      </vt:variant>
      <vt:variant>
        <vt:lpwstr>http://www.tubeliteinc.com/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Letterhead-BPG-New</dc:title>
  <dc:creator>Walt Lutzke</dc:creator>
  <cp:lastModifiedBy>Heather West</cp:lastModifiedBy>
  <cp:revision>3</cp:revision>
  <cp:lastPrinted>2021-05-09T16:05:00Z</cp:lastPrinted>
  <dcterms:created xsi:type="dcterms:W3CDTF">2023-11-01T17:01:00Z</dcterms:created>
  <dcterms:modified xsi:type="dcterms:W3CDTF">2023-11-01T17:04:00Z</dcterms:modified>
</cp:coreProperties>
</file>