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BEC7" w14:textId="67AADEDB" w:rsidR="00EF17A4" w:rsidRPr="0066467F" w:rsidRDefault="00EF17A4" w:rsidP="0066467F">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66467F">
      <w:pPr>
        <w:spacing w:after="0" w:line="240" w:lineRule="auto"/>
        <w:contextualSpacing/>
        <w:rPr>
          <w:rFonts w:ascii="Source Sans Pro" w:hAnsi="Source Sans Pro" w:cs="Arial"/>
        </w:rPr>
      </w:pPr>
    </w:p>
    <w:p w14:paraId="40856072" w14:textId="77777777" w:rsidR="0066467F" w:rsidRPr="00D71359" w:rsidRDefault="00EF17A4" w:rsidP="0066467F">
      <w:pPr>
        <w:autoSpaceDE w:val="0"/>
        <w:autoSpaceDN w:val="0"/>
        <w:adjustRightInd w:val="0"/>
        <w:spacing w:after="0" w:line="240" w:lineRule="auto"/>
        <w:contextualSpacing/>
        <w:jc w:val="center"/>
        <w:rPr>
          <w:rFonts w:ascii="Source Sans Pro" w:hAnsi="Source Sans Pro" w:cs="Arial"/>
          <w:b/>
          <w:bCs/>
          <w:color w:val="06038D"/>
          <w:sz w:val="30"/>
          <w:szCs w:val="30"/>
        </w:rPr>
      </w:pPr>
      <w:r w:rsidRPr="00D71359">
        <w:rPr>
          <w:rFonts w:ascii="Source Sans Pro" w:hAnsi="Source Sans Pro" w:cs="Arial"/>
          <w:b/>
          <w:bCs/>
          <w:color w:val="06038D"/>
          <w:sz w:val="30"/>
          <w:szCs w:val="30"/>
        </w:rPr>
        <w:t>EXTECH</w:t>
      </w:r>
      <w:r w:rsidR="0066467F" w:rsidRPr="00D71359">
        <w:rPr>
          <w:rFonts w:ascii="Source Sans Pro" w:hAnsi="Source Sans Pro" w:cs="Arial"/>
          <w:b/>
          <w:bCs/>
          <w:color w:val="06038D"/>
          <w:sz w:val="30"/>
          <w:szCs w:val="30"/>
        </w:rPr>
        <w:t>’s</w:t>
      </w:r>
      <w:r w:rsidR="00C86131" w:rsidRPr="00D71359">
        <w:rPr>
          <w:rFonts w:ascii="Source Sans Pro" w:hAnsi="Source Sans Pro" w:cs="Arial"/>
          <w:b/>
          <w:bCs/>
          <w:color w:val="06038D"/>
          <w:sz w:val="30"/>
          <w:szCs w:val="30"/>
        </w:rPr>
        <w:t xml:space="preserve"> </w:t>
      </w:r>
      <w:r w:rsidR="00006AA6" w:rsidRPr="00D71359">
        <w:rPr>
          <w:rFonts w:ascii="Source Sans Pro" w:hAnsi="Source Sans Pro" w:cs="Arial"/>
          <w:b/>
          <w:bCs/>
          <w:color w:val="06038D"/>
          <w:sz w:val="30"/>
          <w:szCs w:val="30"/>
        </w:rPr>
        <w:t>LIGHTWALL</w:t>
      </w:r>
      <w:r w:rsidR="00C86131" w:rsidRPr="00D71359">
        <w:rPr>
          <w:rFonts w:ascii="Source Sans Pro" w:hAnsi="Source Sans Pro" w:cs="Arial"/>
          <w:b/>
          <w:bCs/>
          <w:color w:val="06038D"/>
          <w:sz w:val="30"/>
          <w:szCs w:val="30"/>
        </w:rPr>
        <w:t xml:space="preserve"> </w:t>
      </w:r>
      <w:r w:rsidR="0066467F" w:rsidRPr="00D71359">
        <w:rPr>
          <w:rFonts w:ascii="Source Sans Pro" w:hAnsi="Source Sans Pro" w:cs="Arial"/>
          <w:b/>
          <w:bCs/>
          <w:color w:val="06038D"/>
          <w:sz w:val="30"/>
          <w:szCs w:val="30"/>
        </w:rPr>
        <w:t>system transforms old power plant</w:t>
      </w:r>
    </w:p>
    <w:p w14:paraId="00499636" w14:textId="74CB90F8" w:rsidR="00EF17A4" w:rsidRPr="00D71359" w:rsidRDefault="0066467F" w:rsidP="0066467F">
      <w:pPr>
        <w:autoSpaceDE w:val="0"/>
        <w:autoSpaceDN w:val="0"/>
        <w:adjustRightInd w:val="0"/>
        <w:spacing w:after="0" w:line="240" w:lineRule="auto"/>
        <w:contextualSpacing/>
        <w:jc w:val="center"/>
        <w:rPr>
          <w:rFonts w:ascii="Source Sans Pro" w:hAnsi="Source Sans Pro" w:cs="Arial"/>
          <w:b/>
          <w:bCs/>
          <w:color w:val="06038D"/>
          <w:sz w:val="30"/>
          <w:szCs w:val="30"/>
        </w:rPr>
      </w:pPr>
      <w:r w:rsidRPr="00D71359">
        <w:rPr>
          <w:rFonts w:ascii="Source Sans Pro" w:hAnsi="Source Sans Pro" w:cs="Arial"/>
          <w:b/>
          <w:bCs/>
          <w:color w:val="06038D"/>
          <w:sz w:val="30"/>
          <w:szCs w:val="30"/>
        </w:rPr>
        <w:t>into Beloit College’s new Powerhouse for student recreation</w:t>
      </w:r>
    </w:p>
    <w:p w14:paraId="221435D7" w14:textId="77777777" w:rsidR="00EF17A4" w:rsidRPr="0066467F" w:rsidRDefault="00EF17A4" w:rsidP="0066467F">
      <w:pPr>
        <w:autoSpaceDE w:val="0"/>
        <w:autoSpaceDN w:val="0"/>
        <w:adjustRightInd w:val="0"/>
        <w:spacing w:after="0" w:line="240" w:lineRule="auto"/>
        <w:contextualSpacing/>
        <w:rPr>
          <w:rFonts w:ascii="Source Sans Pro" w:hAnsi="Source Sans Pro" w:cs="Arial"/>
          <w:color w:val="000000"/>
        </w:rPr>
      </w:pPr>
    </w:p>
    <w:p w14:paraId="2B493C3D" w14:textId="77777777" w:rsidR="0066467F" w:rsidRPr="0066467F" w:rsidRDefault="00EF17A4"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Pittsburgh</w:t>
      </w:r>
      <w:r w:rsidR="00C86131" w:rsidRPr="0066467F">
        <w:rPr>
          <w:rFonts w:ascii="Source Sans Pro" w:hAnsi="Source Sans Pro" w:cs="Arial"/>
          <w:color w:val="000000" w:themeColor="text1"/>
        </w:rPr>
        <w:t xml:space="preserve"> </w:t>
      </w:r>
      <w:r w:rsidRPr="0066467F">
        <w:rPr>
          <w:rFonts w:ascii="Source Sans Pro" w:hAnsi="Source Sans Pro" w:cs="Arial"/>
          <w:color w:val="000000" w:themeColor="text1"/>
        </w:rPr>
        <w:t>(</w:t>
      </w:r>
      <w:r w:rsidR="0066467F" w:rsidRPr="0066467F">
        <w:rPr>
          <w:rFonts w:ascii="Source Sans Pro" w:hAnsi="Source Sans Pro" w:cs="Arial"/>
          <w:color w:val="000000" w:themeColor="text1"/>
        </w:rPr>
        <w:t>Feb. 2021</w:t>
      </w:r>
      <w:r w:rsidRPr="0066467F">
        <w:rPr>
          <w:rFonts w:ascii="Source Sans Pro" w:hAnsi="Source Sans Pro" w:cs="Arial"/>
          <w:color w:val="000000" w:themeColor="text1"/>
        </w:rPr>
        <w:t>)</w:t>
      </w:r>
      <w:r w:rsidR="00C86131" w:rsidRPr="0066467F">
        <w:rPr>
          <w:rFonts w:ascii="Source Sans Pro" w:hAnsi="Source Sans Pro" w:cs="Arial"/>
          <w:color w:val="000000" w:themeColor="text1"/>
        </w:rPr>
        <w:t xml:space="preserve"> </w:t>
      </w:r>
      <w:r w:rsidRPr="0066467F">
        <w:rPr>
          <w:rFonts w:ascii="Source Sans Pro" w:hAnsi="Source Sans Pro" w:cs="Arial"/>
          <w:color w:val="000000" w:themeColor="text1"/>
        </w:rPr>
        <w:t>–</w:t>
      </w:r>
      <w:r w:rsidR="00C86131" w:rsidRPr="0066467F">
        <w:rPr>
          <w:rFonts w:ascii="Source Sans Pro" w:hAnsi="Source Sans Pro" w:cs="Arial"/>
          <w:color w:val="000000" w:themeColor="text1"/>
        </w:rPr>
        <w:t xml:space="preserve"> </w:t>
      </w:r>
      <w:r w:rsidR="0066467F" w:rsidRPr="0066467F">
        <w:rPr>
          <w:rFonts w:ascii="Source Sans Pro" w:hAnsi="Source Sans Pro" w:cs="Arial"/>
          <w:color w:val="000000" w:themeColor="text1"/>
        </w:rPr>
        <w:t>Opened in Aug. 2020, Beloit College transformed a decommissioned coal-burning power station located along Wisconsin’s Rock River into a new field house focused on student recreation and wellness.</w:t>
      </w:r>
    </w:p>
    <w:p w14:paraId="3398A7FC" w14:textId="77777777" w:rsidR="0066467F" w:rsidRPr="0066467F" w:rsidRDefault="0066467F" w:rsidP="0066467F">
      <w:pPr>
        <w:spacing w:after="0" w:line="240" w:lineRule="auto"/>
        <w:contextualSpacing/>
        <w:rPr>
          <w:rFonts w:ascii="Source Sans Pro" w:hAnsi="Source Sans Pro" w:cs="Arial"/>
          <w:color w:val="000000" w:themeColor="text1"/>
        </w:rPr>
      </w:pPr>
    </w:p>
    <w:p w14:paraId="02712E64"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The former Blackhawk Generating Station was composed of three buildings constructed mostly of brick and concrete from 1908 to 1949. Studio Gang re-imagined the structure as a unified, 120,000-square-foot student union and recreation center. Now known as the Powerhouse, the $38 million renovated building is targeting LEED</w:t>
      </w:r>
      <w:r w:rsidRPr="0066467F">
        <w:rPr>
          <w:rFonts w:ascii="Source Sans Pro" w:hAnsi="Source Sans Pro" w:cs="Arial"/>
          <w:color w:val="000000" w:themeColor="text1"/>
          <w:vertAlign w:val="superscript"/>
        </w:rPr>
        <w:t>®</w:t>
      </w:r>
      <w:r w:rsidRPr="0066467F">
        <w:rPr>
          <w:rFonts w:ascii="Source Sans Pro" w:hAnsi="Source Sans Pro" w:cs="Arial"/>
          <w:color w:val="000000" w:themeColor="text1"/>
        </w:rPr>
        <w:t xml:space="preserve"> Silver certification through the U.S. Green Building Council.</w:t>
      </w:r>
    </w:p>
    <w:p w14:paraId="4B0D5C83" w14:textId="77777777" w:rsidR="0066467F" w:rsidRPr="0066467F" w:rsidRDefault="0066467F" w:rsidP="0066467F">
      <w:pPr>
        <w:spacing w:after="0" w:line="240" w:lineRule="auto"/>
        <w:contextualSpacing/>
        <w:rPr>
          <w:rFonts w:ascii="Source Sans Pro" w:hAnsi="Source Sans Pro" w:cs="Arial"/>
          <w:color w:val="000000" w:themeColor="text1"/>
        </w:rPr>
      </w:pPr>
    </w:p>
    <w:p w14:paraId="5AA2F18C"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The field house features a light-filled, impact-resistant, high-performance, attractive facility. Helping bring this architectural vision to reality, EXTECH/Exterior Technologies, Inc. created a customized, translucent LIGHTWALL system to meet multiple aesthetic and performance requirements. Employing a collaborative approach, EXTECH’s team worked closely with Studio Gang to develop the signature façade system.</w:t>
      </w:r>
    </w:p>
    <w:p w14:paraId="38195E2D" w14:textId="1674B201" w:rsidR="0066467F" w:rsidRDefault="0066467F" w:rsidP="0066467F">
      <w:pPr>
        <w:spacing w:after="0" w:line="240" w:lineRule="auto"/>
        <w:contextualSpacing/>
        <w:rPr>
          <w:rFonts w:ascii="Source Sans Pro" w:hAnsi="Source Sans Pro" w:cs="Arial"/>
          <w:color w:val="000000" w:themeColor="text1"/>
        </w:rPr>
      </w:pPr>
    </w:p>
    <w:p w14:paraId="15DD8DBC" w14:textId="77777777" w:rsidR="00D71359" w:rsidRPr="0066467F" w:rsidRDefault="00D71359" w:rsidP="0066467F">
      <w:pPr>
        <w:spacing w:after="0" w:line="240" w:lineRule="auto"/>
        <w:contextualSpacing/>
        <w:rPr>
          <w:rFonts w:ascii="Source Sans Pro" w:hAnsi="Source Sans Pro" w:cs="Arial"/>
          <w:color w:val="000000" w:themeColor="text1"/>
        </w:rPr>
      </w:pPr>
    </w:p>
    <w:p w14:paraId="403EC7C7" w14:textId="77777777" w:rsidR="0066467F" w:rsidRPr="0066467F" w:rsidRDefault="0066467F" w:rsidP="0066467F">
      <w:pPr>
        <w:spacing w:after="0" w:line="240" w:lineRule="auto"/>
        <w:contextualSpacing/>
        <w:rPr>
          <w:rFonts w:ascii="Source Sans Pro" w:hAnsi="Source Sans Pro" w:cs="Arial"/>
          <w:b/>
          <w:bCs/>
          <w:i/>
          <w:iCs/>
          <w:color w:val="000000" w:themeColor="text1"/>
        </w:rPr>
      </w:pPr>
      <w:r w:rsidRPr="0066467F">
        <w:rPr>
          <w:rFonts w:ascii="Source Sans Pro" w:hAnsi="Source Sans Pro" w:cs="Arial"/>
          <w:b/>
          <w:bCs/>
          <w:i/>
          <w:iCs/>
          <w:color w:val="000000" w:themeColor="text1"/>
        </w:rPr>
        <w:t>Design-Assist Collaboration</w:t>
      </w:r>
    </w:p>
    <w:p w14:paraId="4382F88E"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“From the onset, Studio Gang’s design included a translucent, daylit field house,” said EXTECH’s director of product application and development, Kevin Smith, RA. “Given our recent work with them on the translucent clerestories for Chicago’s Eleanor Boathouse at Park 571, they turned to EXTECH for this project.”</w:t>
      </w:r>
    </w:p>
    <w:p w14:paraId="12864292" w14:textId="77777777" w:rsidR="0066467F" w:rsidRPr="0066467F" w:rsidRDefault="0066467F" w:rsidP="0066467F">
      <w:pPr>
        <w:spacing w:after="0" w:line="240" w:lineRule="auto"/>
        <w:contextualSpacing/>
        <w:rPr>
          <w:rFonts w:ascii="Source Sans Pro" w:hAnsi="Source Sans Pro" w:cs="Arial"/>
          <w:color w:val="000000" w:themeColor="text1"/>
        </w:rPr>
      </w:pPr>
    </w:p>
    <w:p w14:paraId="43B48C7E"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“Architects and owners are increasingly looking for a unique aesthetic for their projects,” said EXTECH’s general manager, Jim Leslie. “Given that the façade is the most public element, more than ever, designers are seeking distinctive forms and building elements of greater complexity that showcase their creativity.”</w:t>
      </w:r>
    </w:p>
    <w:p w14:paraId="007E931F" w14:textId="77777777" w:rsidR="0066467F" w:rsidRPr="0066467F" w:rsidRDefault="0066467F" w:rsidP="0066467F">
      <w:pPr>
        <w:spacing w:after="0" w:line="240" w:lineRule="auto"/>
        <w:contextualSpacing/>
        <w:rPr>
          <w:rFonts w:ascii="Source Sans Pro" w:hAnsi="Source Sans Pro" w:cs="Arial"/>
          <w:color w:val="000000" w:themeColor="text1"/>
        </w:rPr>
      </w:pPr>
    </w:p>
    <w:p w14:paraId="12DEBB78"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EXTECH’s involvement with Beloit College’s Powerhouse project began during Studio Gang’s schematic design phase in March 2017. Smith continued, “A collaborative design-assist approach places the manufacturer’s materials and methods expertise within the designer’s tool chest in the earliest phases of a project. This early and ongoing involvement increases the likelihood of success for the project because incremental design decisions are immediately communicated, monitored and evaluated by the manufacturer.”</w:t>
      </w:r>
    </w:p>
    <w:p w14:paraId="05CAAEB5" w14:textId="77777777" w:rsidR="0066467F" w:rsidRPr="0066467F" w:rsidRDefault="0066467F" w:rsidP="0066467F">
      <w:pPr>
        <w:spacing w:after="0" w:line="240" w:lineRule="auto"/>
        <w:contextualSpacing/>
        <w:rPr>
          <w:rFonts w:ascii="Source Sans Pro" w:hAnsi="Source Sans Pro" w:cs="Arial"/>
          <w:color w:val="000000" w:themeColor="text1"/>
        </w:rPr>
      </w:pPr>
    </w:p>
    <w:p w14:paraId="4B9D1900"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Leslie agreed and added, “Design-assist is EXTECH’s specialty. As much as 50% of our projects have a design-assist component. As part of these design-assist projects, we are willing to start from our standard products and customize them. If necessary, we also can approach the project with a blank slate and design a new system from scratch that meets all of the project’s goals.”</w:t>
      </w:r>
    </w:p>
    <w:p w14:paraId="64D502E1" w14:textId="77777777" w:rsidR="0066467F" w:rsidRPr="0066467F" w:rsidRDefault="0066467F" w:rsidP="0066467F">
      <w:pPr>
        <w:spacing w:after="0" w:line="240" w:lineRule="auto"/>
        <w:contextualSpacing/>
        <w:rPr>
          <w:rFonts w:ascii="Source Sans Pro" w:hAnsi="Source Sans Pro" w:cs="Arial"/>
          <w:color w:val="000000" w:themeColor="text1"/>
        </w:rPr>
      </w:pPr>
    </w:p>
    <w:p w14:paraId="4C3C59D9" w14:textId="6F930FB4" w:rsidR="0066467F" w:rsidRPr="0066467F" w:rsidRDefault="0066467F">
      <w:pPr>
        <w:rPr>
          <w:rFonts w:ascii="Source Sans Pro" w:hAnsi="Source Sans Pro" w:cs="Arial"/>
          <w:color w:val="000000" w:themeColor="text1"/>
        </w:rPr>
      </w:pPr>
      <w:r w:rsidRPr="0066467F">
        <w:rPr>
          <w:rFonts w:ascii="Source Sans Pro" w:hAnsi="Source Sans Pro" w:cs="Arial"/>
          <w:i/>
          <w:iCs/>
          <w:color w:val="000000" w:themeColor="text1"/>
          <w:sz w:val="20"/>
          <w:szCs w:val="20"/>
        </w:rPr>
        <w:t>(more)</w:t>
      </w:r>
      <w:r w:rsidRPr="0066467F">
        <w:rPr>
          <w:rFonts w:ascii="Source Sans Pro" w:hAnsi="Source Sans Pro" w:cs="Arial"/>
          <w:color w:val="000000" w:themeColor="text1"/>
        </w:rPr>
        <w:br w:type="page"/>
      </w:r>
    </w:p>
    <w:p w14:paraId="154B1786" w14:textId="77777777" w:rsidR="0066467F" w:rsidRDefault="0066467F" w:rsidP="0066467F">
      <w:pPr>
        <w:spacing w:after="0" w:line="240" w:lineRule="auto"/>
        <w:contextualSpacing/>
        <w:rPr>
          <w:rFonts w:ascii="Source Sans Pro" w:hAnsi="Source Sans Pro" w:cs="Arial"/>
          <w:color w:val="000000" w:themeColor="text1"/>
        </w:rPr>
      </w:pPr>
    </w:p>
    <w:p w14:paraId="250BA229" w14:textId="77777777" w:rsidR="0066467F" w:rsidRDefault="0066467F" w:rsidP="0066467F">
      <w:pPr>
        <w:spacing w:after="0" w:line="240" w:lineRule="auto"/>
        <w:contextualSpacing/>
        <w:rPr>
          <w:rFonts w:ascii="Source Sans Pro" w:hAnsi="Source Sans Pro" w:cs="Arial"/>
          <w:color w:val="000000" w:themeColor="text1"/>
        </w:rPr>
      </w:pPr>
    </w:p>
    <w:p w14:paraId="5ADC6D38" w14:textId="7CD22613"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“We don’t simply walk into the architect’s office and slap down a product catalog,” Smith remarked. “To ensure the design intent is upheld, we listen. We listen, discuss, solidify and document the vision of the designer on behalf of its client to develop a system. This then becomes the measure of all follow-on decisions. This is done before discussions of cost and schedule. By doing this, the vision is maintained and executed within the project’s budget and time allowances.</w:t>
      </w:r>
    </w:p>
    <w:p w14:paraId="5556E45F" w14:textId="12631638" w:rsidR="0066467F" w:rsidRDefault="0066467F" w:rsidP="0066467F">
      <w:pPr>
        <w:spacing w:after="0" w:line="240" w:lineRule="auto"/>
        <w:contextualSpacing/>
        <w:rPr>
          <w:rFonts w:ascii="Source Sans Pro" w:hAnsi="Source Sans Pro" w:cs="Arial"/>
          <w:color w:val="000000" w:themeColor="text1"/>
        </w:rPr>
      </w:pPr>
    </w:p>
    <w:p w14:paraId="7E582447" w14:textId="77777777" w:rsidR="00D71359" w:rsidRPr="0066467F" w:rsidRDefault="00D71359" w:rsidP="0066467F">
      <w:pPr>
        <w:spacing w:after="0" w:line="240" w:lineRule="auto"/>
        <w:contextualSpacing/>
        <w:rPr>
          <w:rFonts w:ascii="Source Sans Pro" w:hAnsi="Source Sans Pro" w:cs="Arial"/>
          <w:color w:val="000000" w:themeColor="text1"/>
        </w:rPr>
      </w:pPr>
    </w:p>
    <w:p w14:paraId="0183E0FD" w14:textId="77777777" w:rsidR="0066467F" w:rsidRPr="0066467F" w:rsidRDefault="0066467F" w:rsidP="0066467F">
      <w:pPr>
        <w:spacing w:after="0" w:line="240" w:lineRule="auto"/>
        <w:contextualSpacing/>
        <w:rPr>
          <w:rFonts w:ascii="Source Sans Pro" w:hAnsi="Source Sans Pro" w:cs="Arial"/>
          <w:b/>
          <w:bCs/>
          <w:i/>
          <w:iCs/>
          <w:color w:val="000000" w:themeColor="text1"/>
        </w:rPr>
      </w:pPr>
      <w:r w:rsidRPr="0066467F">
        <w:rPr>
          <w:rFonts w:ascii="Source Sans Pro" w:hAnsi="Source Sans Pro" w:cs="Arial"/>
          <w:b/>
          <w:bCs/>
          <w:i/>
          <w:iCs/>
          <w:color w:val="000000" w:themeColor="text1"/>
        </w:rPr>
        <w:t>Customized, Translucent Façade System</w:t>
      </w:r>
    </w:p>
    <w:p w14:paraId="3B5B0089"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For Beloit College’s field house, EXTECH’s LIGHTWALL 3440</w:t>
      </w:r>
      <w:r w:rsidRPr="0066467F">
        <w:rPr>
          <w:rFonts w:ascii="Source Sans Pro" w:hAnsi="Source Sans Pro" w:cs="Arial"/>
          <w:color w:val="000000" w:themeColor="text1"/>
          <w:vertAlign w:val="superscript"/>
        </w:rPr>
        <w:t>®</w:t>
      </w:r>
      <w:r w:rsidRPr="0066467F">
        <w:rPr>
          <w:rFonts w:ascii="Source Sans Pro" w:hAnsi="Source Sans Pro" w:cs="Arial"/>
          <w:color w:val="000000" w:themeColor="text1"/>
        </w:rPr>
        <w:t xml:space="preserve"> interlocking wall system was customized to meet the field house’s specific goals. “Our 3440 LIGHTWALL checked all their aesthetic and performance boxes,” said Smith.</w:t>
      </w:r>
    </w:p>
    <w:p w14:paraId="2D304B35" w14:textId="77777777" w:rsidR="0066467F" w:rsidRPr="0066467F" w:rsidRDefault="0066467F" w:rsidP="0066467F">
      <w:pPr>
        <w:spacing w:after="0" w:line="240" w:lineRule="auto"/>
        <w:contextualSpacing/>
        <w:rPr>
          <w:rFonts w:ascii="Source Sans Pro" w:hAnsi="Source Sans Pro" w:cs="Arial"/>
          <w:color w:val="000000" w:themeColor="text1"/>
        </w:rPr>
      </w:pPr>
    </w:p>
    <w:p w14:paraId="30C2017A"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He elaborated, listing the LIGHTWALL system’s many unique features:</w:t>
      </w:r>
    </w:p>
    <w:p w14:paraId="1DBF7B44" w14:textId="77777777" w:rsidR="0066467F" w:rsidRPr="0066467F" w:rsidRDefault="0066467F" w:rsidP="0066467F">
      <w:pPr>
        <w:pStyle w:val="ListParagraph"/>
        <w:numPr>
          <w:ilvl w:val="0"/>
          <w:numId w:val="1"/>
        </w:numPr>
        <w:rPr>
          <w:rFonts w:ascii="Source Sans Pro" w:hAnsi="Source Sans Pro" w:cs="Arial"/>
          <w:color w:val="000000" w:themeColor="text1"/>
          <w:sz w:val="22"/>
          <w:szCs w:val="22"/>
        </w:rPr>
      </w:pPr>
      <w:r w:rsidRPr="0066467F">
        <w:rPr>
          <w:rFonts w:ascii="Source Sans Pro" w:hAnsi="Source Sans Pro" w:cs="Arial"/>
          <w:color w:val="000000" w:themeColor="text1"/>
          <w:sz w:val="22"/>
          <w:szCs w:val="22"/>
        </w:rPr>
        <w:t>Continuous, 45-foot-tall, impact-resistant, translucent walls that are unbroken by vertical or horizontal framing</w:t>
      </w:r>
    </w:p>
    <w:p w14:paraId="55E8A04A" w14:textId="77777777" w:rsidR="0066467F" w:rsidRPr="0066467F" w:rsidRDefault="0066467F" w:rsidP="0066467F">
      <w:pPr>
        <w:pStyle w:val="ListParagraph"/>
        <w:numPr>
          <w:ilvl w:val="0"/>
          <w:numId w:val="1"/>
        </w:numPr>
        <w:rPr>
          <w:rFonts w:ascii="Source Sans Pro" w:hAnsi="Source Sans Pro" w:cs="Arial"/>
          <w:color w:val="000000" w:themeColor="text1"/>
          <w:sz w:val="22"/>
          <w:szCs w:val="22"/>
        </w:rPr>
      </w:pPr>
      <w:r w:rsidRPr="0066467F">
        <w:rPr>
          <w:rFonts w:ascii="Source Sans Pro" w:hAnsi="Source Sans Pro" w:cs="Arial"/>
          <w:color w:val="000000" w:themeColor="text1"/>
          <w:sz w:val="22"/>
          <w:szCs w:val="22"/>
        </w:rPr>
        <w:t>Vertical, frameless, all-polycarbonate corners forming a sawtooth pattern that continued the rhythm of the vertical fenestrations of the brick power station</w:t>
      </w:r>
    </w:p>
    <w:p w14:paraId="585A26C0" w14:textId="77777777" w:rsidR="0066467F" w:rsidRPr="0066467F" w:rsidRDefault="0066467F" w:rsidP="0066467F">
      <w:pPr>
        <w:pStyle w:val="ListParagraph"/>
        <w:numPr>
          <w:ilvl w:val="0"/>
          <w:numId w:val="1"/>
        </w:numPr>
        <w:rPr>
          <w:rFonts w:ascii="Source Sans Pro" w:hAnsi="Source Sans Pro" w:cs="Arial"/>
          <w:color w:val="000000" w:themeColor="text1"/>
          <w:sz w:val="22"/>
          <w:szCs w:val="22"/>
        </w:rPr>
      </w:pPr>
      <w:r w:rsidRPr="0066467F">
        <w:rPr>
          <w:rFonts w:ascii="Source Sans Pro" w:hAnsi="Source Sans Pro" w:cs="Arial"/>
          <w:color w:val="000000" w:themeColor="text1"/>
          <w:sz w:val="22"/>
          <w:szCs w:val="22"/>
        </w:rPr>
        <w:t>Overhead door cladding that blended seamlessly with the façade</w:t>
      </w:r>
    </w:p>
    <w:p w14:paraId="158D74DC" w14:textId="77777777" w:rsidR="0066467F" w:rsidRPr="0066467F" w:rsidRDefault="0066467F" w:rsidP="0066467F">
      <w:pPr>
        <w:pStyle w:val="ListParagraph"/>
        <w:numPr>
          <w:ilvl w:val="0"/>
          <w:numId w:val="1"/>
        </w:numPr>
        <w:rPr>
          <w:rFonts w:ascii="Source Sans Pro" w:hAnsi="Source Sans Pro" w:cs="Arial"/>
          <w:color w:val="000000" w:themeColor="text1"/>
          <w:sz w:val="22"/>
          <w:szCs w:val="22"/>
        </w:rPr>
      </w:pPr>
      <w:r w:rsidRPr="0066467F">
        <w:rPr>
          <w:rFonts w:ascii="Source Sans Pro" w:hAnsi="Source Sans Pro" w:cs="Arial"/>
          <w:color w:val="000000" w:themeColor="text1"/>
          <w:sz w:val="22"/>
          <w:szCs w:val="22"/>
        </w:rPr>
        <w:t>A mounting system that minimized shadowing of the supporting horizontal steel structure</w:t>
      </w:r>
    </w:p>
    <w:p w14:paraId="6EC8DEFB" w14:textId="77777777" w:rsidR="0066467F" w:rsidRPr="0066467F" w:rsidRDefault="0066467F" w:rsidP="0066467F">
      <w:pPr>
        <w:pStyle w:val="ListParagraph"/>
        <w:rPr>
          <w:rFonts w:ascii="Source Sans Pro" w:hAnsi="Source Sans Pro" w:cs="Arial"/>
          <w:color w:val="000000" w:themeColor="text1"/>
          <w:sz w:val="22"/>
          <w:szCs w:val="22"/>
        </w:rPr>
      </w:pPr>
    </w:p>
    <w:p w14:paraId="2B1F32D4" w14:textId="77777777" w:rsidR="0066467F" w:rsidRPr="0066467F" w:rsidRDefault="0066467F" w:rsidP="0066467F">
      <w:pPr>
        <w:pStyle w:val="ListParagraph"/>
        <w:ind w:left="0" w:right="180"/>
        <w:rPr>
          <w:rFonts w:ascii="Source Sans Pro" w:hAnsi="Source Sans Pro" w:cs="Arial"/>
          <w:color w:val="000000" w:themeColor="text1"/>
          <w:sz w:val="22"/>
          <w:szCs w:val="22"/>
        </w:rPr>
      </w:pPr>
      <w:r w:rsidRPr="0066467F">
        <w:rPr>
          <w:rFonts w:ascii="Source Sans Pro" w:hAnsi="Source Sans Pro" w:cs="Arial"/>
          <w:color w:val="000000" w:themeColor="text1"/>
          <w:sz w:val="22"/>
          <w:szCs w:val="22"/>
        </w:rPr>
        <w:t>Smith continued, “We worked extensively with our polycarbonate supplier and the architectural team to develop a clear resin panel with matte surfaces that met their desired translucency and light diffusion.”</w:t>
      </w:r>
    </w:p>
    <w:p w14:paraId="66EDBB5E" w14:textId="41256AD9" w:rsidR="0066467F" w:rsidRDefault="0066467F" w:rsidP="0066467F">
      <w:pPr>
        <w:spacing w:after="0" w:line="240" w:lineRule="auto"/>
        <w:contextualSpacing/>
        <w:rPr>
          <w:rFonts w:ascii="Source Sans Pro" w:hAnsi="Source Sans Pro" w:cs="Arial"/>
          <w:color w:val="000000" w:themeColor="text1"/>
        </w:rPr>
      </w:pPr>
    </w:p>
    <w:p w14:paraId="5380E1CB" w14:textId="77777777" w:rsidR="00D71359" w:rsidRPr="0066467F" w:rsidRDefault="00D71359" w:rsidP="0066467F">
      <w:pPr>
        <w:spacing w:after="0" w:line="240" w:lineRule="auto"/>
        <w:contextualSpacing/>
        <w:rPr>
          <w:rFonts w:ascii="Source Sans Pro" w:hAnsi="Source Sans Pro" w:cs="Arial"/>
          <w:color w:val="000000" w:themeColor="text1"/>
        </w:rPr>
      </w:pPr>
    </w:p>
    <w:p w14:paraId="4939E282" w14:textId="77777777" w:rsidR="0066467F" w:rsidRPr="0066467F" w:rsidRDefault="0066467F" w:rsidP="0066467F">
      <w:pPr>
        <w:spacing w:after="0" w:line="240" w:lineRule="auto"/>
        <w:contextualSpacing/>
        <w:rPr>
          <w:rFonts w:ascii="Source Sans Pro" w:hAnsi="Source Sans Pro" w:cs="Arial"/>
          <w:b/>
          <w:bCs/>
          <w:i/>
          <w:iCs/>
          <w:color w:val="000000" w:themeColor="text1"/>
        </w:rPr>
      </w:pPr>
      <w:r w:rsidRPr="0066467F">
        <w:rPr>
          <w:rFonts w:ascii="Source Sans Pro" w:hAnsi="Source Sans Pro" w:cs="Arial"/>
          <w:b/>
          <w:bCs/>
          <w:i/>
          <w:iCs/>
          <w:color w:val="000000" w:themeColor="text1"/>
        </w:rPr>
        <w:t>Durable, Sustainable Performance</w:t>
      </w:r>
    </w:p>
    <w:p w14:paraId="4CB37B81"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Beyond aesthetic goals, the Powerhouse had numerous performance-based requirements. Smith noted, “As a sports field house that includes baseball practice, impact resistance was a primary motive for the use of polycarbonate. The polycarbonate had to meet ASTM E-84 Class A flame/smoke as well as CC-1 flame spread. We met all air, water and thermal performance</w:t>
      </w:r>
      <w:r w:rsidRPr="0066467F">
        <w:rPr>
          <w:rStyle w:val="apple-converted-space"/>
          <w:rFonts w:ascii="Source Sans Pro" w:hAnsi="Source Sans Pro" w:cs="Arial"/>
          <w:color w:val="000000" w:themeColor="text1"/>
        </w:rPr>
        <w:t xml:space="preserve"> requirements.”</w:t>
      </w:r>
    </w:p>
    <w:p w14:paraId="1C95DB62" w14:textId="77777777" w:rsidR="0066467F" w:rsidRPr="0066467F" w:rsidRDefault="0066467F" w:rsidP="0066467F">
      <w:pPr>
        <w:spacing w:after="0" w:line="240" w:lineRule="auto"/>
        <w:contextualSpacing/>
        <w:rPr>
          <w:rFonts w:ascii="Source Sans Pro" w:hAnsi="Source Sans Pro" w:cs="Arial"/>
          <w:color w:val="000000" w:themeColor="text1"/>
        </w:rPr>
      </w:pPr>
    </w:p>
    <w:p w14:paraId="3C0DF812" w14:textId="77777777" w:rsidR="0066467F" w:rsidRPr="0066467F" w:rsidRDefault="0066467F" w:rsidP="0066467F">
      <w:pPr>
        <w:spacing w:after="0" w:line="240" w:lineRule="auto"/>
        <w:ind w:right="180"/>
        <w:contextualSpacing/>
        <w:rPr>
          <w:rFonts w:ascii="Source Sans Pro" w:hAnsi="Source Sans Pro" w:cs="Arial"/>
          <w:color w:val="000000" w:themeColor="text1"/>
        </w:rPr>
      </w:pPr>
      <w:r w:rsidRPr="0066467F">
        <w:rPr>
          <w:rFonts w:ascii="Source Sans Pro" w:hAnsi="Source Sans Pro" w:cs="Arial"/>
          <w:color w:val="000000" w:themeColor="text1"/>
        </w:rPr>
        <w:t>Further contributing to the college’s sustainable, LEED Silver building goals, the LIGHTWALL system’s 40mm polycarbonate material and aluminum framing members were manufactured with recycled content.</w:t>
      </w:r>
    </w:p>
    <w:p w14:paraId="7EF2B096" w14:textId="77777777" w:rsidR="0066467F" w:rsidRPr="0066467F" w:rsidRDefault="0066467F" w:rsidP="0066467F">
      <w:pPr>
        <w:spacing w:after="0" w:line="240" w:lineRule="auto"/>
        <w:contextualSpacing/>
        <w:rPr>
          <w:rFonts w:ascii="Source Sans Pro" w:hAnsi="Source Sans Pro" w:cs="Arial"/>
          <w:color w:val="000000" w:themeColor="text1"/>
        </w:rPr>
      </w:pPr>
    </w:p>
    <w:p w14:paraId="3F6D79D5"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The LIGHTWALL system’s aluminum framing was finished in a Class I clear anodize. The most durable, scratch-resistant finish option for architectural aluminum products, it also is recognized for its environmental attributes. This no-VOC, low-emission finish supports healthy indoor air quality. Its durability also means that it requires minimal maintenance, reducing the need for repair, replacement and associated labor to care for it. At the end of its lifespan on the building, it can be locally recycled.</w:t>
      </w:r>
    </w:p>
    <w:p w14:paraId="65E7A649" w14:textId="77777777" w:rsidR="0066467F" w:rsidRPr="0066467F" w:rsidRDefault="0066467F" w:rsidP="0066467F">
      <w:pPr>
        <w:spacing w:after="0" w:line="240" w:lineRule="auto"/>
        <w:contextualSpacing/>
        <w:rPr>
          <w:rFonts w:ascii="Source Sans Pro" w:hAnsi="Source Sans Pro" w:cs="Arial"/>
          <w:color w:val="000000" w:themeColor="text1"/>
        </w:rPr>
      </w:pPr>
    </w:p>
    <w:p w14:paraId="4C5A4329" w14:textId="77CE653F" w:rsidR="0066467F" w:rsidRPr="0066467F" w:rsidRDefault="0066467F" w:rsidP="0066467F">
      <w:pPr>
        <w:rPr>
          <w:rFonts w:ascii="Source Sans Pro" w:hAnsi="Source Sans Pro" w:cs="Arial"/>
          <w:color w:val="000000" w:themeColor="text1"/>
        </w:rPr>
      </w:pPr>
      <w:r w:rsidRPr="0066467F">
        <w:rPr>
          <w:rFonts w:ascii="Source Sans Pro" w:hAnsi="Source Sans Pro" w:cs="Arial"/>
          <w:i/>
          <w:iCs/>
          <w:color w:val="000000" w:themeColor="text1"/>
          <w:sz w:val="20"/>
          <w:szCs w:val="20"/>
        </w:rPr>
        <w:t>(more)</w:t>
      </w:r>
      <w:r w:rsidRPr="0066467F">
        <w:rPr>
          <w:rFonts w:ascii="Source Sans Pro" w:hAnsi="Source Sans Pro" w:cs="Arial"/>
          <w:color w:val="000000" w:themeColor="text1"/>
        </w:rPr>
        <w:br w:type="page"/>
      </w:r>
    </w:p>
    <w:p w14:paraId="55C86297" w14:textId="77777777" w:rsidR="0066467F" w:rsidRDefault="0066467F" w:rsidP="0066467F">
      <w:pPr>
        <w:spacing w:after="0" w:line="240" w:lineRule="auto"/>
        <w:contextualSpacing/>
        <w:rPr>
          <w:rFonts w:ascii="Source Sans Pro" w:hAnsi="Source Sans Pro" w:cs="Arial"/>
          <w:b/>
          <w:bCs/>
          <w:i/>
          <w:iCs/>
          <w:color w:val="000000" w:themeColor="text1"/>
        </w:rPr>
      </w:pPr>
    </w:p>
    <w:p w14:paraId="23D00299" w14:textId="77777777" w:rsidR="0066467F" w:rsidRDefault="0066467F" w:rsidP="0066467F">
      <w:pPr>
        <w:spacing w:after="0" w:line="240" w:lineRule="auto"/>
        <w:contextualSpacing/>
        <w:rPr>
          <w:rFonts w:ascii="Source Sans Pro" w:hAnsi="Source Sans Pro" w:cs="Arial"/>
          <w:b/>
          <w:bCs/>
          <w:i/>
          <w:iCs/>
          <w:color w:val="000000" w:themeColor="text1"/>
        </w:rPr>
      </w:pPr>
    </w:p>
    <w:p w14:paraId="02E32A6C" w14:textId="037B148C" w:rsidR="0066467F" w:rsidRPr="0066467F" w:rsidRDefault="0066467F" w:rsidP="0066467F">
      <w:pPr>
        <w:spacing w:after="0" w:line="240" w:lineRule="auto"/>
        <w:contextualSpacing/>
        <w:rPr>
          <w:rFonts w:ascii="Source Sans Pro" w:hAnsi="Source Sans Pro" w:cs="Arial"/>
          <w:b/>
          <w:bCs/>
          <w:i/>
          <w:iCs/>
          <w:color w:val="000000" w:themeColor="text1"/>
        </w:rPr>
      </w:pPr>
      <w:r w:rsidRPr="0066467F">
        <w:rPr>
          <w:rFonts w:ascii="Source Sans Pro" w:hAnsi="Source Sans Pro" w:cs="Arial"/>
          <w:b/>
          <w:bCs/>
          <w:i/>
          <w:iCs/>
          <w:color w:val="000000" w:themeColor="text1"/>
        </w:rPr>
        <w:t>Regional Manufacturing and Installation</w:t>
      </w:r>
    </w:p>
    <w:p w14:paraId="5FDF13ED"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 xml:space="preserve">EXTECH engineers and manufactures its daylighting products at its facility in Pittsburgh to ensure performance as specified. Pennsylvania-based Richard </w:t>
      </w:r>
      <w:proofErr w:type="spellStart"/>
      <w:r w:rsidRPr="0066467F">
        <w:rPr>
          <w:rFonts w:ascii="Source Sans Pro" w:hAnsi="Source Sans Pro" w:cs="Arial"/>
          <w:color w:val="000000" w:themeColor="text1"/>
        </w:rPr>
        <w:t>Dembski</w:t>
      </w:r>
      <w:proofErr w:type="spellEnd"/>
      <w:r w:rsidRPr="0066467F">
        <w:rPr>
          <w:rFonts w:ascii="Source Sans Pro" w:hAnsi="Source Sans Pro" w:cs="Arial"/>
          <w:color w:val="000000" w:themeColor="text1"/>
        </w:rPr>
        <w:t xml:space="preserve"> Construction installed the project at the Wisconsin job site. Approximately 250 polycarbonate panels with aluminum perimeter framing enclose the 142-foot-long by 123-foot-wide by 45-foot-tall field house. Each panel was 19.68 inches wide by 1.5 inches thick.</w:t>
      </w:r>
    </w:p>
    <w:p w14:paraId="0C0C48C4" w14:textId="77777777" w:rsidR="0066467F" w:rsidRPr="0066467F" w:rsidRDefault="0066467F" w:rsidP="0066467F">
      <w:pPr>
        <w:spacing w:after="0" w:line="240" w:lineRule="auto"/>
        <w:contextualSpacing/>
        <w:rPr>
          <w:rFonts w:ascii="Source Sans Pro" w:hAnsi="Source Sans Pro" w:cs="Arial"/>
          <w:color w:val="000000" w:themeColor="text1"/>
        </w:rPr>
      </w:pPr>
    </w:p>
    <w:p w14:paraId="4E502D44"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 xml:space="preserve">Due to the Powerhouse’s close proximity to the riverfront, the field crew worked off swing-stages suspended from the roof to install each panel. </w:t>
      </w:r>
      <w:r w:rsidRPr="0066467F">
        <w:rPr>
          <w:rFonts w:ascii="Source Sans Pro" w:hAnsi="Source Sans Pro" w:cs="Arial"/>
          <w:b/>
          <w:bCs/>
          <w:color w:val="000000" w:themeColor="text1"/>
        </w:rPr>
        <w:t>“</w:t>
      </w:r>
      <w:r w:rsidRPr="0066467F">
        <w:rPr>
          <w:rFonts w:ascii="Source Sans Pro" w:hAnsi="Source Sans Pro" w:cs="Arial"/>
          <w:color w:val="000000" w:themeColor="text1"/>
        </w:rPr>
        <w:t>Our system is tied back to their steel structure. Bent steel clips hold the translucent panels proud of the steel,” explained Smith. “This allowed the interior light to bypass the supporting girt to minimize shadowing and to provide an even and more uniform surface glow.</w:t>
      </w:r>
      <w:r w:rsidRPr="0066467F">
        <w:rPr>
          <w:rStyle w:val="apple-converted-space"/>
          <w:rFonts w:ascii="Source Sans Pro" w:hAnsi="Source Sans Pro" w:cs="Arial"/>
          <w:color w:val="000000" w:themeColor="text1"/>
        </w:rPr>
        <w:t>”</w:t>
      </w:r>
    </w:p>
    <w:p w14:paraId="74E56E07" w14:textId="77777777" w:rsidR="0066467F" w:rsidRPr="0066467F" w:rsidRDefault="0066467F" w:rsidP="0066467F">
      <w:pPr>
        <w:spacing w:after="0" w:line="240" w:lineRule="auto"/>
        <w:contextualSpacing/>
        <w:rPr>
          <w:rFonts w:ascii="Source Sans Pro" w:hAnsi="Source Sans Pro" w:cs="Arial"/>
          <w:color w:val="000000" w:themeColor="text1"/>
        </w:rPr>
      </w:pPr>
    </w:p>
    <w:p w14:paraId="20BB0B11"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At night, the soft glow of the illuminated Powerhouse serves as a beacon to students. During the day, the translucent building envelope maximizes and diffuses the natural lighting providing a comfortable interior experience.</w:t>
      </w:r>
    </w:p>
    <w:p w14:paraId="42A43CDA" w14:textId="6F167645" w:rsidR="0066467F" w:rsidRDefault="0066467F" w:rsidP="0066467F">
      <w:pPr>
        <w:spacing w:after="0" w:line="240" w:lineRule="auto"/>
        <w:contextualSpacing/>
        <w:rPr>
          <w:rFonts w:ascii="Source Sans Pro" w:hAnsi="Source Sans Pro" w:cs="Arial"/>
          <w:color w:val="000000" w:themeColor="text1"/>
        </w:rPr>
      </w:pPr>
    </w:p>
    <w:p w14:paraId="4BC434AB" w14:textId="77777777" w:rsidR="00D71359" w:rsidRPr="0066467F" w:rsidRDefault="00D71359" w:rsidP="0066467F">
      <w:pPr>
        <w:spacing w:after="0" w:line="240" w:lineRule="auto"/>
        <w:contextualSpacing/>
        <w:rPr>
          <w:rFonts w:ascii="Source Sans Pro" w:hAnsi="Source Sans Pro" w:cs="Arial"/>
          <w:color w:val="000000" w:themeColor="text1"/>
        </w:rPr>
      </w:pPr>
    </w:p>
    <w:p w14:paraId="31BF6172" w14:textId="77777777" w:rsidR="0066467F" w:rsidRPr="0066467F" w:rsidRDefault="0066467F" w:rsidP="0066467F">
      <w:pPr>
        <w:spacing w:after="0" w:line="240" w:lineRule="auto"/>
        <w:contextualSpacing/>
        <w:rPr>
          <w:rFonts w:ascii="Source Sans Pro" w:hAnsi="Source Sans Pro" w:cs="Arial"/>
          <w:b/>
          <w:bCs/>
          <w:i/>
          <w:iCs/>
          <w:color w:val="000000" w:themeColor="text1"/>
        </w:rPr>
      </w:pPr>
      <w:r w:rsidRPr="0066467F">
        <w:rPr>
          <w:rFonts w:ascii="Source Sans Pro" w:hAnsi="Source Sans Pro" w:cs="Arial"/>
          <w:b/>
          <w:bCs/>
          <w:i/>
          <w:iCs/>
          <w:color w:val="000000" w:themeColor="text1"/>
        </w:rPr>
        <w:t>Smart, Innovative Student Space</w:t>
      </w:r>
    </w:p>
    <w:p w14:paraId="160A1B9F"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Inside, the Powerhouse features a 10,000-square-foot fitness center and 17,000-square-foot recreational gym, including a three-lane track and eight-lane competition pool, as well as spaces for conversation, collaboration and study. Additional amenities include a coffee shop, student lounges, club rooms, conference center and a lecture hall/theater. The field house opens to a town park and a public walkway connects the building to the river, the campus and the community.</w:t>
      </w:r>
    </w:p>
    <w:p w14:paraId="1CD267FF" w14:textId="77777777" w:rsidR="0066467F" w:rsidRPr="0066467F" w:rsidRDefault="0066467F" w:rsidP="0066467F">
      <w:pPr>
        <w:spacing w:after="0" w:line="240" w:lineRule="auto"/>
        <w:contextualSpacing/>
        <w:rPr>
          <w:rFonts w:ascii="Source Sans Pro" w:hAnsi="Source Sans Pro" w:cs="Arial"/>
          <w:color w:val="000000" w:themeColor="text1"/>
        </w:rPr>
      </w:pPr>
    </w:p>
    <w:p w14:paraId="4EEC752E" w14:textId="77777777" w:rsidR="0066467F" w:rsidRPr="0066467F" w:rsidRDefault="0066467F" w:rsidP="0066467F">
      <w:pPr>
        <w:spacing w:after="0" w:line="240" w:lineRule="auto"/>
        <w:contextualSpacing/>
        <w:rPr>
          <w:rFonts w:ascii="Source Sans Pro" w:hAnsi="Source Sans Pro" w:cs="Arial"/>
          <w:color w:val="000000" w:themeColor="text1"/>
        </w:rPr>
      </w:pPr>
      <w:r w:rsidRPr="0066467F">
        <w:rPr>
          <w:rFonts w:ascii="Source Sans Pro" w:hAnsi="Source Sans Pro" w:cs="Arial"/>
          <w:color w:val="000000" w:themeColor="text1"/>
        </w:rPr>
        <w:t>The Powerhouse opened for the 2020-21 academic year, following protective practices with respect to the pandemic. Beloit College described the new facility as:</w:t>
      </w:r>
    </w:p>
    <w:p w14:paraId="605853DB" w14:textId="77777777" w:rsidR="0066467F" w:rsidRPr="0066467F" w:rsidRDefault="0066467F" w:rsidP="0066467F">
      <w:pPr>
        <w:spacing w:after="0" w:line="240" w:lineRule="auto"/>
        <w:ind w:left="360"/>
        <w:contextualSpacing/>
        <w:rPr>
          <w:rFonts w:ascii="Source Sans Pro" w:hAnsi="Source Sans Pro" w:cs="Arial"/>
          <w:color w:val="000000" w:themeColor="text1"/>
        </w:rPr>
      </w:pPr>
      <w:r w:rsidRPr="0066467F">
        <w:rPr>
          <w:rFonts w:ascii="Source Sans Pro" w:hAnsi="Source Sans Pro" w:cs="Arial"/>
          <w:color w:val="000000" w:themeColor="text1"/>
        </w:rPr>
        <w:t>“A glorious 21st century use for a quintessentially 20th century facility, the building provides a spectacular space for the community to come together to work, train, eat and play.</w:t>
      </w:r>
    </w:p>
    <w:p w14:paraId="3795D2D9" w14:textId="77777777" w:rsidR="0066467F" w:rsidRPr="0066467F" w:rsidRDefault="0066467F" w:rsidP="0066467F">
      <w:pPr>
        <w:spacing w:after="0" w:line="240" w:lineRule="auto"/>
        <w:ind w:left="360"/>
        <w:contextualSpacing/>
        <w:rPr>
          <w:rFonts w:ascii="Source Sans Pro" w:hAnsi="Source Sans Pro" w:cs="Arial"/>
          <w:color w:val="000000" w:themeColor="text1"/>
        </w:rPr>
      </w:pPr>
    </w:p>
    <w:p w14:paraId="09C6A3F4" w14:textId="77777777" w:rsidR="0066467F" w:rsidRPr="0066467F" w:rsidRDefault="0066467F" w:rsidP="0066467F">
      <w:pPr>
        <w:spacing w:after="0" w:line="240" w:lineRule="auto"/>
        <w:ind w:left="360"/>
        <w:contextualSpacing/>
        <w:rPr>
          <w:rFonts w:ascii="Source Sans Pro" w:hAnsi="Source Sans Pro" w:cs="Arial"/>
          <w:color w:val="000000" w:themeColor="text1"/>
        </w:rPr>
      </w:pPr>
      <w:r w:rsidRPr="0066467F">
        <w:rPr>
          <w:rFonts w:ascii="Source Sans Pro" w:hAnsi="Source Sans Pro" w:cs="Arial"/>
          <w:color w:val="000000" w:themeColor="text1"/>
        </w:rPr>
        <w:t>It is a showcase of sustainable design and is housed in one of the state’s most important historic buildings, tying the college and the city of Beloit closer to the Rock River.</w:t>
      </w:r>
    </w:p>
    <w:p w14:paraId="248C884E" w14:textId="77777777" w:rsidR="0066467F" w:rsidRPr="0066467F" w:rsidRDefault="0066467F" w:rsidP="0066467F">
      <w:pPr>
        <w:spacing w:after="0" w:line="240" w:lineRule="auto"/>
        <w:ind w:left="360"/>
        <w:contextualSpacing/>
        <w:rPr>
          <w:rFonts w:ascii="Source Sans Pro" w:hAnsi="Source Sans Pro" w:cs="Arial"/>
          <w:color w:val="000000" w:themeColor="text1"/>
        </w:rPr>
      </w:pPr>
    </w:p>
    <w:p w14:paraId="69B3734F" w14:textId="4DE1F522" w:rsidR="002D7775" w:rsidRPr="0066467F" w:rsidRDefault="0066467F" w:rsidP="0066467F">
      <w:pPr>
        <w:spacing w:after="0" w:line="240" w:lineRule="auto"/>
        <w:ind w:left="360"/>
        <w:contextualSpacing/>
        <w:rPr>
          <w:rFonts w:ascii="Source Sans Pro" w:hAnsi="Source Sans Pro" w:cs="Arial"/>
          <w:color w:val="000000" w:themeColor="text1"/>
        </w:rPr>
      </w:pPr>
      <w:r w:rsidRPr="0066467F">
        <w:rPr>
          <w:rFonts w:ascii="Source Sans Pro" w:hAnsi="Source Sans Pro" w:cs="Arial"/>
          <w:color w:val="000000" w:themeColor="text1"/>
        </w:rPr>
        <w:t>The Powerhouse is a first-of-its-kind facility in the country – one that interlaces student life spaces with recreational facilities, further connects campus with the community and preserves history while looking to the future. Smart, innovative, historic, economical, unique.</w:t>
      </w:r>
      <w:r w:rsidR="0003333E" w:rsidRPr="0066467F">
        <w:rPr>
          <w:rFonts w:ascii="Source Sans Pro" w:hAnsi="Source Sans Pro"/>
        </w:rPr>
        <w:t>”</w:t>
      </w:r>
    </w:p>
    <w:p w14:paraId="2FD4F513" w14:textId="77777777" w:rsidR="00EF17A4" w:rsidRPr="0066467F" w:rsidRDefault="00EF17A4" w:rsidP="0066467F">
      <w:pPr>
        <w:autoSpaceDE w:val="0"/>
        <w:autoSpaceDN w:val="0"/>
        <w:adjustRightInd w:val="0"/>
        <w:spacing w:after="0" w:line="240" w:lineRule="auto"/>
        <w:contextualSpacing/>
        <w:rPr>
          <w:rFonts w:ascii="Source Sans Pro" w:hAnsi="Source Sans Pro" w:cs="Arial"/>
          <w:color w:val="000000" w:themeColor="text1"/>
        </w:rPr>
      </w:pPr>
    </w:p>
    <w:p w14:paraId="505CFAD3" w14:textId="77777777" w:rsidR="0066467F" w:rsidRPr="0066467F" w:rsidRDefault="0066467F" w:rsidP="0066467F">
      <w:pPr>
        <w:rPr>
          <w:rFonts w:ascii="Source Sans Pro" w:hAnsi="Source Sans Pro" w:cs="Arial"/>
          <w:color w:val="000000" w:themeColor="text1"/>
        </w:rPr>
      </w:pPr>
    </w:p>
    <w:p w14:paraId="5730DAE0" w14:textId="77777777" w:rsidR="0066467F" w:rsidRPr="0066467F" w:rsidRDefault="0066467F" w:rsidP="0066467F">
      <w:pPr>
        <w:rPr>
          <w:rFonts w:ascii="Source Sans Pro" w:hAnsi="Source Sans Pro" w:cs="Arial"/>
          <w:color w:val="000000" w:themeColor="text1"/>
        </w:rPr>
      </w:pPr>
    </w:p>
    <w:p w14:paraId="0E00F78C" w14:textId="77777777" w:rsidR="0066467F" w:rsidRPr="0066467F" w:rsidRDefault="0066467F" w:rsidP="0066467F">
      <w:pPr>
        <w:rPr>
          <w:rFonts w:ascii="Source Sans Pro" w:hAnsi="Source Sans Pro" w:cs="Arial"/>
          <w:color w:val="000000" w:themeColor="text1"/>
        </w:rPr>
      </w:pPr>
    </w:p>
    <w:p w14:paraId="7E0062D9" w14:textId="56257C11" w:rsidR="0066467F" w:rsidRDefault="0066467F" w:rsidP="0066467F">
      <w:pPr>
        <w:rPr>
          <w:rFonts w:ascii="Source Sans Pro" w:hAnsi="Source Sans Pro" w:cs="Arial"/>
          <w:color w:val="000000" w:themeColor="text1"/>
        </w:rPr>
      </w:pPr>
      <w:r w:rsidRPr="0066467F">
        <w:rPr>
          <w:rFonts w:ascii="Source Sans Pro" w:hAnsi="Source Sans Pro" w:cs="Arial"/>
          <w:i/>
          <w:iCs/>
          <w:color w:val="000000" w:themeColor="text1"/>
          <w:sz w:val="20"/>
          <w:szCs w:val="20"/>
        </w:rPr>
        <w:t>(more)</w:t>
      </w:r>
    </w:p>
    <w:p w14:paraId="6FDD12AB" w14:textId="77777777" w:rsidR="0066467F" w:rsidRPr="0066467F" w:rsidRDefault="0066467F" w:rsidP="0066467F">
      <w:pPr>
        <w:rPr>
          <w:rFonts w:ascii="Source Sans Pro" w:hAnsi="Source Sans Pro" w:cs="Arial"/>
          <w:color w:val="000000" w:themeColor="text1"/>
        </w:rPr>
      </w:pPr>
      <w:r w:rsidRPr="0066467F">
        <w:rPr>
          <w:rFonts w:ascii="Source Sans Pro" w:hAnsi="Source Sans Pro" w:cs="Arial"/>
          <w:color w:val="000000" w:themeColor="text1"/>
        </w:rPr>
        <w:br w:type="page"/>
      </w:r>
    </w:p>
    <w:p w14:paraId="519BCD0C" w14:textId="77777777" w:rsidR="0066467F" w:rsidRPr="0066467F" w:rsidRDefault="0066467F" w:rsidP="0066467F">
      <w:pPr>
        <w:spacing w:after="0" w:line="240" w:lineRule="auto"/>
        <w:contextualSpacing/>
        <w:rPr>
          <w:rFonts w:ascii="Source Sans Pro" w:hAnsi="Source Sans Pro" w:cs="Arial"/>
          <w:b/>
          <w:bCs/>
          <w:i/>
          <w:iCs/>
          <w:color w:val="000000" w:themeColor="text1"/>
          <w:sz w:val="20"/>
          <w:szCs w:val="20"/>
        </w:rPr>
      </w:pPr>
    </w:p>
    <w:p w14:paraId="27F16220" w14:textId="77777777" w:rsidR="0066467F" w:rsidRPr="0066467F" w:rsidRDefault="0066467F" w:rsidP="0066467F">
      <w:pPr>
        <w:spacing w:after="0" w:line="240" w:lineRule="auto"/>
        <w:contextualSpacing/>
        <w:rPr>
          <w:rFonts w:ascii="Source Sans Pro" w:hAnsi="Source Sans Pro" w:cs="Arial"/>
          <w:b/>
          <w:bCs/>
          <w:i/>
          <w:iCs/>
          <w:color w:val="000000" w:themeColor="text1"/>
          <w:sz w:val="20"/>
          <w:szCs w:val="20"/>
        </w:rPr>
      </w:pPr>
    </w:p>
    <w:p w14:paraId="6F0AFEAE" w14:textId="77777777" w:rsidR="0066467F" w:rsidRDefault="0066467F" w:rsidP="0066467F">
      <w:pPr>
        <w:spacing w:after="0" w:line="240" w:lineRule="auto"/>
        <w:contextualSpacing/>
        <w:rPr>
          <w:rFonts w:ascii="Source Sans Pro" w:hAnsi="Source Sans Pro" w:cs="Arial"/>
          <w:b/>
          <w:bCs/>
          <w:i/>
          <w:iCs/>
          <w:color w:val="000000" w:themeColor="text1"/>
          <w:sz w:val="20"/>
          <w:szCs w:val="20"/>
        </w:rPr>
      </w:pPr>
      <w:r w:rsidRPr="0066467F">
        <w:rPr>
          <w:rFonts w:ascii="Source Sans Pro" w:hAnsi="Source Sans Pro" w:cs="Arial"/>
          <w:b/>
          <w:bCs/>
          <w:i/>
          <w:iCs/>
          <w:color w:val="000000" w:themeColor="text1"/>
          <w:sz w:val="20"/>
          <w:szCs w:val="20"/>
        </w:rPr>
        <w:t>Beloit College, The Powerhouse; 850 Pleasant St., Beloit, WI 53511;</w:t>
      </w:r>
    </w:p>
    <w:p w14:paraId="7AC6691D" w14:textId="13D9427D" w:rsidR="0066467F" w:rsidRPr="0066467F" w:rsidRDefault="0066467F" w:rsidP="0066467F">
      <w:pPr>
        <w:spacing w:after="0" w:line="240" w:lineRule="auto"/>
        <w:contextualSpacing/>
        <w:rPr>
          <w:rFonts w:ascii="Source Sans Pro" w:hAnsi="Source Sans Pro" w:cs="Arial"/>
          <w:b/>
          <w:bCs/>
          <w:i/>
          <w:iCs/>
          <w:color w:val="000000" w:themeColor="text1"/>
          <w:sz w:val="20"/>
          <w:szCs w:val="20"/>
        </w:rPr>
      </w:pPr>
      <w:r w:rsidRPr="0066467F">
        <w:rPr>
          <w:rFonts w:ascii="Source Sans Pro" w:hAnsi="Source Sans Pro" w:cs="Arial"/>
          <w:b/>
          <w:bCs/>
          <w:i/>
          <w:iCs/>
          <w:color w:val="000000" w:themeColor="text1"/>
          <w:sz w:val="20"/>
          <w:szCs w:val="20"/>
        </w:rPr>
        <w:t>https://www.beloit.edu/offices/the-powerhouse</w:t>
      </w:r>
    </w:p>
    <w:p w14:paraId="28BB6A68" w14:textId="77777777" w:rsidR="0066467F" w:rsidRPr="0066467F" w:rsidRDefault="0066467F" w:rsidP="0066467F">
      <w:pPr>
        <w:pStyle w:val="ListParagraph"/>
        <w:numPr>
          <w:ilvl w:val="0"/>
          <w:numId w:val="2"/>
        </w:numPr>
        <w:rPr>
          <w:rFonts w:ascii="Source Sans Pro" w:eastAsia="Times New Roman" w:hAnsi="Source Sans Pro" w:cs="Arial"/>
          <w:color w:val="000000" w:themeColor="text1"/>
          <w:sz w:val="20"/>
          <w:szCs w:val="20"/>
        </w:rPr>
      </w:pPr>
      <w:r w:rsidRPr="0066467F">
        <w:rPr>
          <w:rFonts w:ascii="Source Sans Pro" w:eastAsia="Times New Roman" w:hAnsi="Source Sans Pro" w:cs="Arial"/>
          <w:color w:val="000000" w:themeColor="text1"/>
          <w:sz w:val="20"/>
          <w:szCs w:val="20"/>
        </w:rPr>
        <w:t>Owner: Beloit College</w:t>
      </w:r>
      <w:r w:rsidRPr="0066467F">
        <w:rPr>
          <w:rFonts w:ascii="Source Sans Pro" w:hAnsi="Source Sans Pro" w:cs="Arial"/>
          <w:color w:val="000000" w:themeColor="text1"/>
          <w:sz w:val="20"/>
          <w:szCs w:val="20"/>
        </w:rPr>
        <w:t>; Beloit, Wisconsin; https://www.beloit.edu</w:t>
      </w:r>
    </w:p>
    <w:p w14:paraId="38EDEEC6" w14:textId="77777777" w:rsidR="0066467F" w:rsidRPr="0066467F" w:rsidRDefault="0066467F" w:rsidP="0066467F">
      <w:pPr>
        <w:pStyle w:val="ListParagraph"/>
        <w:numPr>
          <w:ilvl w:val="0"/>
          <w:numId w:val="2"/>
        </w:numPr>
        <w:rPr>
          <w:rFonts w:ascii="Source Sans Pro" w:eastAsia="Times New Roman" w:hAnsi="Source Sans Pro" w:cs="Arial"/>
          <w:color w:val="000000" w:themeColor="text1"/>
          <w:sz w:val="20"/>
          <w:szCs w:val="20"/>
        </w:rPr>
      </w:pPr>
      <w:r w:rsidRPr="0066467F">
        <w:rPr>
          <w:rFonts w:ascii="Source Sans Pro" w:eastAsia="Times New Roman" w:hAnsi="Source Sans Pro" w:cs="Arial"/>
          <w:color w:val="000000" w:themeColor="text1"/>
          <w:sz w:val="20"/>
          <w:szCs w:val="20"/>
        </w:rPr>
        <w:t>Architect: Studio Gang; Chicago; https://studiogang.com</w:t>
      </w:r>
    </w:p>
    <w:p w14:paraId="1AEDF75A" w14:textId="77777777" w:rsidR="0066467F" w:rsidRP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Associate architect, electrical engineer, plumbing engineer, fire protection engineer, structural engineer, LEED consultant, commissioning consultant: Angus-Young Associates; Janesville, Wisconsin; http://www.angusyoung.com</w:t>
      </w:r>
    </w:p>
    <w:p w14:paraId="3636EDDF" w14:textId="77777777" w:rsidR="0066467F" w:rsidRP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Construction manager: Corporate Contractors, Inc. (CCI, Inc.); Beloit, Wisconsin; https://www.cciwi.com</w:t>
      </w:r>
    </w:p>
    <w:p w14:paraId="745043FF" w14:textId="77777777" w:rsidR="0066467F" w:rsidRPr="0066467F" w:rsidRDefault="0066467F" w:rsidP="0066467F">
      <w:pPr>
        <w:pStyle w:val="ListParagraph"/>
        <w:numPr>
          <w:ilvl w:val="0"/>
          <w:numId w:val="2"/>
        </w:numPr>
        <w:ind w:right="-90"/>
        <w:rPr>
          <w:rFonts w:ascii="Source Sans Pro" w:hAnsi="Source Sans Pro" w:cs="Arial"/>
          <w:color w:val="000000" w:themeColor="text1"/>
          <w:sz w:val="20"/>
          <w:szCs w:val="20"/>
        </w:rPr>
      </w:pPr>
      <w:r w:rsidRPr="0066467F">
        <w:rPr>
          <w:rFonts w:ascii="Source Sans Pro" w:eastAsia="Times New Roman" w:hAnsi="Source Sans Pro" w:cs="Arial"/>
          <w:color w:val="000000" w:themeColor="text1"/>
          <w:sz w:val="20"/>
          <w:szCs w:val="20"/>
        </w:rPr>
        <w:t>Polycarbonate wall system – i</w:t>
      </w:r>
      <w:r w:rsidRPr="0066467F">
        <w:rPr>
          <w:rFonts w:ascii="Source Sans Pro" w:hAnsi="Source Sans Pro" w:cs="Arial"/>
          <w:color w:val="000000" w:themeColor="text1"/>
          <w:sz w:val="20"/>
          <w:szCs w:val="20"/>
        </w:rPr>
        <w:t xml:space="preserve">nstalling contractor: Richard </w:t>
      </w:r>
      <w:proofErr w:type="spellStart"/>
      <w:r w:rsidRPr="0066467F">
        <w:rPr>
          <w:rFonts w:ascii="Source Sans Pro" w:hAnsi="Source Sans Pro" w:cs="Arial"/>
          <w:color w:val="000000" w:themeColor="text1"/>
          <w:sz w:val="20"/>
          <w:szCs w:val="20"/>
        </w:rPr>
        <w:t>Dembski</w:t>
      </w:r>
      <w:proofErr w:type="spellEnd"/>
      <w:r w:rsidRPr="0066467F">
        <w:rPr>
          <w:rFonts w:ascii="Source Sans Pro" w:hAnsi="Source Sans Pro" w:cs="Arial"/>
          <w:color w:val="000000" w:themeColor="text1"/>
          <w:sz w:val="20"/>
          <w:szCs w:val="20"/>
        </w:rPr>
        <w:t xml:space="preserve"> Construction; Homestead, Pennsylvania</w:t>
      </w:r>
    </w:p>
    <w:p w14:paraId="464D927C" w14:textId="77777777" w:rsidR="0066467F" w:rsidRP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eastAsia="Times New Roman" w:hAnsi="Source Sans Pro" w:cs="Arial"/>
          <w:color w:val="000000" w:themeColor="text1"/>
          <w:sz w:val="20"/>
          <w:szCs w:val="20"/>
        </w:rPr>
        <w:t>Polycarbonate wall system – manufacturer: EXTECH/Exterior Technologies, Inc.; Pittsburgh; https://extechinc.com</w:t>
      </w:r>
    </w:p>
    <w:p w14:paraId="28F97AD6" w14:textId="77777777" w:rsidR="0066467F" w:rsidRP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Photographer: Tom Harris</w:t>
      </w:r>
    </w:p>
    <w:p w14:paraId="310AD587" w14:textId="77777777" w:rsid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 xml:space="preserve">Facility 3-D model – videos: </w:t>
      </w:r>
    </w:p>
    <w:p w14:paraId="05EA2AC7" w14:textId="2EB35684" w:rsidR="0066467F" w:rsidRPr="0066467F" w:rsidRDefault="0066467F" w:rsidP="0066467F">
      <w:pPr>
        <w:pStyle w:val="ListParagraph"/>
        <w:ind w:left="360"/>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https://www.beloit.edu/live/news/243-powerhouse-design-development-is-complete</w:t>
      </w:r>
    </w:p>
    <w:p w14:paraId="0377CF44" w14:textId="77777777" w:rsidR="0066467F" w:rsidRPr="0066467F" w:rsidRDefault="0066467F" w:rsidP="0066467F">
      <w:pPr>
        <w:pStyle w:val="ListParagraph"/>
        <w:numPr>
          <w:ilvl w:val="0"/>
          <w:numId w:val="2"/>
        </w:numPr>
        <w:rPr>
          <w:rFonts w:ascii="Source Sans Pro" w:hAnsi="Source Sans Pro" w:cs="Arial"/>
          <w:color w:val="000000" w:themeColor="text1"/>
          <w:sz w:val="20"/>
          <w:szCs w:val="20"/>
        </w:rPr>
      </w:pPr>
      <w:r w:rsidRPr="0066467F">
        <w:rPr>
          <w:rFonts w:ascii="Source Sans Pro" w:hAnsi="Source Sans Pro" w:cs="Arial"/>
          <w:color w:val="000000" w:themeColor="text1"/>
          <w:sz w:val="20"/>
          <w:szCs w:val="20"/>
        </w:rPr>
        <w:t>Facility tour – video: https://youtu.be/jC8N3io042k</w:t>
      </w:r>
    </w:p>
    <w:p w14:paraId="5305B83C" w14:textId="77777777" w:rsidR="00EF17A4" w:rsidRPr="0066467F" w:rsidRDefault="00EF17A4" w:rsidP="0066467F">
      <w:pPr>
        <w:autoSpaceDE w:val="0"/>
        <w:autoSpaceDN w:val="0"/>
        <w:adjustRightInd w:val="0"/>
        <w:spacing w:after="0" w:line="240" w:lineRule="auto"/>
        <w:contextualSpacing/>
        <w:rPr>
          <w:rFonts w:ascii="Source Sans Pro" w:hAnsi="Source Sans Pro" w:cs="Arial"/>
          <w:i/>
          <w:color w:val="000000" w:themeColor="text1"/>
          <w:sz w:val="20"/>
          <w:szCs w:val="20"/>
        </w:rPr>
      </w:pPr>
    </w:p>
    <w:p w14:paraId="0C6A52AA" w14:textId="68D915DE" w:rsidR="002D7775" w:rsidRPr="0066467F" w:rsidRDefault="002D7775" w:rsidP="0066467F">
      <w:pPr>
        <w:spacing w:after="0" w:line="240" w:lineRule="auto"/>
        <w:contextualSpacing/>
        <w:rPr>
          <w:rFonts w:ascii="Source Sans Pro" w:eastAsia="Times New Roman" w:hAnsi="Source Sans Pro" w:cs="Arial"/>
          <w:i/>
          <w:color w:val="000000" w:themeColor="text1"/>
          <w:sz w:val="20"/>
          <w:szCs w:val="20"/>
        </w:rPr>
      </w:pPr>
      <w:r w:rsidRPr="0066467F">
        <w:rPr>
          <w:rFonts w:ascii="Source Sans Pro" w:eastAsia="Times New Roman" w:hAnsi="Source Sans Pro" w:cs="Arial"/>
          <w:i/>
          <w:color w:val="000000" w:themeColor="text1"/>
          <w:sz w:val="20"/>
          <w:szCs w:val="20"/>
        </w:rPr>
        <w:t>EXTECH/Exterior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Technologies,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Inc.’s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mission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to</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improve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lives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through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innovation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daylighting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ventilation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other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unique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building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envelope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Redefining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intersection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between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environments,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EXTECH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manufactures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designs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wall,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window,</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skylight,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canopy</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custom</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façade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p>
    <w:p w14:paraId="65F1F535" w14:textId="77777777" w:rsidR="002D7775" w:rsidRPr="0066467F" w:rsidRDefault="002D7775" w:rsidP="0066467F">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66467F" w:rsidRDefault="00EF17A4" w:rsidP="0066467F">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66467F">
        <w:rPr>
          <w:rFonts w:ascii="Source Sans Pro" w:hAnsi="Source Sans Pro" w:cs="Arial"/>
          <w:i/>
          <w:iCs/>
          <w:color w:val="000000" w:themeColor="text1"/>
          <w:sz w:val="20"/>
          <w:szCs w:val="20"/>
        </w:rPr>
        <w:t>Learn</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more</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by</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calling</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800-500-8083,</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emailing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info@extechinc.com</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or</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visiting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https://extechinc.com.</w:t>
      </w:r>
    </w:p>
    <w:p w14:paraId="3B73119B" w14:textId="3B832376" w:rsidR="0066467F" w:rsidRPr="0066467F" w:rsidRDefault="0066467F" w:rsidP="0066467F">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66467F">
        <w:rPr>
          <w:rFonts w:ascii="Source Sans Pro" w:hAnsi="Source Sans Pro" w:cs="Arial"/>
          <w:i/>
          <w:iCs/>
          <w:color w:val="000000" w:themeColor="text1"/>
          <w:sz w:val="20"/>
          <w:szCs w:val="20"/>
        </w:rPr>
        <w:t>###</w:t>
      </w:r>
    </w:p>
    <w:sectPr w:rsidR="0066467F" w:rsidRPr="0066467F"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D1B6" w14:textId="77777777" w:rsidR="004D5344" w:rsidRDefault="004D5344" w:rsidP="000A5A11">
      <w:pPr>
        <w:spacing w:after="0" w:line="240" w:lineRule="auto"/>
      </w:pPr>
      <w:r>
        <w:separator/>
      </w:r>
    </w:p>
  </w:endnote>
  <w:endnote w:type="continuationSeparator" w:id="0">
    <w:p w14:paraId="34D80AF5" w14:textId="77777777" w:rsidR="004D5344" w:rsidRDefault="004D5344"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604020202020204"/>
    <w:charset w:val="00"/>
    <w:family w:val="swiss"/>
    <w:pitch w:val="variable"/>
    <w:sig w:usb0="E5002EFF" w:usb1="C000E47F" w:usb2="0000002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CCE7A" w14:textId="77777777" w:rsidR="004D5344" w:rsidRDefault="004D5344" w:rsidP="000A5A11">
      <w:pPr>
        <w:spacing w:after="0" w:line="240" w:lineRule="auto"/>
      </w:pPr>
      <w:r>
        <w:separator/>
      </w:r>
    </w:p>
  </w:footnote>
  <w:footnote w:type="continuationSeparator" w:id="0">
    <w:p w14:paraId="5C33E706" w14:textId="77777777" w:rsidR="004D5344" w:rsidRDefault="004D5344"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3055F"/>
    <w:rsid w:val="0003333E"/>
    <w:rsid w:val="000A5A11"/>
    <w:rsid w:val="001A3C00"/>
    <w:rsid w:val="001E2454"/>
    <w:rsid w:val="002068B7"/>
    <w:rsid w:val="002106B9"/>
    <w:rsid w:val="002D7775"/>
    <w:rsid w:val="002F2A7B"/>
    <w:rsid w:val="002F79CC"/>
    <w:rsid w:val="003C4935"/>
    <w:rsid w:val="003E209C"/>
    <w:rsid w:val="003E536E"/>
    <w:rsid w:val="00413ABC"/>
    <w:rsid w:val="004144CA"/>
    <w:rsid w:val="004275E4"/>
    <w:rsid w:val="004D5344"/>
    <w:rsid w:val="005159CB"/>
    <w:rsid w:val="00584378"/>
    <w:rsid w:val="005F0CCE"/>
    <w:rsid w:val="0066467F"/>
    <w:rsid w:val="007A0B17"/>
    <w:rsid w:val="007A79AF"/>
    <w:rsid w:val="008154C4"/>
    <w:rsid w:val="00883808"/>
    <w:rsid w:val="00AD6D5C"/>
    <w:rsid w:val="00AE021D"/>
    <w:rsid w:val="00B36382"/>
    <w:rsid w:val="00BA55E9"/>
    <w:rsid w:val="00C24E2C"/>
    <w:rsid w:val="00C709D3"/>
    <w:rsid w:val="00C86131"/>
    <w:rsid w:val="00D71359"/>
    <w:rsid w:val="00D8170A"/>
    <w:rsid w:val="00EE02B2"/>
    <w:rsid w:val="00EF17A4"/>
    <w:rsid w:val="00F1079A"/>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5</cp:revision>
  <cp:lastPrinted>2019-10-30T16:33:00Z</cp:lastPrinted>
  <dcterms:created xsi:type="dcterms:W3CDTF">2021-02-09T23:59:00Z</dcterms:created>
  <dcterms:modified xsi:type="dcterms:W3CDTF">2021-02-10T00:04:00Z</dcterms:modified>
</cp:coreProperties>
</file>