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E93D" w14:textId="4DA18CF1" w:rsidR="00B93302" w:rsidRPr="00D9258D" w:rsidRDefault="003D5897"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56"/>
        </w:rPr>
      </w:pPr>
      <w:r w:rsidRPr="00D9258D">
        <w:rPr>
          <w:rFonts w:ascii="Helvetica" w:hAnsi="Helvetica"/>
          <w:sz w:val="56"/>
        </w:rPr>
        <w:t>New</w:t>
      </w:r>
      <w:r w:rsidRPr="00D9258D">
        <w:rPr>
          <w:rFonts w:ascii="Helvetica-Narrow" w:hAnsi="Helvetica-Narrow"/>
          <w:sz w:val="56"/>
        </w:rPr>
        <w:t xml:space="preserve">s </w:t>
      </w:r>
      <w:r w:rsidR="00F8328B">
        <w:rPr>
          <w:rFonts w:ascii="Helvetica" w:hAnsi="Helvetica"/>
          <w:sz w:val="56"/>
        </w:rPr>
        <w:t>Release</w:t>
      </w:r>
    </w:p>
    <w:p w14:paraId="4BA2AAB7" w14:textId="6C842192" w:rsidR="00B93302" w:rsidRPr="00D9258D" w:rsidRDefault="00F8328B"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sz w:val="22"/>
          <w:szCs w:val="22"/>
        </w:rPr>
      </w:pPr>
      <w:r>
        <w:rPr>
          <w:rFonts w:ascii="Arial" w:hAnsi="Arial"/>
          <w:b/>
          <w:sz w:val="22"/>
          <w:szCs w:val="22"/>
        </w:rPr>
        <w:br/>
      </w:r>
      <w:r w:rsidR="003D5897" w:rsidRPr="00D9258D">
        <w:rPr>
          <w:rFonts w:ascii="Arial" w:hAnsi="Arial"/>
          <w:b/>
          <w:sz w:val="22"/>
          <w:szCs w:val="22"/>
        </w:rPr>
        <w:t>Media</w:t>
      </w:r>
      <w:r w:rsidR="00B93302" w:rsidRPr="00D9258D">
        <w:rPr>
          <w:rFonts w:ascii="Arial" w:hAnsi="Arial"/>
          <w:b/>
          <w:sz w:val="22"/>
          <w:szCs w:val="22"/>
        </w:rPr>
        <w:t xml:space="preserve"> Contacts</w:t>
      </w:r>
    </w:p>
    <w:p w14:paraId="3A7C1B5A"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Heather West, Heather West Public Relations</w:t>
      </w:r>
    </w:p>
    <w:p w14:paraId="4632229D" w14:textId="12AC8E1A"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Email:  </w:t>
      </w:r>
      <w:hyperlink r:id="rId8" w:history="1">
        <w:r w:rsidRPr="00D9258D">
          <w:rPr>
            <w:rStyle w:val="Hyperlink"/>
            <w:rFonts w:ascii="Arial" w:hAnsi="Arial" w:cs="Arial"/>
            <w:sz w:val="18"/>
            <w:szCs w:val="18"/>
          </w:rPr>
          <w:t>heather@heatherwestpr.com</w:t>
        </w:r>
      </w:hyperlink>
      <w:r w:rsidRPr="00D9258D">
        <w:rPr>
          <w:rFonts w:ascii="Arial" w:hAnsi="Arial" w:cs="Arial"/>
          <w:sz w:val="18"/>
          <w:szCs w:val="18"/>
        </w:rPr>
        <w:t xml:space="preserve">; </w:t>
      </w:r>
      <w:r w:rsidR="00F8328B">
        <w:rPr>
          <w:rFonts w:ascii="Arial" w:hAnsi="Arial" w:cs="Arial"/>
          <w:sz w:val="18"/>
          <w:szCs w:val="18"/>
        </w:rPr>
        <w:t xml:space="preserve">Phone: </w:t>
      </w:r>
      <w:r w:rsidRPr="00D9258D">
        <w:rPr>
          <w:rFonts w:ascii="Arial" w:hAnsi="Arial" w:cs="Arial"/>
          <w:sz w:val="18"/>
          <w:szCs w:val="18"/>
        </w:rPr>
        <w:t>612-724-8760</w:t>
      </w:r>
    </w:p>
    <w:p w14:paraId="0C66AF7D" w14:textId="77777777"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p>
    <w:p w14:paraId="5A6708B4" w14:textId="1B99934B"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D9258D">
        <w:rPr>
          <w:rFonts w:ascii="Arial" w:hAnsi="Arial" w:cs="Arial"/>
          <w:sz w:val="18"/>
          <w:szCs w:val="18"/>
        </w:rPr>
        <w:t xml:space="preserve">Angela Dickson, marketing </w:t>
      </w:r>
      <w:r w:rsidR="00112C64">
        <w:rPr>
          <w:rFonts w:ascii="Arial" w:hAnsi="Arial" w:cs="Arial"/>
          <w:sz w:val="18"/>
          <w:szCs w:val="18"/>
        </w:rPr>
        <w:t>and communications director</w:t>
      </w:r>
      <w:r w:rsidRPr="00D9258D">
        <w:rPr>
          <w:rFonts w:ascii="Arial" w:hAnsi="Arial" w:cs="Arial"/>
          <w:sz w:val="18"/>
          <w:szCs w:val="18"/>
        </w:rPr>
        <w:t xml:space="preserve">, </w:t>
      </w:r>
      <w:r w:rsidR="007D091F">
        <w:rPr>
          <w:rFonts w:ascii="Arial" w:hAnsi="Arial" w:cs="Arial"/>
          <w:sz w:val="18"/>
          <w:szCs w:val="18"/>
        </w:rPr>
        <w:t>FGIA</w:t>
      </w:r>
    </w:p>
    <w:p w14:paraId="3DC5C75E" w14:textId="1CF16542" w:rsidR="00B93302" w:rsidRPr="00D9258D" w:rsidRDefault="00B93302" w:rsidP="00B9330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18"/>
          <w:szCs w:val="18"/>
        </w:rPr>
      </w:pPr>
      <w:r w:rsidRPr="00AD1FC5">
        <w:rPr>
          <w:rFonts w:ascii="Arial" w:hAnsi="Arial" w:cs="Arial"/>
          <w:sz w:val="18"/>
          <w:szCs w:val="18"/>
        </w:rPr>
        <w:t xml:space="preserve">Email: </w:t>
      </w:r>
      <w:hyperlink r:id="rId9" w:history="1">
        <w:r w:rsidR="005C7D7D" w:rsidRPr="00AD1FC5">
          <w:rPr>
            <w:rStyle w:val="Hyperlink"/>
            <w:rFonts w:ascii="Arial" w:hAnsi="Arial" w:cs="Arial"/>
            <w:sz w:val="18"/>
            <w:szCs w:val="18"/>
          </w:rPr>
          <w:t>adickson@fgiaonline.org</w:t>
        </w:r>
      </w:hyperlink>
      <w:r w:rsidRPr="00AD1FC5">
        <w:rPr>
          <w:rFonts w:ascii="Arial" w:hAnsi="Arial" w:cs="Arial"/>
          <w:sz w:val="18"/>
          <w:szCs w:val="18"/>
        </w:rPr>
        <w:t xml:space="preserve">; </w:t>
      </w:r>
      <w:r w:rsidR="00F8328B">
        <w:rPr>
          <w:rFonts w:ascii="Arial" w:hAnsi="Arial" w:cs="Arial"/>
          <w:sz w:val="18"/>
          <w:szCs w:val="18"/>
        </w:rPr>
        <w:t xml:space="preserve">Phone: </w:t>
      </w:r>
      <w:r w:rsidR="00CE0952" w:rsidRPr="00AD1FC5">
        <w:rPr>
          <w:rFonts w:ascii="Arial" w:hAnsi="Arial" w:cs="Arial"/>
          <w:sz w:val="18"/>
          <w:szCs w:val="18"/>
        </w:rPr>
        <w:t>630-920-4999</w:t>
      </w:r>
    </w:p>
    <w:p w14:paraId="677E4327" w14:textId="789C5486" w:rsidR="00305DAD" w:rsidRPr="00D9258D" w:rsidRDefault="00F40C0D" w:rsidP="00305DAD">
      <w:pPr>
        <w:pStyle w:val="Title"/>
        <w:jc w:val="right"/>
        <w:rPr>
          <w:b w:val="0"/>
          <w:sz w:val="24"/>
          <w:szCs w:val="24"/>
        </w:rPr>
      </w:pPr>
      <w:r>
        <w:rPr>
          <w:b w:val="0"/>
          <w:sz w:val="24"/>
          <w:szCs w:val="24"/>
          <w:highlight w:val="yellow"/>
        </w:rPr>
        <w:t>Febru</w:t>
      </w:r>
      <w:r w:rsidR="00577848">
        <w:rPr>
          <w:b w:val="0"/>
          <w:sz w:val="24"/>
          <w:szCs w:val="24"/>
          <w:highlight w:val="yellow"/>
        </w:rPr>
        <w:t>ary</w:t>
      </w:r>
      <w:r w:rsidR="007D091F" w:rsidRPr="00F13E41">
        <w:rPr>
          <w:b w:val="0"/>
          <w:sz w:val="24"/>
          <w:szCs w:val="24"/>
          <w:highlight w:val="yellow"/>
        </w:rPr>
        <w:t xml:space="preserve"> </w:t>
      </w:r>
      <w:r>
        <w:rPr>
          <w:b w:val="0"/>
          <w:sz w:val="24"/>
          <w:szCs w:val="24"/>
          <w:highlight w:val="yellow"/>
        </w:rPr>
        <w:t>2</w:t>
      </w:r>
      <w:r w:rsidR="008F1618" w:rsidRPr="00F13E41">
        <w:rPr>
          <w:b w:val="0"/>
          <w:sz w:val="24"/>
          <w:szCs w:val="24"/>
          <w:highlight w:val="yellow"/>
        </w:rPr>
        <w:t xml:space="preserve">, </w:t>
      </w:r>
      <w:r w:rsidR="00826B07">
        <w:rPr>
          <w:b w:val="0"/>
          <w:sz w:val="24"/>
          <w:szCs w:val="24"/>
          <w:highlight w:val="yellow"/>
        </w:rPr>
        <w:t>202</w:t>
      </w:r>
      <w:r w:rsidR="00577848">
        <w:rPr>
          <w:b w:val="0"/>
          <w:sz w:val="24"/>
          <w:szCs w:val="24"/>
          <w:highlight w:val="yellow"/>
        </w:rPr>
        <w:t>4</w:t>
      </w:r>
    </w:p>
    <w:p w14:paraId="71E31F7C" w14:textId="77777777" w:rsidR="00305DAD" w:rsidRPr="00D9258D" w:rsidRDefault="00305DAD" w:rsidP="00305DAD">
      <w:pPr>
        <w:pStyle w:val="Title"/>
        <w:jc w:val="right"/>
        <w:rPr>
          <w:b w:val="0"/>
          <w:sz w:val="18"/>
          <w:szCs w:val="18"/>
        </w:rPr>
      </w:pPr>
    </w:p>
    <w:p w14:paraId="313BBC9A" w14:textId="39C4F73F" w:rsidR="00305DAD" w:rsidRPr="0015419C" w:rsidRDefault="00632E77" w:rsidP="0038384C">
      <w:pPr>
        <w:pStyle w:val="Title"/>
        <w:spacing w:after="240"/>
        <w:rPr>
          <w:color w:val="auto"/>
        </w:rPr>
      </w:pPr>
      <w:r w:rsidRPr="00632E77">
        <w:rPr>
          <w:color w:val="auto"/>
        </w:rPr>
        <w:t xml:space="preserve">2024 FGIA Annual Conference Schedule Centers Around </w:t>
      </w:r>
      <w:r w:rsidRPr="0015419C">
        <w:rPr>
          <w:color w:val="auto"/>
        </w:rPr>
        <w:t>Glass, Sustainability, Research</w:t>
      </w:r>
      <w:r w:rsidR="00F13E41" w:rsidRPr="0015419C">
        <w:rPr>
          <w:color w:val="auto"/>
        </w:rPr>
        <w:t xml:space="preserve"> </w:t>
      </w:r>
    </w:p>
    <w:p w14:paraId="2CD4788E" w14:textId="2F7AF447" w:rsidR="00AB3793" w:rsidRDefault="00A41F02" w:rsidP="00AB3793">
      <w:pPr>
        <w:rPr>
          <w:szCs w:val="22"/>
        </w:rPr>
      </w:pPr>
      <w:r w:rsidRPr="0015419C">
        <w:t xml:space="preserve">SCHAUMBURG, IL </w:t>
      </w:r>
      <w:r w:rsidR="00723E5F" w:rsidRPr="0015419C">
        <w:t>–</w:t>
      </w:r>
      <w:r w:rsidR="005C7D7D" w:rsidRPr="0015419C">
        <w:t xml:space="preserve"> </w:t>
      </w:r>
      <w:r w:rsidR="00F40C0D" w:rsidRPr="0015419C">
        <w:t xml:space="preserve">The </w:t>
      </w:r>
      <w:hyperlink r:id="rId10" w:history="1">
        <w:r w:rsidR="00F40C0D" w:rsidRPr="0015419C">
          <w:rPr>
            <w:rStyle w:val="Hyperlink"/>
            <w:sz w:val="22"/>
          </w:rPr>
          <w:t>schedule</w:t>
        </w:r>
      </w:hyperlink>
      <w:r w:rsidR="00F40C0D" w:rsidRPr="0015419C">
        <w:t xml:space="preserve"> for the</w:t>
      </w:r>
      <w:r w:rsidR="00144101">
        <w:t xml:space="preserve"> upcoming</w:t>
      </w:r>
      <w:r w:rsidR="00AB3793" w:rsidRPr="0015419C">
        <w:t xml:space="preserve"> 202</w:t>
      </w:r>
      <w:r w:rsidR="00826B07" w:rsidRPr="0015419C">
        <w:t>4</w:t>
      </w:r>
      <w:r w:rsidR="00AB3793" w:rsidRPr="0015419C">
        <w:t xml:space="preserve"> Fenestration and Glazing Industry Alliance (FGIA) Annual Conference, to be held February 1</w:t>
      </w:r>
      <w:r w:rsidR="00577848" w:rsidRPr="0015419C">
        <w:t>9-22</w:t>
      </w:r>
      <w:r w:rsidR="00AB3793" w:rsidRPr="0015419C">
        <w:t xml:space="preserve"> in </w:t>
      </w:r>
      <w:r w:rsidR="00577848" w:rsidRPr="0015419C">
        <w:t>Amelia Island</w:t>
      </w:r>
      <w:r w:rsidR="00577848" w:rsidRPr="00577848">
        <w:t>, FL</w:t>
      </w:r>
      <w:r w:rsidR="00F40C0D">
        <w:t xml:space="preserve">, will focus on </w:t>
      </w:r>
      <w:r w:rsidR="00C30E1E">
        <w:t xml:space="preserve">glass topics, issues around </w:t>
      </w:r>
      <w:r w:rsidR="002E0950">
        <w:t xml:space="preserve">architecture, </w:t>
      </w:r>
      <w:r w:rsidR="00C30E1E">
        <w:t>sustainability and advances in industry research</w:t>
      </w:r>
      <w:r w:rsidR="00AB3793" w:rsidRPr="00577848">
        <w:t xml:space="preserve">. </w:t>
      </w:r>
      <w:r w:rsidR="00C30E1E">
        <w:t xml:space="preserve">Additionally, </w:t>
      </w:r>
      <w:r w:rsidR="00C30E1E" w:rsidRPr="0015419C">
        <w:t xml:space="preserve">participants can learn </w:t>
      </w:r>
      <w:r w:rsidR="00351E02" w:rsidRPr="0015419C">
        <w:t>why surface prep</w:t>
      </w:r>
      <w:r w:rsidR="00CE200D">
        <w:t>aration</w:t>
      </w:r>
      <w:r w:rsidR="00351E02" w:rsidRPr="0015419C">
        <w:t xml:space="preserve"> is importance for coatings performance</w:t>
      </w:r>
      <w:r w:rsidR="00C30E1E" w:rsidRPr="0015419C">
        <w:t xml:space="preserve">, </w:t>
      </w:r>
      <w:r w:rsidR="00351E02" w:rsidRPr="0015419C">
        <w:t>the latest</w:t>
      </w:r>
      <w:r w:rsidR="00351E02">
        <w:t xml:space="preserve"> </w:t>
      </w:r>
      <w:r w:rsidR="00CE200D">
        <w:t xml:space="preserve">on </w:t>
      </w:r>
      <w:r w:rsidR="00351E02">
        <w:t>AAMA and IGMA Certification programs</w:t>
      </w:r>
      <w:r w:rsidR="00C30E1E">
        <w:t xml:space="preserve"> and more by </w:t>
      </w:r>
      <w:r w:rsidR="00C30E1E">
        <w:rPr>
          <w:szCs w:val="22"/>
        </w:rPr>
        <w:t>r</w:t>
      </w:r>
      <w:r w:rsidR="00AB3793" w:rsidRPr="00577848">
        <w:rPr>
          <w:szCs w:val="22"/>
        </w:rPr>
        <w:t>egister</w:t>
      </w:r>
      <w:r w:rsidR="00C30E1E">
        <w:rPr>
          <w:szCs w:val="22"/>
        </w:rPr>
        <w:t>ing</w:t>
      </w:r>
      <w:r w:rsidR="00AB3793" w:rsidRPr="00577848">
        <w:rPr>
          <w:szCs w:val="22"/>
        </w:rPr>
        <w:t xml:space="preserve"> now for the </w:t>
      </w:r>
      <w:hyperlink r:id="rId11" w:history="1">
        <w:r w:rsidR="00AB3793" w:rsidRPr="00577848">
          <w:rPr>
            <w:rStyle w:val="Hyperlink"/>
            <w:sz w:val="22"/>
            <w:szCs w:val="22"/>
          </w:rPr>
          <w:t>in-person experience</w:t>
        </w:r>
      </w:hyperlink>
      <w:r w:rsidR="00AB3793" w:rsidRPr="00577848">
        <w:rPr>
          <w:szCs w:val="22"/>
        </w:rPr>
        <w:t xml:space="preserve"> or for </w:t>
      </w:r>
      <w:hyperlink r:id="rId12" w:history="1">
        <w:r w:rsidR="00AB3793" w:rsidRPr="00577848">
          <w:rPr>
            <w:rStyle w:val="Hyperlink"/>
            <w:sz w:val="22"/>
            <w:szCs w:val="22"/>
          </w:rPr>
          <w:t>virtual access</w:t>
        </w:r>
      </w:hyperlink>
      <w:r w:rsidR="00AB3793" w:rsidRPr="00577848">
        <w:rPr>
          <w:szCs w:val="22"/>
        </w:rPr>
        <w:t xml:space="preserve"> to the FGIA Annual Conference.</w:t>
      </w:r>
    </w:p>
    <w:p w14:paraId="38A6318B" w14:textId="1541FC81" w:rsidR="002560B4" w:rsidRPr="00380E5D" w:rsidRDefault="002560B4" w:rsidP="00380E5D">
      <w:pPr>
        <w:rPr>
          <w:b/>
          <w:bCs/>
        </w:rPr>
      </w:pPr>
      <w:r w:rsidRPr="00380E5D">
        <w:rPr>
          <w:b/>
          <w:bCs/>
        </w:rPr>
        <w:t>Glass</w:t>
      </w:r>
    </w:p>
    <w:p w14:paraId="0D44EC7D" w14:textId="20D3B09A" w:rsidR="00380E5D" w:rsidRPr="00F55493" w:rsidRDefault="00380E5D" w:rsidP="00380E5D">
      <w:r w:rsidRPr="00F55493">
        <w:t xml:space="preserve">An insulating glass </w:t>
      </w:r>
      <w:r w:rsidR="00CE200D">
        <w:t xml:space="preserve">(IG) </w:t>
      </w:r>
      <w:r w:rsidRPr="00F55493">
        <w:t>forensic analysis workshop</w:t>
      </w:r>
      <w:r w:rsidR="00CE200D">
        <w:t xml:space="preserve"> on</w:t>
      </w:r>
      <w:r w:rsidRPr="00F55493">
        <w:t xml:space="preserve"> Monday afternoon will teach participants how to detect IG issues before they become problems. This workshop, led by Jim </w:t>
      </w:r>
      <w:proofErr w:type="spellStart"/>
      <w:r w:rsidRPr="00F55493">
        <w:t>Blamble</w:t>
      </w:r>
      <w:proofErr w:type="spellEnd"/>
      <w:r w:rsidRPr="00F55493">
        <w:t xml:space="preserve"> (</w:t>
      </w:r>
      <w:hyperlink r:id="rId13" w:history="1">
        <w:r w:rsidRPr="00F55493">
          <w:rPr>
            <w:rStyle w:val="Hyperlink"/>
            <w:sz w:val="22"/>
          </w:rPr>
          <w:t>Sika Corporation</w:t>
        </w:r>
      </w:hyperlink>
      <w:r w:rsidRPr="00F55493">
        <w:t xml:space="preserve">) and Matt </w:t>
      </w:r>
      <w:proofErr w:type="spellStart"/>
      <w:r w:rsidRPr="00F55493">
        <w:t>Waldren</w:t>
      </w:r>
      <w:proofErr w:type="spellEnd"/>
      <w:r w:rsidRPr="00F55493">
        <w:t xml:space="preserve"> (</w:t>
      </w:r>
      <w:hyperlink r:id="rId14" w:history="1">
        <w:r w:rsidRPr="00F55493">
          <w:rPr>
            <w:rStyle w:val="Hyperlink"/>
            <w:sz w:val="22"/>
          </w:rPr>
          <w:t>Pella Corporation</w:t>
        </w:r>
      </w:hyperlink>
      <w:r w:rsidRPr="00F55493">
        <w:t xml:space="preserve">), </w:t>
      </w:r>
      <w:r w:rsidR="002E0950">
        <w:t>is currently full, but a waitlist is available</w:t>
      </w:r>
      <w:r w:rsidRPr="00F55493">
        <w:t xml:space="preserve">. Learn about multiple </w:t>
      </w:r>
      <w:r w:rsidR="00144101">
        <w:t>IG</w:t>
      </w:r>
      <w:r w:rsidRPr="00F55493">
        <w:t xml:space="preserve"> systems, the appropriate tools for dissection, key components of the inspection process and the importance of record keeping.</w:t>
      </w:r>
    </w:p>
    <w:p w14:paraId="5B33E7B8" w14:textId="7CA304C2" w:rsidR="00380E5D" w:rsidRPr="00144101" w:rsidRDefault="00380E5D" w:rsidP="00380E5D">
      <w:pPr>
        <w:rPr>
          <w:rFonts w:cs="Arial"/>
        </w:rPr>
      </w:pPr>
      <w:r w:rsidRPr="00F55493">
        <w:t xml:space="preserve">A Wednesday presentation called, “All About Desiccants | Properties, Use and Importance” will be available to both in-person and virtual participants. </w:t>
      </w:r>
      <w:r w:rsidR="00CE200D">
        <w:t>L</w:t>
      </w:r>
      <w:r w:rsidRPr="00F55493">
        <w:t xml:space="preserve">ed by </w:t>
      </w:r>
      <w:proofErr w:type="spellStart"/>
      <w:r w:rsidRPr="00F55493">
        <w:t>Shulin</w:t>
      </w:r>
      <w:proofErr w:type="spellEnd"/>
      <w:r w:rsidRPr="00F55493">
        <w:t xml:space="preserve"> Cui</w:t>
      </w:r>
      <w:r w:rsidR="00FC3EA6" w:rsidRPr="00F55493">
        <w:t xml:space="preserve"> (</w:t>
      </w:r>
      <w:proofErr w:type="spellStart"/>
      <w:r>
        <w:fldChar w:fldCharType="begin"/>
      </w:r>
      <w:r>
        <w:instrText>HYPERLINK "https://silicastar.com/"</w:instrText>
      </w:r>
      <w:r>
        <w:fldChar w:fldCharType="separate"/>
      </w:r>
      <w:r w:rsidR="00FC3EA6" w:rsidRPr="00F55493">
        <w:rPr>
          <w:rStyle w:val="Hyperlink"/>
          <w:sz w:val="22"/>
        </w:rPr>
        <w:t>SilicaStar</w:t>
      </w:r>
      <w:proofErr w:type="spellEnd"/>
      <w:r w:rsidR="00FC3EA6" w:rsidRPr="00F55493">
        <w:rPr>
          <w:rStyle w:val="Hyperlink"/>
          <w:sz w:val="22"/>
        </w:rPr>
        <w:t xml:space="preserve"> Industries</w:t>
      </w:r>
      <w:r>
        <w:rPr>
          <w:rStyle w:val="Hyperlink"/>
          <w:sz w:val="22"/>
        </w:rPr>
        <w:fldChar w:fldCharType="end"/>
      </w:r>
      <w:r w:rsidR="00FC3EA6" w:rsidRPr="00F55493">
        <w:t>)</w:t>
      </w:r>
      <w:r w:rsidRPr="00F55493">
        <w:t xml:space="preserve">, Gerhard Reichert </w:t>
      </w:r>
      <w:r w:rsidR="00FC3EA6" w:rsidRPr="00F55493">
        <w:t>(</w:t>
      </w:r>
      <w:proofErr w:type="spellStart"/>
      <w:r>
        <w:fldChar w:fldCharType="begin"/>
      </w:r>
      <w:r>
        <w:instrText>HYPERLINK "https://www.glasslam.com/"</w:instrText>
      </w:r>
      <w:r>
        <w:fldChar w:fldCharType="separate"/>
      </w:r>
      <w:r w:rsidR="00FC3EA6" w:rsidRPr="00F55493">
        <w:rPr>
          <w:rStyle w:val="Hyperlink"/>
          <w:sz w:val="22"/>
        </w:rPr>
        <w:t>Glasslam</w:t>
      </w:r>
      <w:proofErr w:type="spellEnd"/>
      <w:r>
        <w:rPr>
          <w:rStyle w:val="Hyperlink"/>
          <w:sz w:val="22"/>
        </w:rPr>
        <w:fldChar w:fldCharType="end"/>
      </w:r>
      <w:r w:rsidR="00FC3EA6" w:rsidRPr="00F55493">
        <w:t xml:space="preserve">) </w:t>
      </w:r>
      <w:r w:rsidRPr="00F55493">
        <w:t>and Brian White</w:t>
      </w:r>
      <w:r w:rsidR="00FC3EA6" w:rsidRPr="00F55493">
        <w:t xml:space="preserve"> (</w:t>
      </w:r>
      <w:hyperlink r:id="rId15" w:history="1">
        <w:r w:rsidR="00FC3EA6" w:rsidRPr="00F55493">
          <w:rPr>
            <w:rStyle w:val="Hyperlink"/>
            <w:sz w:val="22"/>
          </w:rPr>
          <w:t>H.B. Fuller</w:t>
        </w:r>
      </w:hyperlink>
      <w:r w:rsidR="00FC3EA6" w:rsidRPr="00F55493">
        <w:t>)</w:t>
      </w:r>
      <w:r w:rsidR="00CE200D">
        <w:t>, these in</w:t>
      </w:r>
      <w:r w:rsidR="00144101">
        <w:rPr>
          <w:rFonts w:cs="Arial"/>
        </w:rPr>
        <w:t xml:space="preserve">dustry experts </w:t>
      </w:r>
      <w:r w:rsidR="00CE200D">
        <w:rPr>
          <w:rFonts w:cs="Arial"/>
        </w:rPr>
        <w:t xml:space="preserve">will help conference participants </w:t>
      </w:r>
      <w:r w:rsidR="00144101" w:rsidRPr="00CC3C97">
        <w:rPr>
          <w:rFonts w:cs="Arial"/>
        </w:rPr>
        <w:t>learn all about desiccants</w:t>
      </w:r>
      <w:r w:rsidR="00EB6933">
        <w:rPr>
          <w:rFonts w:cs="Arial"/>
        </w:rPr>
        <w:t xml:space="preserve">: </w:t>
      </w:r>
      <w:r w:rsidR="00144101" w:rsidRPr="00CC3C97">
        <w:rPr>
          <w:rFonts w:cs="Arial"/>
        </w:rPr>
        <w:t>processes, properties, adsorption, how they are used, how they respond to mold and corrosion</w:t>
      </w:r>
      <w:r w:rsidR="00144101">
        <w:rPr>
          <w:rFonts w:cs="Arial"/>
        </w:rPr>
        <w:t xml:space="preserve"> and </w:t>
      </w:r>
      <w:r w:rsidR="00144101" w:rsidRPr="00CC3C97">
        <w:rPr>
          <w:rFonts w:cs="Arial"/>
        </w:rPr>
        <w:t>more.</w:t>
      </w:r>
    </w:p>
    <w:p w14:paraId="6E219D79" w14:textId="6E8EF799" w:rsidR="00AB3793" w:rsidRPr="00380E5D" w:rsidRDefault="002E0950" w:rsidP="00380E5D">
      <w:pPr>
        <w:rPr>
          <w:b/>
          <w:bCs/>
        </w:rPr>
      </w:pPr>
      <w:r>
        <w:rPr>
          <w:b/>
          <w:bCs/>
        </w:rPr>
        <w:t xml:space="preserve">Architecture and </w:t>
      </w:r>
      <w:r w:rsidR="002560B4" w:rsidRPr="00380E5D">
        <w:rPr>
          <w:b/>
          <w:bCs/>
        </w:rPr>
        <w:t>Sustainability</w:t>
      </w:r>
    </w:p>
    <w:p w14:paraId="7141840D" w14:textId="3DB75101" w:rsidR="00FC3EA6" w:rsidRPr="00FC3EA6" w:rsidRDefault="00FC3EA6" w:rsidP="00FC3EA6">
      <w:r w:rsidRPr="00F55493">
        <w:t xml:space="preserve">Dan </w:t>
      </w:r>
      <w:proofErr w:type="spellStart"/>
      <w:r w:rsidRPr="00F55493">
        <w:t>Luoma</w:t>
      </w:r>
      <w:proofErr w:type="spellEnd"/>
      <w:r w:rsidRPr="00F55493">
        <w:t xml:space="preserve"> (</w:t>
      </w:r>
      <w:proofErr w:type="spellStart"/>
      <w:r>
        <w:fldChar w:fldCharType="begin"/>
      </w:r>
      <w:r>
        <w:instrText>HYPERLINK "https://www.jailen.com/"</w:instrText>
      </w:r>
      <w:r>
        <w:fldChar w:fldCharType="separate"/>
      </w:r>
      <w:r w:rsidRPr="00F55493">
        <w:rPr>
          <w:rStyle w:val="Hyperlink"/>
          <w:sz w:val="22"/>
        </w:rPr>
        <w:t>Jailen</w:t>
      </w:r>
      <w:proofErr w:type="spellEnd"/>
      <w:r w:rsidRPr="00F55493">
        <w:rPr>
          <w:rStyle w:val="Hyperlink"/>
          <w:sz w:val="22"/>
        </w:rPr>
        <w:t xml:space="preserve"> Inc</w:t>
      </w:r>
      <w:r>
        <w:rPr>
          <w:rStyle w:val="Hyperlink"/>
          <w:sz w:val="22"/>
        </w:rPr>
        <w:fldChar w:fldCharType="end"/>
      </w:r>
      <w:r w:rsidR="00F55493" w:rsidRPr="00F55493">
        <w:t>.</w:t>
      </w:r>
      <w:r w:rsidRPr="00F55493">
        <w:t>) will lead a session called, “Building Information Modeling (BIM) Explained | Concept, Software, Interoperability and Tools</w:t>
      </w:r>
      <w:r>
        <w:t>” on Tuesday. BIM</w:t>
      </w:r>
      <w:r w:rsidRPr="00FC3EA6">
        <w:t xml:space="preserve"> is a workflow process based around models used for the planning, design, construction and management of building and infrastructure projects.</w:t>
      </w:r>
      <w:r w:rsidR="00144101">
        <w:t xml:space="preserve"> </w:t>
      </w:r>
      <w:r w:rsidRPr="00FC3EA6">
        <w:t>During this interactive session, participants will learn</w:t>
      </w:r>
      <w:r>
        <w:t xml:space="preserve"> t</w:t>
      </w:r>
      <w:r w:rsidRPr="00FC3EA6">
        <w:t>he history of BIM</w:t>
      </w:r>
      <w:r>
        <w:t xml:space="preserve">, </w:t>
      </w:r>
      <w:r w:rsidRPr="00FC3EA6">
        <w:t>BIM platforms and software</w:t>
      </w:r>
      <w:r>
        <w:t xml:space="preserve"> and p</w:t>
      </w:r>
      <w:r w:rsidRPr="00FC3EA6">
        <w:t>rocesses for fenestration products within BIM execution and coordination models</w:t>
      </w:r>
      <w:r>
        <w:t>.</w:t>
      </w:r>
    </w:p>
    <w:p w14:paraId="58E49CBD" w14:textId="005096D9" w:rsidR="00FC3EA6" w:rsidRPr="00FC3EA6" w:rsidRDefault="00FC3EA6" w:rsidP="00FC3EA6">
      <w:r w:rsidRPr="00F55493">
        <w:lastRenderedPageBreak/>
        <w:t>Phil Northcott (</w:t>
      </w:r>
      <w:hyperlink r:id="rId16" w:history="1">
        <w:r w:rsidRPr="00F55493">
          <w:rPr>
            <w:rStyle w:val="Hyperlink"/>
            <w:sz w:val="22"/>
          </w:rPr>
          <w:t>Building Transparency</w:t>
        </w:r>
      </w:hyperlink>
      <w:r w:rsidRPr="00F55493">
        <w:t>) will present “Using the EC3 Tool for Glazing and Fenestration Products | Facilitating Improvements in the EPD System” on Wednesday. The Embodied Carbon in Construction Calculator (EC3) is a free database of construction Environmental Product Declarations (EPDs) and a matching building impact calculator for use in design and material procurement. Join this interactive session to learn how the EC3 tool can be useful to a variety of stakeholders for reducing embodied carbon.</w:t>
      </w:r>
    </w:p>
    <w:p w14:paraId="6C199F82" w14:textId="70089839" w:rsidR="00577848" w:rsidRPr="00CA666C" w:rsidRDefault="002560B4" w:rsidP="00577848">
      <w:pPr>
        <w:rPr>
          <w:b/>
          <w:bCs/>
        </w:rPr>
      </w:pPr>
      <w:r>
        <w:rPr>
          <w:b/>
          <w:bCs/>
        </w:rPr>
        <w:t>Research</w:t>
      </w:r>
    </w:p>
    <w:p w14:paraId="451421B2" w14:textId="0096562C" w:rsidR="00B47382" w:rsidRDefault="00B47382" w:rsidP="00B47382">
      <w:r>
        <w:t xml:space="preserve">On Tuesday, </w:t>
      </w:r>
      <w:hyperlink r:id="rId17" w:history="1">
        <w:r w:rsidRPr="00144101">
          <w:rPr>
            <w:rStyle w:val="Hyperlink"/>
            <w:sz w:val="22"/>
          </w:rPr>
          <w:t>a</w:t>
        </w:r>
        <w:r w:rsidR="00FC3EA6" w:rsidRPr="00144101">
          <w:rPr>
            <w:rStyle w:val="Hyperlink"/>
            <w:sz w:val="22"/>
          </w:rPr>
          <w:t xml:space="preserve">uthor and keynote speaker Ken </w:t>
        </w:r>
        <w:proofErr w:type="spellStart"/>
        <w:r w:rsidR="00FC3EA6" w:rsidRPr="00144101">
          <w:rPr>
            <w:rStyle w:val="Hyperlink"/>
            <w:sz w:val="22"/>
          </w:rPr>
          <w:t>Gronbach</w:t>
        </w:r>
        <w:proofErr w:type="spellEnd"/>
      </w:hyperlink>
      <w:r w:rsidR="00FC3EA6" w:rsidRPr="00B47382">
        <w:t xml:space="preserve"> will discuss the role of demography in business decisions.</w:t>
      </w:r>
      <w:r>
        <w:t xml:space="preserve"> </w:t>
      </w:r>
      <w:r w:rsidRPr="00B47382">
        <w:t xml:space="preserve">Demography is the science of simplicity of birth, death and migration of populations. </w:t>
      </w:r>
      <w:proofErr w:type="spellStart"/>
      <w:r w:rsidRPr="00B47382">
        <w:t>Gronbach's</w:t>
      </w:r>
      <w:proofErr w:type="spellEnd"/>
      <w:r w:rsidRPr="00B47382">
        <w:t xml:space="preserve"> easy-to-understand demographic perspective is macro, big picture and long term. His strategies are often integrated into strategic plans in diverse business sectors.</w:t>
      </w:r>
      <w:r>
        <w:t xml:space="preserve"> </w:t>
      </w:r>
      <w:proofErr w:type="spellStart"/>
      <w:r w:rsidRPr="00B47382">
        <w:t>Gronbach</w:t>
      </w:r>
      <w:proofErr w:type="spellEnd"/>
      <w:r w:rsidRPr="00B47382">
        <w:t xml:space="preserve"> will offer both a keynote address entitled “Demography is Destiny” and an exclusive executive leadership session on this topic at the event.</w:t>
      </w:r>
    </w:p>
    <w:p w14:paraId="0F829F39" w14:textId="6A20F273" w:rsidR="00A246BC" w:rsidRDefault="00A246BC" w:rsidP="00B47382">
      <w:r w:rsidRPr="00A246BC">
        <w:t xml:space="preserve">Tuesday’s Innovation Roundtable discussion will offer examples of innovative products being researched and developed for the market. Moderated by Ray </w:t>
      </w:r>
      <w:proofErr w:type="spellStart"/>
      <w:r w:rsidRPr="00A246BC">
        <w:t>Garries</w:t>
      </w:r>
      <w:proofErr w:type="spellEnd"/>
      <w:r>
        <w:t xml:space="preserve"> (</w:t>
      </w:r>
      <w:r w:rsidRPr="00A246BC">
        <w:t>Global Fenestration Advisors</w:t>
      </w:r>
      <w:r>
        <w:t>),</w:t>
      </w:r>
      <w:r w:rsidRPr="00A246BC">
        <w:t xml:space="preserve"> participate in “Embracing Innovation in the Windows Industry.”</w:t>
      </w:r>
      <w:r w:rsidR="002E0950">
        <w:t xml:space="preserve"> This is the third annual session of its kind.</w:t>
      </w:r>
    </w:p>
    <w:p w14:paraId="40FAAB60" w14:textId="65FD606D" w:rsidR="00B47382" w:rsidRDefault="00B47382" w:rsidP="00B47382">
      <w:r w:rsidRPr="00B47382">
        <w:t xml:space="preserve">FGIA Codes Consultant Jen Hatfield will lead “Need-to-Know Info About Florida Building Codes and Sea Turtle Research” on Wednesday. In this session sponsored by the FGIA Southeast Region, Hatfield will </w:t>
      </w:r>
      <w:r>
        <w:t>answer</w:t>
      </w:r>
      <w:r w:rsidRPr="00B47382">
        <w:t xml:space="preserve"> questions about FGIA’s advocacy in the International Code Council (ICC) I-Codes and Florida Building Codes arenas. Learn more about big changes in the way ICC code change cycles are conducted in 2024 and FGIA’s positions on key code change proposals</w:t>
      </w:r>
      <w:r w:rsidR="00EB6933">
        <w:t xml:space="preserve"> during this regionally-focused session</w:t>
      </w:r>
      <w:r w:rsidRPr="00B47382">
        <w:t>.</w:t>
      </w:r>
    </w:p>
    <w:p w14:paraId="708E8570" w14:textId="014CD04F" w:rsidR="00C30E1E" w:rsidRDefault="00C30E1E" w:rsidP="00AB3793">
      <w:pPr>
        <w:rPr>
          <w:b/>
          <w:bCs/>
        </w:rPr>
      </w:pPr>
      <w:r>
        <w:rPr>
          <w:b/>
          <w:bCs/>
        </w:rPr>
        <w:t>Additional Sessions</w:t>
      </w:r>
      <w:r w:rsidR="00E40E23">
        <w:rPr>
          <w:b/>
          <w:bCs/>
        </w:rPr>
        <w:t xml:space="preserve"> and Topics</w:t>
      </w:r>
    </w:p>
    <w:p w14:paraId="4625094E" w14:textId="44692996" w:rsidR="00C30E1E" w:rsidRPr="00B47382" w:rsidRDefault="00B47382" w:rsidP="00B47382">
      <w:r w:rsidRPr="00B47382">
        <w:t>On Tuesday, attend “Importance of Surface Preparation in Long-Term Performance of Coatings and Sealants.” Surface preparation can impact the long-term performance of a coating or sealant. In some cases, the deficiencies of surface preparation can be observed with the naked eye while in other cases the deficiencies may be undetectable.</w:t>
      </w:r>
    </w:p>
    <w:p w14:paraId="605B46BC" w14:textId="2745B7A8" w:rsidR="00FC3EA6" w:rsidRPr="00FC3EA6" w:rsidRDefault="00FC3EA6" w:rsidP="00AB3793">
      <w:r w:rsidRPr="00FC3EA6">
        <w:t>Join FGIA’s certification experts for answers to frequently asked questions, tips and guidance on some of the common challenges experienced during the certification process</w:t>
      </w:r>
      <w:r w:rsidR="00B47382">
        <w:t xml:space="preserve"> during Wednesday’s “Understanding AAMA and IGMA Certification Programs” panel with Jason Seals, FGIA Certification Services Manager, Fenestration, and Amy Becker, FGIA Glass Products Specialist.</w:t>
      </w:r>
    </w:p>
    <w:p w14:paraId="731330C3" w14:textId="6ACF45FF" w:rsidR="00FC3EA6" w:rsidRPr="00C30E1E" w:rsidRDefault="00FC3EA6" w:rsidP="00AB3793">
      <w:r w:rsidRPr="00FC3EA6">
        <w:t xml:space="preserve">Finally, the Annual Awards Ceremony will be held during the conference, during which several FGIA members will be recognized for their hard work and contributions during the previous year. Awards include distinguished </w:t>
      </w:r>
      <w:r w:rsidRPr="00FC3EA6">
        <w:lastRenderedPageBreak/>
        <w:t>service within various FGIA segments, Outstanding Member and the Chairman’s Award. The passing of the gavel will also take place as we welcome a new Board Chairman for 2024 and 2025.</w:t>
      </w:r>
      <w:r w:rsidRPr="008D34B9">
        <w:t xml:space="preserve"> </w:t>
      </w:r>
      <w:r w:rsidR="002E0950">
        <w:t>This will take place in a revamped, less formal format than in past years.</w:t>
      </w:r>
    </w:p>
    <w:p w14:paraId="52238AA1" w14:textId="29B95600" w:rsidR="00AB3793" w:rsidRPr="003D45AB" w:rsidRDefault="002560B4" w:rsidP="00AB3793">
      <w:pPr>
        <w:rPr>
          <w:b/>
          <w:bCs/>
        </w:rPr>
      </w:pPr>
      <w:r>
        <w:rPr>
          <w:b/>
          <w:bCs/>
        </w:rPr>
        <w:t>Conference Details</w:t>
      </w:r>
    </w:p>
    <w:p w14:paraId="25A151DD" w14:textId="23BD3C89" w:rsidR="00AB3793" w:rsidRPr="002560B4" w:rsidRDefault="002560B4" w:rsidP="00AB3793">
      <w:pPr>
        <w:rPr>
          <w:szCs w:val="22"/>
        </w:rPr>
      </w:pPr>
      <w:r>
        <w:t xml:space="preserve">The 2024 FGIA </w:t>
      </w:r>
      <w:r w:rsidR="00AB3793" w:rsidRPr="004303D0">
        <w:t xml:space="preserve">Annual </w:t>
      </w:r>
      <w:r w:rsidR="00AB3793" w:rsidRPr="004303D0">
        <w:rPr>
          <w:szCs w:val="22"/>
        </w:rPr>
        <w:t xml:space="preserve">Conference </w:t>
      </w:r>
      <w:r>
        <w:rPr>
          <w:szCs w:val="22"/>
        </w:rPr>
        <w:t xml:space="preserve">will take place at Omni Amelia Island Resort. View the </w:t>
      </w:r>
      <w:hyperlink r:id="rId18" w:history="1">
        <w:r w:rsidRPr="002560B4">
          <w:rPr>
            <w:rStyle w:val="Hyperlink"/>
            <w:sz w:val="22"/>
            <w:szCs w:val="22"/>
          </w:rPr>
          <w:t>in-person event page</w:t>
        </w:r>
      </w:hyperlink>
      <w:r>
        <w:rPr>
          <w:szCs w:val="22"/>
        </w:rPr>
        <w:t xml:space="preserve"> for additional information or register for the </w:t>
      </w:r>
      <w:hyperlink r:id="rId19" w:history="1">
        <w:r w:rsidRPr="002560B4">
          <w:rPr>
            <w:rStyle w:val="Hyperlink"/>
            <w:sz w:val="22"/>
            <w:szCs w:val="22"/>
          </w:rPr>
          <w:t>virtual experience</w:t>
        </w:r>
      </w:hyperlink>
      <w:r>
        <w:rPr>
          <w:szCs w:val="22"/>
        </w:rPr>
        <w:t xml:space="preserve"> to participate remotely</w:t>
      </w:r>
      <w:r w:rsidR="00AB3793" w:rsidRPr="004303D0">
        <w:rPr>
          <w:szCs w:val="22"/>
        </w:rPr>
        <w:t>. Learn more about sponsorship </w:t>
      </w:r>
      <w:r w:rsidR="002E0950">
        <w:rPr>
          <w:szCs w:val="22"/>
        </w:rPr>
        <w:t xml:space="preserve">for future events </w:t>
      </w:r>
      <w:r w:rsidR="00AB3793" w:rsidRPr="004303D0">
        <w:rPr>
          <w:szCs w:val="22"/>
        </w:rPr>
        <w:t xml:space="preserve">by contacting </w:t>
      </w:r>
      <w:r w:rsidR="00EB6933">
        <w:rPr>
          <w:szCs w:val="22"/>
        </w:rPr>
        <w:t xml:space="preserve">FGIA Meetings Manager </w:t>
      </w:r>
      <w:proofErr w:type="spellStart"/>
      <w:r w:rsidR="00EB6933">
        <w:rPr>
          <w:szCs w:val="22"/>
        </w:rPr>
        <w:t>Florica</w:t>
      </w:r>
      <w:proofErr w:type="spellEnd"/>
      <w:r w:rsidR="00EB6933">
        <w:rPr>
          <w:szCs w:val="22"/>
        </w:rPr>
        <w:t xml:space="preserve"> </w:t>
      </w:r>
      <w:r w:rsidR="00AB3793" w:rsidRPr="004303D0">
        <w:rPr>
          <w:szCs w:val="22"/>
        </w:rPr>
        <w:t>Vlad at </w:t>
      </w:r>
      <w:hyperlink r:id="rId20" w:history="1">
        <w:r w:rsidR="00AB3793" w:rsidRPr="004303D0">
          <w:rPr>
            <w:rStyle w:val="Hyperlink"/>
            <w:sz w:val="22"/>
            <w:szCs w:val="22"/>
          </w:rPr>
          <w:t>fvlad@FGIAonline.org</w:t>
        </w:r>
      </w:hyperlink>
      <w:r w:rsidR="00AB3793" w:rsidRPr="004303D0">
        <w:rPr>
          <w:rStyle w:val="Hyperlink"/>
          <w:sz w:val="22"/>
          <w:szCs w:val="22"/>
          <w:u w:val="none"/>
        </w:rPr>
        <w:t>.</w:t>
      </w:r>
    </w:p>
    <w:p w14:paraId="0025EA58" w14:textId="38CE40DC" w:rsidR="002C156D" w:rsidRDefault="00930EA7" w:rsidP="00AB3793">
      <w:r>
        <w:t>For mo</w:t>
      </w:r>
      <w:r w:rsidR="00CE734A" w:rsidRPr="00FC0D8D">
        <w:t>re information</w:t>
      </w:r>
      <w:r w:rsidR="00917314">
        <w:t xml:space="preserve"> about FGIA and its activities</w:t>
      </w:r>
      <w:r w:rsidR="00F8328B">
        <w:t>,</w:t>
      </w:r>
      <w:r w:rsidR="00CE734A" w:rsidRPr="00FC0D8D">
        <w:t xml:space="preserve"> </w:t>
      </w:r>
      <w:r w:rsidR="00723E5F">
        <w:t>visit</w:t>
      </w:r>
      <w:r w:rsidR="00F526AA">
        <w:t xml:space="preserve"> </w:t>
      </w:r>
      <w:hyperlink r:id="rId21" w:history="1">
        <w:r w:rsidR="007A3F22">
          <w:rPr>
            <w:rStyle w:val="Hyperlink"/>
            <w:sz w:val="22"/>
          </w:rPr>
          <w:t>FGIAonline.org</w:t>
        </w:r>
      </w:hyperlink>
      <w:r w:rsidR="00F13E41">
        <w:t>.</w:t>
      </w:r>
    </w:p>
    <w:p w14:paraId="3DD9224E" w14:textId="3D447D58" w:rsidR="00AD1FC5" w:rsidRPr="00AD1FC5" w:rsidRDefault="00AD1FC5" w:rsidP="00AD1FC5">
      <w:pPr>
        <w:jc w:val="center"/>
        <w:rPr>
          <w:i/>
          <w:iCs/>
        </w:rPr>
      </w:pPr>
      <w:r w:rsidRPr="00AD1FC5">
        <w:rPr>
          <w:i/>
          <w:iCs/>
        </w:rPr>
        <w:t>Your trusted industry resource, setting the standards for fenestration and glazing.</w:t>
      </w:r>
    </w:p>
    <w:sectPr w:rsidR="00AD1FC5" w:rsidRPr="00AD1FC5" w:rsidSect="002272EE">
      <w:headerReference w:type="even" r:id="rId22"/>
      <w:headerReference w:type="default" r:id="rId23"/>
      <w:footerReference w:type="even" r:id="rId24"/>
      <w:footerReference w:type="default" r:id="rId25"/>
      <w:headerReference w:type="first" r:id="rId26"/>
      <w:footerReference w:type="first" r:id="rId27"/>
      <w:pgSz w:w="12238" w:h="15840"/>
      <w:pgMar w:top="720" w:right="720" w:bottom="720" w:left="720" w:header="576"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2EBE" w14:textId="77777777" w:rsidR="002272EE" w:rsidRDefault="002272EE">
      <w:pPr>
        <w:spacing w:after="0" w:line="240" w:lineRule="auto"/>
      </w:pPr>
      <w:r>
        <w:separator/>
      </w:r>
    </w:p>
  </w:endnote>
  <w:endnote w:type="continuationSeparator" w:id="0">
    <w:p w14:paraId="42951626" w14:textId="77777777" w:rsidR="002272EE" w:rsidRDefault="0022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cumin Variable Concept">
    <w:altName w:val="Acumin Variable Concept"/>
    <w:panose1 w:val="020B0604020202020204"/>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Narrow">
    <w:altName w:val="Arial Narrow"/>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BF6D" w14:textId="77777777" w:rsidR="0007796F" w:rsidRDefault="00077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79AF" w14:textId="6E3136E5" w:rsidR="00895F3C" w:rsidRPr="0007796F" w:rsidRDefault="007D091F" w:rsidP="00305DAD">
    <w:pPr>
      <w:pStyle w:val="Footer"/>
      <w:jc w:val="center"/>
      <w:rPr>
        <w:rFonts w:ascii="Arial" w:hAnsi="Arial" w:cs="Arial"/>
        <w:bCs/>
      </w:rPr>
    </w:pPr>
    <w:r w:rsidRPr="0007796F">
      <w:rPr>
        <w:rFonts w:ascii="Arial" w:hAnsi="Arial" w:cs="Arial"/>
        <w:bCs/>
      </w:rPr>
      <w:t>FGIA</w:t>
    </w:r>
    <w:r w:rsidR="00895F3C" w:rsidRPr="0007796F">
      <w:rPr>
        <w:rFonts w:ascii="Arial" w:hAnsi="Arial" w:cs="Arial"/>
        <w:bCs/>
      </w:rPr>
      <w:t xml:space="preserve"> </w:t>
    </w:r>
    <w:r w:rsidR="00895F3C" w:rsidRPr="0007796F">
      <w:rPr>
        <w:rFonts w:ascii="Arial" w:hAnsi="Arial" w:cs="Arial"/>
        <w:bCs/>
      </w:rPr>
      <w:sym w:font="Symbol" w:char="F0B7"/>
    </w:r>
    <w:r w:rsidR="00895F3C" w:rsidRPr="0007796F">
      <w:rPr>
        <w:rFonts w:ascii="Arial" w:hAnsi="Arial" w:cs="Arial"/>
        <w:bCs/>
      </w:rPr>
      <w:t xml:space="preserve"> </w:t>
    </w:r>
    <w:r w:rsidR="00895F3C" w:rsidRPr="0007796F">
      <w:rPr>
        <w:rFonts w:ascii="Arial" w:hAnsi="Arial" w:cs="Arial"/>
        <w:bCs/>
        <w:szCs w:val="22"/>
      </w:rPr>
      <w:t>1900 E. Golf Road, Suite 1250</w:t>
    </w:r>
    <w:r w:rsidR="000625A4">
      <w:rPr>
        <w:rFonts w:ascii="Arial" w:hAnsi="Arial" w:cs="Arial"/>
        <w:bCs/>
        <w:szCs w:val="22"/>
      </w:rPr>
      <w:t xml:space="preserve"> </w:t>
    </w:r>
    <w:r w:rsidR="00895F3C" w:rsidRPr="0007796F">
      <w:rPr>
        <w:rFonts w:ascii="Arial" w:hAnsi="Arial" w:cs="Arial"/>
        <w:bCs/>
      </w:rPr>
      <w:sym w:font="Symbol" w:char="F0B7"/>
    </w:r>
    <w:r w:rsidR="00895F3C" w:rsidRPr="0007796F">
      <w:rPr>
        <w:rFonts w:ascii="Arial" w:hAnsi="Arial" w:cs="Arial"/>
        <w:bCs/>
      </w:rPr>
      <w:t xml:space="preserve"> Schaumburg, IL 60173 </w:t>
    </w:r>
    <w:r w:rsidR="00895F3C" w:rsidRPr="0007796F">
      <w:rPr>
        <w:rFonts w:ascii="Arial" w:hAnsi="Arial" w:cs="Arial"/>
        <w:bCs/>
      </w:rPr>
      <w:sym w:font="Symbol" w:char="F0B7"/>
    </w:r>
    <w:r w:rsidR="00895F3C" w:rsidRPr="0007796F">
      <w:rPr>
        <w:rFonts w:ascii="Arial" w:hAnsi="Arial" w:cs="Arial"/>
        <w:bCs/>
      </w:rPr>
      <w:t xml:space="preserve"> 847-303-5664 </w:t>
    </w:r>
    <w:r w:rsidR="00895F3C" w:rsidRPr="0007796F">
      <w:rPr>
        <w:rFonts w:ascii="Arial" w:hAnsi="Arial" w:cs="Arial"/>
        <w:bCs/>
      </w:rPr>
      <w:sym w:font="Symbol" w:char="F0B7"/>
    </w:r>
    <w:r w:rsidR="00895F3C" w:rsidRPr="0007796F">
      <w:rPr>
        <w:rFonts w:ascii="Arial" w:hAnsi="Arial" w:cs="Arial"/>
        <w:bCs/>
      </w:rPr>
      <w:t xml:space="preserve"> </w:t>
    </w:r>
    <w:r w:rsidR="008646F5" w:rsidRPr="0007796F">
      <w:rPr>
        <w:rFonts w:ascii="Arial" w:hAnsi="Arial" w:cs="Arial"/>
        <w:bCs/>
      </w:rPr>
      <w:t>FGIAonline</w:t>
    </w:r>
    <w:r w:rsidR="00895F3C" w:rsidRPr="0007796F">
      <w:rPr>
        <w:rFonts w:ascii="Arial" w:hAnsi="Arial" w:cs="Arial"/>
        <w:bCs/>
      </w:rPr>
      <w:t>.org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BA198" w14:textId="77777777" w:rsidR="0007796F" w:rsidRDefault="00077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2729" w14:textId="77777777" w:rsidR="002272EE" w:rsidRDefault="002272EE">
      <w:pPr>
        <w:spacing w:after="0" w:line="240" w:lineRule="auto"/>
      </w:pPr>
      <w:r>
        <w:separator/>
      </w:r>
    </w:p>
  </w:footnote>
  <w:footnote w:type="continuationSeparator" w:id="0">
    <w:p w14:paraId="5B328CFB" w14:textId="77777777" w:rsidR="002272EE" w:rsidRDefault="0022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0D67" w14:textId="77777777" w:rsidR="0007796F" w:rsidRDefault="00077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59AD" w14:textId="6D0A2F1C" w:rsidR="00070530" w:rsidRDefault="00070530" w:rsidP="0007053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b/>
        <w:noProof/>
      </w:rPr>
    </w:pPr>
    <w:r>
      <w:rPr>
        <w:b/>
        <w:noProof/>
      </w:rPr>
      <w:tab/>
    </w:r>
    <w:r>
      <w:rPr>
        <w:b/>
        <w:noProof/>
      </w:rPr>
      <w:tab/>
    </w:r>
    <w:r>
      <w:rPr>
        <w:b/>
        <w:noProof/>
      </w:rPr>
      <w:tab/>
    </w:r>
    <w:r>
      <w:rPr>
        <w:b/>
        <w:noProof/>
      </w:rPr>
      <w:tab/>
    </w:r>
    <w:r>
      <w:rPr>
        <w:b/>
        <w:noProof/>
      </w:rPr>
      <w:tab/>
    </w:r>
    <w:r>
      <w:rPr>
        <w:b/>
        <w:noProof/>
      </w:rPr>
      <w:tab/>
      <w:t xml:space="preserve">      </w:t>
    </w:r>
    <w:r>
      <w:rPr>
        <w:b/>
        <w:noProof/>
      </w:rPr>
      <w:drawing>
        <wp:inline distT="0" distB="0" distL="0" distR="0" wp14:anchorId="79DA1403" wp14:editId="2136B854">
          <wp:extent cx="1923396" cy="757923"/>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923396" cy="757923"/>
                  </a:xfrm>
                  <a:prstGeom prst="rect">
                    <a:avLst/>
                  </a:prstGeom>
                </pic:spPr>
              </pic:pic>
            </a:graphicData>
          </a:graphic>
        </wp:inline>
      </w:drawing>
    </w:r>
  </w:p>
  <w:p w14:paraId="6890B001" w14:textId="77777777" w:rsidR="00895F3C" w:rsidRDefault="00895F3C" w:rsidP="00305DAD">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912"/>
      <w:jc w:val="left"/>
    </w:pPr>
    <w:r>
      <w:fldChar w:fldCharType="begin"/>
    </w:r>
    <w:r>
      <w:instrText>comments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9E26" w14:textId="77777777" w:rsidR="0007796F" w:rsidRDefault="00077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A55AD"/>
    <w:multiLevelType w:val="multilevel"/>
    <w:tmpl w:val="451A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6E071A"/>
    <w:multiLevelType w:val="hybridMultilevel"/>
    <w:tmpl w:val="391C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B7CFB"/>
    <w:multiLevelType w:val="hybridMultilevel"/>
    <w:tmpl w:val="EB0E2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67AF0"/>
    <w:multiLevelType w:val="hybridMultilevel"/>
    <w:tmpl w:val="31A01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42AF6"/>
    <w:multiLevelType w:val="hybridMultilevel"/>
    <w:tmpl w:val="918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A7750"/>
    <w:multiLevelType w:val="hybridMultilevel"/>
    <w:tmpl w:val="2F763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72C92"/>
    <w:multiLevelType w:val="hybridMultilevel"/>
    <w:tmpl w:val="0EC053F2"/>
    <w:lvl w:ilvl="0" w:tplc="405670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9B4366"/>
    <w:multiLevelType w:val="hybridMultilevel"/>
    <w:tmpl w:val="8026C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4A6DF3"/>
    <w:multiLevelType w:val="multilevel"/>
    <w:tmpl w:val="9F086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34ED3"/>
    <w:multiLevelType w:val="multilevel"/>
    <w:tmpl w:val="572A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0785C"/>
    <w:multiLevelType w:val="hybridMultilevel"/>
    <w:tmpl w:val="7104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F371D0"/>
    <w:multiLevelType w:val="hybridMultilevel"/>
    <w:tmpl w:val="8FAE9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A2E92"/>
    <w:multiLevelType w:val="hybridMultilevel"/>
    <w:tmpl w:val="BF60807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C0A6404"/>
    <w:multiLevelType w:val="hybridMultilevel"/>
    <w:tmpl w:val="5B1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4B44E9"/>
    <w:multiLevelType w:val="hybridMultilevel"/>
    <w:tmpl w:val="D10E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30210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210907">
    <w:abstractNumId w:val="12"/>
  </w:num>
  <w:num w:numId="3" w16cid:durableId="2017417357">
    <w:abstractNumId w:val="6"/>
  </w:num>
  <w:num w:numId="4" w16cid:durableId="1391268474">
    <w:abstractNumId w:val="2"/>
  </w:num>
  <w:num w:numId="5" w16cid:durableId="1773815073">
    <w:abstractNumId w:val="11"/>
  </w:num>
  <w:num w:numId="6" w16cid:durableId="396899400">
    <w:abstractNumId w:val="0"/>
  </w:num>
  <w:num w:numId="7" w16cid:durableId="73597612">
    <w:abstractNumId w:val="3"/>
  </w:num>
  <w:num w:numId="8" w16cid:durableId="1853953106">
    <w:abstractNumId w:val="1"/>
  </w:num>
  <w:num w:numId="9" w16cid:durableId="2075085138">
    <w:abstractNumId w:val="5"/>
  </w:num>
  <w:num w:numId="10" w16cid:durableId="1150293424">
    <w:abstractNumId w:val="13"/>
  </w:num>
  <w:num w:numId="11" w16cid:durableId="558713910">
    <w:abstractNumId w:val="7"/>
  </w:num>
  <w:num w:numId="12" w16cid:durableId="170217207">
    <w:abstractNumId w:val="4"/>
  </w:num>
  <w:num w:numId="13" w16cid:durableId="649748747">
    <w:abstractNumId w:val="14"/>
  </w:num>
  <w:num w:numId="14" w16cid:durableId="476531495">
    <w:abstractNumId w:val="8"/>
  </w:num>
  <w:num w:numId="15" w16cid:durableId="1875968756">
    <w:abstractNumId w:val="9"/>
  </w:num>
  <w:num w:numId="16" w16cid:durableId="14580674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7DE"/>
    <w:rsid w:val="00002C37"/>
    <w:rsid w:val="00006A31"/>
    <w:rsid w:val="000070B8"/>
    <w:rsid w:val="00013A8A"/>
    <w:rsid w:val="00024E59"/>
    <w:rsid w:val="000324E7"/>
    <w:rsid w:val="00037F97"/>
    <w:rsid w:val="000457C3"/>
    <w:rsid w:val="0004674B"/>
    <w:rsid w:val="000468D2"/>
    <w:rsid w:val="00052F0A"/>
    <w:rsid w:val="000625A4"/>
    <w:rsid w:val="00070530"/>
    <w:rsid w:val="00073159"/>
    <w:rsid w:val="0007429F"/>
    <w:rsid w:val="00075FB9"/>
    <w:rsid w:val="00077326"/>
    <w:rsid w:val="0007796F"/>
    <w:rsid w:val="00080BBB"/>
    <w:rsid w:val="000835E1"/>
    <w:rsid w:val="000839E7"/>
    <w:rsid w:val="0008620F"/>
    <w:rsid w:val="000863E3"/>
    <w:rsid w:val="000910BB"/>
    <w:rsid w:val="000A40F8"/>
    <w:rsid w:val="000A44CD"/>
    <w:rsid w:val="000A5D59"/>
    <w:rsid w:val="000C0743"/>
    <w:rsid w:val="000C7575"/>
    <w:rsid w:val="000D1085"/>
    <w:rsid w:val="000E1D4F"/>
    <w:rsid w:val="000E2578"/>
    <w:rsid w:val="000E28AE"/>
    <w:rsid w:val="000E2B1B"/>
    <w:rsid w:val="000F28C4"/>
    <w:rsid w:val="000F32D4"/>
    <w:rsid w:val="001027F1"/>
    <w:rsid w:val="00111B4D"/>
    <w:rsid w:val="00112C64"/>
    <w:rsid w:val="00112D48"/>
    <w:rsid w:val="001160A2"/>
    <w:rsid w:val="00116B2B"/>
    <w:rsid w:val="0012165C"/>
    <w:rsid w:val="001269F0"/>
    <w:rsid w:val="00126AF7"/>
    <w:rsid w:val="00127917"/>
    <w:rsid w:val="00135975"/>
    <w:rsid w:val="00135DCD"/>
    <w:rsid w:val="001418B1"/>
    <w:rsid w:val="00144101"/>
    <w:rsid w:val="0015419C"/>
    <w:rsid w:val="001551CB"/>
    <w:rsid w:val="00157286"/>
    <w:rsid w:val="00162CE8"/>
    <w:rsid w:val="00186B9A"/>
    <w:rsid w:val="00193DC9"/>
    <w:rsid w:val="00195B04"/>
    <w:rsid w:val="001A39FC"/>
    <w:rsid w:val="001A581E"/>
    <w:rsid w:val="001B5742"/>
    <w:rsid w:val="001C58B5"/>
    <w:rsid w:val="001C5E9D"/>
    <w:rsid w:val="001C7E3F"/>
    <w:rsid w:val="001D5036"/>
    <w:rsid w:val="001D7A21"/>
    <w:rsid w:val="001E3C66"/>
    <w:rsid w:val="001E5803"/>
    <w:rsid w:val="001F3218"/>
    <w:rsid w:val="001F41AD"/>
    <w:rsid w:val="002062DB"/>
    <w:rsid w:val="002065B0"/>
    <w:rsid w:val="00212117"/>
    <w:rsid w:val="002164DD"/>
    <w:rsid w:val="00221DF1"/>
    <w:rsid w:val="00226754"/>
    <w:rsid w:val="002272EE"/>
    <w:rsid w:val="002302BE"/>
    <w:rsid w:val="0023267C"/>
    <w:rsid w:val="0023350C"/>
    <w:rsid w:val="002347B7"/>
    <w:rsid w:val="00236D75"/>
    <w:rsid w:val="00240D93"/>
    <w:rsid w:val="0024424C"/>
    <w:rsid w:val="002463A4"/>
    <w:rsid w:val="0025134B"/>
    <w:rsid w:val="0025359D"/>
    <w:rsid w:val="002560B4"/>
    <w:rsid w:val="00263188"/>
    <w:rsid w:val="002649EB"/>
    <w:rsid w:val="0027036E"/>
    <w:rsid w:val="00270664"/>
    <w:rsid w:val="00280241"/>
    <w:rsid w:val="0028039D"/>
    <w:rsid w:val="0028373F"/>
    <w:rsid w:val="00283D02"/>
    <w:rsid w:val="00290DAE"/>
    <w:rsid w:val="002947ED"/>
    <w:rsid w:val="00297782"/>
    <w:rsid w:val="002A0243"/>
    <w:rsid w:val="002A2B5D"/>
    <w:rsid w:val="002A3BCB"/>
    <w:rsid w:val="002A5BF0"/>
    <w:rsid w:val="002B0AE9"/>
    <w:rsid w:val="002B7839"/>
    <w:rsid w:val="002B7ABA"/>
    <w:rsid w:val="002C156D"/>
    <w:rsid w:val="002D731F"/>
    <w:rsid w:val="002E0950"/>
    <w:rsid w:val="002E4EA2"/>
    <w:rsid w:val="002E5348"/>
    <w:rsid w:val="002F2E8A"/>
    <w:rsid w:val="002F60E9"/>
    <w:rsid w:val="002F6401"/>
    <w:rsid w:val="0030043C"/>
    <w:rsid w:val="00303CE5"/>
    <w:rsid w:val="0030490D"/>
    <w:rsid w:val="00305DAD"/>
    <w:rsid w:val="0033224B"/>
    <w:rsid w:val="00332539"/>
    <w:rsid w:val="003375FE"/>
    <w:rsid w:val="00340065"/>
    <w:rsid w:val="00342D50"/>
    <w:rsid w:val="003443B6"/>
    <w:rsid w:val="00345218"/>
    <w:rsid w:val="00351E02"/>
    <w:rsid w:val="00356961"/>
    <w:rsid w:val="0036051A"/>
    <w:rsid w:val="0036575D"/>
    <w:rsid w:val="003678EE"/>
    <w:rsid w:val="00367A21"/>
    <w:rsid w:val="003716A6"/>
    <w:rsid w:val="00380E5D"/>
    <w:rsid w:val="00380F96"/>
    <w:rsid w:val="0038384C"/>
    <w:rsid w:val="0038451E"/>
    <w:rsid w:val="00384B5C"/>
    <w:rsid w:val="00396D85"/>
    <w:rsid w:val="00396FE6"/>
    <w:rsid w:val="003B017E"/>
    <w:rsid w:val="003B437E"/>
    <w:rsid w:val="003C4460"/>
    <w:rsid w:val="003D5897"/>
    <w:rsid w:val="003E026C"/>
    <w:rsid w:val="003E19CA"/>
    <w:rsid w:val="003E2407"/>
    <w:rsid w:val="003F1C8A"/>
    <w:rsid w:val="003F3D28"/>
    <w:rsid w:val="003F7709"/>
    <w:rsid w:val="00404769"/>
    <w:rsid w:val="00404EBB"/>
    <w:rsid w:val="004071D2"/>
    <w:rsid w:val="00413777"/>
    <w:rsid w:val="00420E43"/>
    <w:rsid w:val="00421873"/>
    <w:rsid w:val="004279EC"/>
    <w:rsid w:val="00427C3D"/>
    <w:rsid w:val="004303D0"/>
    <w:rsid w:val="00433A83"/>
    <w:rsid w:val="00434955"/>
    <w:rsid w:val="00441AF2"/>
    <w:rsid w:val="00447D3D"/>
    <w:rsid w:val="00465888"/>
    <w:rsid w:val="00476339"/>
    <w:rsid w:val="00476846"/>
    <w:rsid w:val="004777D3"/>
    <w:rsid w:val="00477E93"/>
    <w:rsid w:val="0048328A"/>
    <w:rsid w:val="00486661"/>
    <w:rsid w:val="004907CC"/>
    <w:rsid w:val="00494C61"/>
    <w:rsid w:val="004A05C5"/>
    <w:rsid w:val="004A1526"/>
    <w:rsid w:val="004B6EC3"/>
    <w:rsid w:val="004B74AD"/>
    <w:rsid w:val="004C31E0"/>
    <w:rsid w:val="004C35D9"/>
    <w:rsid w:val="004C65DB"/>
    <w:rsid w:val="004D07F0"/>
    <w:rsid w:val="004E37DE"/>
    <w:rsid w:val="004E46FE"/>
    <w:rsid w:val="004E5DB8"/>
    <w:rsid w:val="004F194C"/>
    <w:rsid w:val="004F3A25"/>
    <w:rsid w:val="004F6E72"/>
    <w:rsid w:val="00502073"/>
    <w:rsid w:val="0050488E"/>
    <w:rsid w:val="00506F0B"/>
    <w:rsid w:val="0052064A"/>
    <w:rsid w:val="00524FC3"/>
    <w:rsid w:val="005257C4"/>
    <w:rsid w:val="0052685A"/>
    <w:rsid w:val="00530B72"/>
    <w:rsid w:val="00532659"/>
    <w:rsid w:val="005404D7"/>
    <w:rsid w:val="0054638A"/>
    <w:rsid w:val="005500F1"/>
    <w:rsid w:val="00566D81"/>
    <w:rsid w:val="00570D21"/>
    <w:rsid w:val="0057201B"/>
    <w:rsid w:val="00575ECC"/>
    <w:rsid w:val="00576237"/>
    <w:rsid w:val="00577848"/>
    <w:rsid w:val="005839A5"/>
    <w:rsid w:val="005875E8"/>
    <w:rsid w:val="00595CCB"/>
    <w:rsid w:val="00596EF5"/>
    <w:rsid w:val="005B6151"/>
    <w:rsid w:val="005B684C"/>
    <w:rsid w:val="005B69E5"/>
    <w:rsid w:val="005C15B4"/>
    <w:rsid w:val="005C4B03"/>
    <w:rsid w:val="005C5FD0"/>
    <w:rsid w:val="005C7D7D"/>
    <w:rsid w:val="005D4F98"/>
    <w:rsid w:val="005D6362"/>
    <w:rsid w:val="005D762F"/>
    <w:rsid w:val="005E2908"/>
    <w:rsid w:val="005E562A"/>
    <w:rsid w:val="005E7A8B"/>
    <w:rsid w:val="006022C3"/>
    <w:rsid w:val="00603FAD"/>
    <w:rsid w:val="00604C84"/>
    <w:rsid w:val="0060647A"/>
    <w:rsid w:val="00606D78"/>
    <w:rsid w:val="0062398A"/>
    <w:rsid w:val="006317F5"/>
    <w:rsid w:val="00631C6B"/>
    <w:rsid w:val="00632E77"/>
    <w:rsid w:val="00633C63"/>
    <w:rsid w:val="00635D81"/>
    <w:rsid w:val="00655CA4"/>
    <w:rsid w:val="00660EF6"/>
    <w:rsid w:val="00663171"/>
    <w:rsid w:val="00664729"/>
    <w:rsid w:val="00664BE4"/>
    <w:rsid w:val="00666C4F"/>
    <w:rsid w:val="00674CCF"/>
    <w:rsid w:val="0067712B"/>
    <w:rsid w:val="00677FC8"/>
    <w:rsid w:val="00682364"/>
    <w:rsid w:val="006839AC"/>
    <w:rsid w:val="0069166D"/>
    <w:rsid w:val="006926B3"/>
    <w:rsid w:val="006973F6"/>
    <w:rsid w:val="00697799"/>
    <w:rsid w:val="006A31FF"/>
    <w:rsid w:val="006A5BEE"/>
    <w:rsid w:val="006C294F"/>
    <w:rsid w:val="006C5F6E"/>
    <w:rsid w:val="006C7A51"/>
    <w:rsid w:val="006C7A6C"/>
    <w:rsid w:val="006D77FA"/>
    <w:rsid w:val="006D7D86"/>
    <w:rsid w:val="006E3044"/>
    <w:rsid w:val="006E618F"/>
    <w:rsid w:val="006F7457"/>
    <w:rsid w:val="00700754"/>
    <w:rsid w:val="00703164"/>
    <w:rsid w:val="00704E8B"/>
    <w:rsid w:val="007129DE"/>
    <w:rsid w:val="007142AD"/>
    <w:rsid w:val="00715215"/>
    <w:rsid w:val="00716346"/>
    <w:rsid w:val="00720096"/>
    <w:rsid w:val="00720947"/>
    <w:rsid w:val="00723E5F"/>
    <w:rsid w:val="0072737D"/>
    <w:rsid w:val="007324C3"/>
    <w:rsid w:val="0073489E"/>
    <w:rsid w:val="00736EE8"/>
    <w:rsid w:val="00743B9B"/>
    <w:rsid w:val="007529A5"/>
    <w:rsid w:val="007545A1"/>
    <w:rsid w:val="00756007"/>
    <w:rsid w:val="0075749E"/>
    <w:rsid w:val="007621A7"/>
    <w:rsid w:val="007750EA"/>
    <w:rsid w:val="0077731F"/>
    <w:rsid w:val="00783EA4"/>
    <w:rsid w:val="00784394"/>
    <w:rsid w:val="00784F7B"/>
    <w:rsid w:val="007905BA"/>
    <w:rsid w:val="00791AFA"/>
    <w:rsid w:val="00791C14"/>
    <w:rsid w:val="007A3F22"/>
    <w:rsid w:val="007A5E7D"/>
    <w:rsid w:val="007B3A4C"/>
    <w:rsid w:val="007D091F"/>
    <w:rsid w:val="007D20E2"/>
    <w:rsid w:val="007E3DFE"/>
    <w:rsid w:val="007F075D"/>
    <w:rsid w:val="007F0777"/>
    <w:rsid w:val="00802F68"/>
    <w:rsid w:val="00806290"/>
    <w:rsid w:val="00806E15"/>
    <w:rsid w:val="0080753C"/>
    <w:rsid w:val="00813F90"/>
    <w:rsid w:val="00817E51"/>
    <w:rsid w:val="008260FB"/>
    <w:rsid w:val="00826B07"/>
    <w:rsid w:val="008351DB"/>
    <w:rsid w:val="00835913"/>
    <w:rsid w:val="00836F54"/>
    <w:rsid w:val="0084147D"/>
    <w:rsid w:val="008414E6"/>
    <w:rsid w:val="00841502"/>
    <w:rsid w:val="00843511"/>
    <w:rsid w:val="00843A2F"/>
    <w:rsid w:val="00845B10"/>
    <w:rsid w:val="008567A8"/>
    <w:rsid w:val="008610E9"/>
    <w:rsid w:val="00862CBF"/>
    <w:rsid w:val="008646F5"/>
    <w:rsid w:val="00866704"/>
    <w:rsid w:val="0086670D"/>
    <w:rsid w:val="008702CA"/>
    <w:rsid w:val="00873627"/>
    <w:rsid w:val="00875CBA"/>
    <w:rsid w:val="008762B3"/>
    <w:rsid w:val="00885158"/>
    <w:rsid w:val="008868C4"/>
    <w:rsid w:val="0089483A"/>
    <w:rsid w:val="00895F3C"/>
    <w:rsid w:val="008A244F"/>
    <w:rsid w:val="008A2688"/>
    <w:rsid w:val="008A3CDE"/>
    <w:rsid w:val="008B5249"/>
    <w:rsid w:val="008B7133"/>
    <w:rsid w:val="008D2053"/>
    <w:rsid w:val="008D34B9"/>
    <w:rsid w:val="008D67D5"/>
    <w:rsid w:val="008D6F93"/>
    <w:rsid w:val="008E01B0"/>
    <w:rsid w:val="008E1791"/>
    <w:rsid w:val="008E5B4D"/>
    <w:rsid w:val="008E6309"/>
    <w:rsid w:val="008E6F0C"/>
    <w:rsid w:val="008F1618"/>
    <w:rsid w:val="008F3F08"/>
    <w:rsid w:val="008F403E"/>
    <w:rsid w:val="008F4980"/>
    <w:rsid w:val="008F4CB3"/>
    <w:rsid w:val="008F7869"/>
    <w:rsid w:val="00917314"/>
    <w:rsid w:val="009200B2"/>
    <w:rsid w:val="009220A5"/>
    <w:rsid w:val="009236E7"/>
    <w:rsid w:val="00927618"/>
    <w:rsid w:val="00930EA7"/>
    <w:rsid w:val="009325E9"/>
    <w:rsid w:val="00943896"/>
    <w:rsid w:val="00944FA5"/>
    <w:rsid w:val="00947D40"/>
    <w:rsid w:val="00954264"/>
    <w:rsid w:val="00962E75"/>
    <w:rsid w:val="00962E87"/>
    <w:rsid w:val="00963420"/>
    <w:rsid w:val="00967D62"/>
    <w:rsid w:val="00974E9A"/>
    <w:rsid w:val="00975E10"/>
    <w:rsid w:val="00996982"/>
    <w:rsid w:val="009A0248"/>
    <w:rsid w:val="009A23BB"/>
    <w:rsid w:val="009A2C5D"/>
    <w:rsid w:val="009A3C56"/>
    <w:rsid w:val="009B3BB5"/>
    <w:rsid w:val="009B572A"/>
    <w:rsid w:val="009C1FCE"/>
    <w:rsid w:val="009C478A"/>
    <w:rsid w:val="009D4E05"/>
    <w:rsid w:val="009D626F"/>
    <w:rsid w:val="009D7532"/>
    <w:rsid w:val="009D78B5"/>
    <w:rsid w:val="009E773D"/>
    <w:rsid w:val="009E7961"/>
    <w:rsid w:val="009E797A"/>
    <w:rsid w:val="009F4F88"/>
    <w:rsid w:val="009F6D20"/>
    <w:rsid w:val="00A03A37"/>
    <w:rsid w:val="00A1046C"/>
    <w:rsid w:val="00A1313E"/>
    <w:rsid w:val="00A246BC"/>
    <w:rsid w:val="00A3027E"/>
    <w:rsid w:val="00A311A2"/>
    <w:rsid w:val="00A41F02"/>
    <w:rsid w:val="00A43F9D"/>
    <w:rsid w:val="00A441A2"/>
    <w:rsid w:val="00A46A06"/>
    <w:rsid w:val="00A515A0"/>
    <w:rsid w:val="00A65771"/>
    <w:rsid w:val="00A7487C"/>
    <w:rsid w:val="00A7509E"/>
    <w:rsid w:val="00A75D7F"/>
    <w:rsid w:val="00A802C0"/>
    <w:rsid w:val="00A808FF"/>
    <w:rsid w:val="00A84FE7"/>
    <w:rsid w:val="00A934DE"/>
    <w:rsid w:val="00AA1F2D"/>
    <w:rsid w:val="00AB09AB"/>
    <w:rsid w:val="00AB3793"/>
    <w:rsid w:val="00AC0581"/>
    <w:rsid w:val="00AC08FA"/>
    <w:rsid w:val="00AC5F33"/>
    <w:rsid w:val="00AC6DB8"/>
    <w:rsid w:val="00AD1FC5"/>
    <w:rsid w:val="00AE1550"/>
    <w:rsid w:val="00AE1E8F"/>
    <w:rsid w:val="00AE201A"/>
    <w:rsid w:val="00AF457E"/>
    <w:rsid w:val="00AF4A0B"/>
    <w:rsid w:val="00B03BCD"/>
    <w:rsid w:val="00B15259"/>
    <w:rsid w:val="00B178D4"/>
    <w:rsid w:val="00B21502"/>
    <w:rsid w:val="00B27515"/>
    <w:rsid w:val="00B362B4"/>
    <w:rsid w:val="00B3724B"/>
    <w:rsid w:val="00B37FE2"/>
    <w:rsid w:val="00B42E4E"/>
    <w:rsid w:val="00B43C0A"/>
    <w:rsid w:val="00B47382"/>
    <w:rsid w:val="00B719AF"/>
    <w:rsid w:val="00B80930"/>
    <w:rsid w:val="00B8419A"/>
    <w:rsid w:val="00B8423E"/>
    <w:rsid w:val="00B85483"/>
    <w:rsid w:val="00B8706A"/>
    <w:rsid w:val="00B93302"/>
    <w:rsid w:val="00B93B75"/>
    <w:rsid w:val="00B95673"/>
    <w:rsid w:val="00B97F18"/>
    <w:rsid w:val="00BA1AA6"/>
    <w:rsid w:val="00BA2B14"/>
    <w:rsid w:val="00BA39E4"/>
    <w:rsid w:val="00BA59D7"/>
    <w:rsid w:val="00BA5D0F"/>
    <w:rsid w:val="00BA7231"/>
    <w:rsid w:val="00BB217A"/>
    <w:rsid w:val="00BB52F6"/>
    <w:rsid w:val="00BC290C"/>
    <w:rsid w:val="00BC73D8"/>
    <w:rsid w:val="00BD1852"/>
    <w:rsid w:val="00BD4ECD"/>
    <w:rsid w:val="00BD6496"/>
    <w:rsid w:val="00BD6880"/>
    <w:rsid w:val="00BD77BF"/>
    <w:rsid w:val="00BE46C0"/>
    <w:rsid w:val="00BE723E"/>
    <w:rsid w:val="00BE725D"/>
    <w:rsid w:val="00BF529A"/>
    <w:rsid w:val="00C063FA"/>
    <w:rsid w:val="00C150E4"/>
    <w:rsid w:val="00C20F0A"/>
    <w:rsid w:val="00C24AE7"/>
    <w:rsid w:val="00C30E1E"/>
    <w:rsid w:val="00C31E98"/>
    <w:rsid w:val="00C360FA"/>
    <w:rsid w:val="00C369EA"/>
    <w:rsid w:val="00C44DB3"/>
    <w:rsid w:val="00C47B85"/>
    <w:rsid w:val="00C57B6E"/>
    <w:rsid w:val="00C6028F"/>
    <w:rsid w:val="00C60E06"/>
    <w:rsid w:val="00C657FF"/>
    <w:rsid w:val="00C6588C"/>
    <w:rsid w:val="00C7048F"/>
    <w:rsid w:val="00C70FCF"/>
    <w:rsid w:val="00C81AED"/>
    <w:rsid w:val="00C82D43"/>
    <w:rsid w:val="00C83923"/>
    <w:rsid w:val="00C84837"/>
    <w:rsid w:val="00C90AF1"/>
    <w:rsid w:val="00C91C9E"/>
    <w:rsid w:val="00CA666C"/>
    <w:rsid w:val="00CA7CF6"/>
    <w:rsid w:val="00CB7C37"/>
    <w:rsid w:val="00CC36E7"/>
    <w:rsid w:val="00CC6F22"/>
    <w:rsid w:val="00CD342D"/>
    <w:rsid w:val="00CE0952"/>
    <w:rsid w:val="00CE200D"/>
    <w:rsid w:val="00CE5636"/>
    <w:rsid w:val="00CE700F"/>
    <w:rsid w:val="00CE734A"/>
    <w:rsid w:val="00CF21F0"/>
    <w:rsid w:val="00CF5B1C"/>
    <w:rsid w:val="00CF73CC"/>
    <w:rsid w:val="00CF79B3"/>
    <w:rsid w:val="00CF79E0"/>
    <w:rsid w:val="00D002EB"/>
    <w:rsid w:val="00D0684C"/>
    <w:rsid w:val="00D071F1"/>
    <w:rsid w:val="00D10192"/>
    <w:rsid w:val="00D14F26"/>
    <w:rsid w:val="00D214C1"/>
    <w:rsid w:val="00D22ED3"/>
    <w:rsid w:val="00D2326A"/>
    <w:rsid w:val="00D32244"/>
    <w:rsid w:val="00D32E21"/>
    <w:rsid w:val="00D33DB8"/>
    <w:rsid w:val="00D4456F"/>
    <w:rsid w:val="00D45543"/>
    <w:rsid w:val="00D546F2"/>
    <w:rsid w:val="00D61E4E"/>
    <w:rsid w:val="00D66EED"/>
    <w:rsid w:val="00D67C50"/>
    <w:rsid w:val="00D72A53"/>
    <w:rsid w:val="00D770BE"/>
    <w:rsid w:val="00D77FD6"/>
    <w:rsid w:val="00D87ADD"/>
    <w:rsid w:val="00D92428"/>
    <w:rsid w:val="00D9258D"/>
    <w:rsid w:val="00DA55B0"/>
    <w:rsid w:val="00DA6038"/>
    <w:rsid w:val="00DA6A2F"/>
    <w:rsid w:val="00DB2A7C"/>
    <w:rsid w:val="00DB4E38"/>
    <w:rsid w:val="00DC00FB"/>
    <w:rsid w:val="00DD4DCC"/>
    <w:rsid w:val="00DD5294"/>
    <w:rsid w:val="00DE189D"/>
    <w:rsid w:val="00DE2039"/>
    <w:rsid w:val="00DE2E2A"/>
    <w:rsid w:val="00DE5350"/>
    <w:rsid w:val="00DF17C5"/>
    <w:rsid w:val="00DF436F"/>
    <w:rsid w:val="00DF56CE"/>
    <w:rsid w:val="00E0063F"/>
    <w:rsid w:val="00E01B1A"/>
    <w:rsid w:val="00E10EF0"/>
    <w:rsid w:val="00E11929"/>
    <w:rsid w:val="00E11C82"/>
    <w:rsid w:val="00E120EF"/>
    <w:rsid w:val="00E26363"/>
    <w:rsid w:val="00E357DC"/>
    <w:rsid w:val="00E36606"/>
    <w:rsid w:val="00E40DA8"/>
    <w:rsid w:val="00E40E23"/>
    <w:rsid w:val="00E41966"/>
    <w:rsid w:val="00E422B2"/>
    <w:rsid w:val="00E513B2"/>
    <w:rsid w:val="00E5286E"/>
    <w:rsid w:val="00E568BA"/>
    <w:rsid w:val="00E61019"/>
    <w:rsid w:val="00E649AC"/>
    <w:rsid w:val="00E665E1"/>
    <w:rsid w:val="00E853BB"/>
    <w:rsid w:val="00E9394C"/>
    <w:rsid w:val="00EA3709"/>
    <w:rsid w:val="00EA4C2F"/>
    <w:rsid w:val="00EB2421"/>
    <w:rsid w:val="00EB550F"/>
    <w:rsid w:val="00EB64A8"/>
    <w:rsid w:val="00EB6933"/>
    <w:rsid w:val="00EC071F"/>
    <w:rsid w:val="00EC72E9"/>
    <w:rsid w:val="00EE04B8"/>
    <w:rsid w:val="00EE057E"/>
    <w:rsid w:val="00EE4571"/>
    <w:rsid w:val="00EF113E"/>
    <w:rsid w:val="00EF6A5B"/>
    <w:rsid w:val="00F13E41"/>
    <w:rsid w:val="00F15C3D"/>
    <w:rsid w:val="00F1798B"/>
    <w:rsid w:val="00F22AAA"/>
    <w:rsid w:val="00F25978"/>
    <w:rsid w:val="00F25F58"/>
    <w:rsid w:val="00F40C0D"/>
    <w:rsid w:val="00F426C5"/>
    <w:rsid w:val="00F446A0"/>
    <w:rsid w:val="00F4584E"/>
    <w:rsid w:val="00F50519"/>
    <w:rsid w:val="00F513AF"/>
    <w:rsid w:val="00F526AA"/>
    <w:rsid w:val="00F55493"/>
    <w:rsid w:val="00F56BBC"/>
    <w:rsid w:val="00F57419"/>
    <w:rsid w:val="00F57F77"/>
    <w:rsid w:val="00F667A6"/>
    <w:rsid w:val="00F71583"/>
    <w:rsid w:val="00F74687"/>
    <w:rsid w:val="00F752AF"/>
    <w:rsid w:val="00F8328B"/>
    <w:rsid w:val="00F90140"/>
    <w:rsid w:val="00F92BD0"/>
    <w:rsid w:val="00F960FE"/>
    <w:rsid w:val="00FA0B16"/>
    <w:rsid w:val="00FA115D"/>
    <w:rsid w:val="00FA1610"/>
    <w:rsid w:val="00FA4979"/>
    <w:rsid w:val="00FB2DC7"/>
    <w:rsid w:val="00FB44C7"/>
    <w:rsid w:val="00FC0D8D"/>
    <w:rsid w:val="00FC29DB"/>
    <w:rsid w:val="00FC3EA6"/>
    <w:rsid w:val="00FC4E30"/>
    <w:rsid w:val="00FE0940"/>
    <w:rsid w:val="00FF0A6E"/>
    <w:rsid w:val="00FF1150"/>
    <w:rsid w:val="00FF22D9"/>
    <w:rsid w:val="00FF3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808C71"/>
  <w15:docId w15:val="{D6A9CBBE-CA6F-4D83-A078-DC2329C4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884"/>
    <w:pPr>
      <w:tabs>
        <w:tab w:val="left" w:pos="0"/>
      </w:tabs>
      <w:overflowPunct w:val="0"/>
      <w:autoSpaceDE w:val="0"/>
      <w:autoSpaceDN w:val="0"/>
      <w:adjustRightInd w:val="0"/>
      <w:spacing w:after="220" w:line="360" w:lineRule="auto"/>
      <w:textAlignment w:val="baseline"/>
    </w:pPr>
    <w:rPr>
      <w:rFonts w:ascii="Arial" w:hAnsi="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85884"/>
    <w:pPr>
      <w:tabs>
        <w:tab w:val="clear" w:pos="0"/>
        <w:tab w:val="center" w:pos="4320"/>
        <w:tab w:val="right" w:pos="8640"/>
      </w:tabs>
      <w:spacing w:after="0" w:line="240" w:lineRule="auto"/>
    </w:pPr>
    <w:rPr>
      <w:rFonts w:ascii="Times New Roman" w:hAnsi="Times New Roman"/>
      <w:sz w:val="20"/>
    </w:rPr>
  </w:style>
  <w:style w:type="paragraph" w:styleId="Title">
    <w:name w:val="Title"/>
    <w:basedOn w:val="Normal"/>
    <w:qFormat/>
    <w:rsid w:val="009858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pPr>
    <w:rPr>
      <w:b/>
      <w:sz w:val="36"/>
    </w:rPr>
  </w:style>
  <w:style w:type="character" w:styleId="Hyperlink">
    <w:name w:val="Hyperlink"/>
    <w:rsid w:val="00985884"/>
    <w:rPr>
      <w:color w:val="0000FF"/>
      <w:spacing w:val="0"/>
      <w:sz w:val="24"/>
      <w:u w:val="single"/>
    </w:rPr>
  </w:style>
  <w:style w:type="character" w:styleId="Emphasis">
    <w:name w:val="Emphasis"/>
    <w:qFormat/>
    <w:rsid w:val="00985884"/>
    <w:rPr>
      <w:i/>
      <w:color w:val="000000"/>
      <w:spacing w:val="0"/>
      <w:sz w:val="24"/>
    </w:rPr>
  </w:style>
  <w:style w:type="paragraph" w:customStyle="1" w:styleId="NewsbodyArial12">
    <w:name w:val="News body /Arial 12"/>
    <w:basedOn w:val="Normal"/>
    <w:rsid w:val="00985884"/>
    <w:pPr>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56" w:lineRule="exact"/>
    </w:pPr>
  </w:style>
  <w:style w:type="paragraph" w:customStyle="1" w:styleId="BodySingle">
    <w:name w:val="Body Single"/>
    <w:basedOn w:val="Normal"/>
    <w:rsid w:val="00985884"/>
    <w:pPr>
      <w:tabs>
        <w:tab w:val="center" w:pos="4608"/>
        <w:tab w:val="right" w:pos="9288"/>
      </w:tabs>
      <w:spacing w:after="0" w:line="240" w:lineRule="auto"/>
      <w:jc w:val="center"/>
    </w:pPr>
    <w:rPr>
      <w:sz w:val="20"/>
    </w:rPr>
  </w:style>
  <w:style w:type="paragraph" w:customStyle="1" w:styleId="DefaultText">
    <w:name w:val="Default Text"/>
    <w:basedOn w:val="Normal"/>
    <w:rsid w:val="00985884"/>
    <w:pPr>
      <w:spacing w:after="0" w:line="240" w:lineRule="auto"/>
    </w:pPr>
    <w:rPr>
      <w:rFonts w:ascii="Times New Roman" w:hAnsi="Times New Roman"/>
      <w:sz w:val="24"/>
    </w:rPr>
  </w:style>
  <w:style w:type="character" w:styleId="FollowedHyperlink">
    <w:name w:val="FollowedHyperlink"/>
    <w:basedOn w:val="DefaultParagraphFont"/>
    <w:rsid w:val="00985884"/>
    <w:rPr>
      <w:color w:val="800080"/>
      <w:u w:val="single"/>
    </w:rPr>
  </w:style>
  <w:style w:type="paragraph" w:styleId="BalloonText">
    <w:name w:val="Balloon Text"/>
    <w:basedOn w:val="Normal"/>
    <w:link w:val="BalloonTextChar"/>
    <w:uiPriority w:val="99"/>
    <w:semiHidden/>
    <w:unhideWhenUsed/>
    <w:rsid w:val="00080B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BB"/>
    <w:rPr>
      <w:rFonts w:ascii="Tahoma" w:hAnsi="Tahoma" w:cs="Tahoma"/>
      <w:color w:val="000000"/>
      <w:sz w:val="16"/>
      <w:szCs w:val="16"/>
    </w:rPr>
  </w:style>
  <w:style w:type="character" w:styleId="CommentReference">
    <w:name w:val="annotation reference"/>
    <w:basedOn w:val="DefaultParagraphFont"/>
    <w:uiPriority w:val="99"/>
    <w:semiHidden/>
    <w:unhideWhenUsed/>
    <w:rsid w:val="00784394"/>
    <w:rPr>
      <w:sz w:val="16"/>
      <w:szCs w:val="16"/>
    </w:rPr>
  </w:style>
  <w:style w:type="paragraph" w:styleId="CommentText">
    <w:name w:val="annotation text"/>
    <w:basedOn w:val="Normal"/>
    <w:link w:val="CommentTextChar"/>
    <w:uiPriority w:val="99"/>
    <w:unhideWhenUsed/>
    <w:rsid w:val="00784394"/>
    <w:rPr>
      <w:sz w:val="20"/>
    </w:rPr>
  </w:style>
  <w:style w:type="character" w:customStyle="1" w:styleId="CommentTextChar">
    <w:name w:val="Comment Text Char"/>
    <w:basedOn w:val="DefaultParagraphFont"/>
    <w:link w:val="CommentText"/>
    <w:uiPriority w:val="99"/>
    <w:rsid w:val="00784394"/>
    <w:rPr>
      <w:rFonts w:ascii="Arial" w:hAnsi="Arial"/>
      <w:color w:val="000000"/>
    </w:rPr>
  </w:style>
  <w:style w:type="paragraph" w:styleId="CommentSubject">
    <w:name w:val="annotation subject"/>
    <w:basedOn w:val="CommentText"/>
    <w:next w:val="CommentText"/>
    <w:link w:val="CommentSubjectChar"/>
    <w:uiPriority w:val="99"/>
    <w:semiHidden/>
    <w:unhideWhenUsed/>
    <w:rsid w:val="00784394"/>
    <w:rPr>
      <w:b/>
      <w:bCs/>
    </w:rPr>
  </w:style>
  <w:style w:type="character" w:customStyle="1" w:styleId="CommentSubjectChar">
    <w:name w:val="Comment Subject Char"/>
    <w:basedOn w:val="CommentTextChar"/>
    <w:link w:val="CommentSubject"/>
    <w:uiPriority w:val="99"/>
    <w:semiHidden/>
    <w:rsid w:val="00784394"/>
    <w:rPr>
      <w:rFonts w:ascii="Arial" w:hAnsi="Arial"/>
      <w:b/>
      <w:bCs/>
      <w:color w:val="000000"/>
    </w:rPr>
  </w:style>
  <w:style w:type="paragraph" w:styleId="NormalWeb">
    <w:name w:val="Normal (Web)"/>
    <w:basedOn w:val="Normal"/>
    <w:uiPriority w:val="99"/>
    <w:rsid w:val="00420E43"/>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Header">
    <w:name w:val="header"/>
    <w:basedOn w:val="Normal"/>
    <w:link w:val="HeaderChar"/>
    <w:uiPriority w:val="99"/>
    <w:unhideWhenUsed/>
    <w:rsid w:val="004279EC"/>
    <w:pPr>
      <w:tabs>
        <w:tab w:val="clear" w:pos="0"/>
        <w:tab w:val="center" w:pos="4680"/>
        <w:tab w:val="right" w:pos="9360"/>
      </w:tabs>
    </w:pPr>
  </w:style>
  <w:style w:type="character" w:customStyle="1" w:styleId="HeaderChar">
    <w:name w:val="Header Char"/>
    <w:basedOn w:val="DefaultParagraphFont"/>
    <w:link w:val="Header"/>
    <w:uiPriority w:val="99"/>
    <w:rsid w:val="004279EC"/>
    <w:rPr>
      <w:rFonts w:ascii="Arial" w:hAnsi="Arial"/>
      <w:color w:val="000000"/>
      <w:sz w:val="22"/>
    </w:rPr>
  </w:style>
  <w:style w:type="paragraph" w:customStyle="1" w:styleId="Default">
    <w:name w:val="Default"/>
    <w:rsid w:val="0073489E"/>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973F6"/>
    <w:pPr>
      <w:ind w:left="720"/>
      <w:contextualSpacing/>
    </w:pPr>
  </w:style>
  <w:style w:type="character" w:styleId="Strong">
    <w:name w:val="Strong"/>
    <w:basedOn w:val="DefaultParagraphFont"/>
    <w:uiPriority w:val="22"/>
    <w:qFormat/>
    <w:rsid w:val="00CB7C37"/>
    <w:rPr>
      <w:b/>
      <w:bCs/>
    </w:rPr>
  </w:style>
  <w:style w:type="character" w:customStyle="1" w:styleId="x171">
    <w:name w:val="x171"/>
    <w:basedOn w:val="DefaultParagraphFont"/>
    <w:rsid w:val="00263188"/>
    <w:rPr>
      <w:rFonts w:ascii="Times New Roman" w:hAnsi="Times New Roman" w:cs="Times New Roman" w:hint="default"/>
      <w:color w:val="000000"/>
      <w:sz w:val="20"/>
      <w:szCs w:val="20"/>
    </w:rPr>
  </w:style>
  <w:style w:type="character" w:customStyle="1" w:styleId="apple-converted-space">
    <w:name w:val="apple-converted-space"/>
    <w:basedOn w:val="DefaultParagraphFont"/>
    <w:rsid w:val="002A0243"/>
  </w:style>
  <w:style w:type="character" w:customStyle="1" w:styleId="Mention1">
    <w:name w:val="Mention1"/>
    <w:basedOn w:val="DefaultParagraphFont"/>
    <w:uiPriority w:val="99"/>
    <w:semiHidden/>
    <w:unhideWhenUsed/>
    <w:rsid w:val="00E36606"/>
    <w:rPr>
      <w:color w:val="2B579A"/>
      <w:shd w:val="clear" w:color="auto" w:fill="E6E6E6"/>
    </w:rPr>
  </w:style>
  <w:style w:type="character" w:styleId="UnresolvedMention">
    <w:name w:val="Unresolved Mention"/>
    <w:basedOn w:val="DefaultParagraphFont"/>
    <w:uiPriority w:val="99"/>
    <w:semiHidden/>
    <w:unhideWhenUsed/>
    <w:rsid w:val="0025359D"/>
    <w:rPr>
      <w:color w:val="808080"/>
      <w:shd w:val="clear" w:color="auto" w:fill="E6E6E6"/>
    </w:rPr>
  </w:style>
  <w:style w:type="character" w:customStyle="1" w:styleId="font-g-9nqpwx3kcnt74rbm-n7">
    <w:name w:val="font-g-9nqpwx3kcnt74rbm-n7"/>
    <w:basedOn w:val="DefaultParagraphFont"/>
    <w:rsid w:val="00F15C3D"/>
  </w:style>
  <w:style w:type="paragraph" w:customStyle="1" w:styleId="ql-indent-1">
    <w:name w:val="ql-indent-1"/>
    <w:basedOn w:val="Normal"/>
    <w:rsid w:val="00F15C3D"/>
    <w:pPr>
      <w:tabs>
        <w:tab w:val="clear" w:pos="0"/>
      </w:tabs>
      <w:overflowPunct/>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styleId="Revision">
    <w:name w:val="Revision"/>
    <w:hidden/>
    <w:uiPriority w:val="99"/>
    <w:semiHidden/>
    <w:rsid w:val="009A3C56"/>
    <w:rPr>
      <w:rFonts w:ascii="Arial" w:hAnsi="Arial"/>
      <w:color w:val="000000"/>
      <w:sz w:val="22"/>
    </w:rPr>
  </w:style>
  <w:style w:type="character" w:customStyle="1" w:styleId="A32">
    <w:name w:val="A3_2"/>
    <w:uiPriority w:val="99"/>
    <w:rsid w:val="00FC3EA6"/>
    <w:rPr>
      <w:rFonts w:cs="Acumin Variable Concept"/>
      <w:color w:val="4D4D4D"/>
      <w:sz w:val="32"/>
      <w:szCs w:val="32"/>
    </w:rPr>
  </w:style>
  <w:style w:type="paragraph" w:customStyle="1" w:styleId="Pa23">
    <w:name w:val="Pa2_3"/>
    <w:basedOn w:val="Default"/>
    <w:next w:val="Default"/>
    <w:uiPriority w:val="99"/>
    <w:rsid w:val="00FC3EA6"/>
    <w:pPr>
      <w:widowControl/>
      <w:spacing w:line="161" w:lineRule="atLeast"/>
    </w:pPr>
    <w:rPr>
      <w:rFonts w:ascii="Acumin Variable Concept" w:hAnsi="Acumin Variable Concept" w:cs="Times New Roman"/>
      <w:color w:val="auto"/>
    </w:rPr>
  </w:style>
  <w:style w:type="paragraph" w:customStyle="1" w:styleId="Pa22">
    <w:name w:val="Pa2_2"/>
    <w:basedOn w:val="Default"/>
    <w:next w:val="Default"/>
    <w:uiPriority w:val="99"/>
    <w:rsid w:val="00FC3EA6"/>
    <w:pPr>
      <w:widowControl/>
      <w:spacing w:line="161" w:lineRule="atLeast"/>
    </w:pPr>
    <w:rPr>
      <w:rFonts w:ascii="Acumin Variable Concept" w:hAnsi="Acumin Variable Concept" w:cs="Times New Roman"/>
      <w:color w:val="auto"/>
    </w:rPr>
  </w:style>
  <w:style w:type="character" w:customStyle="1" w:styleId="A3">
    <w:name w:val="A3"/>
    <w:uiPriority w:val="99"/>
    <w:rsid w:val="00B47382"/>
    <w:rPr>
      <w:rFonts w:cs="Acumin Variable Concept"/>
      <w:color w:val="4D4D4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842">
      <w:bodyDiv w:val="1"/>
      <w:marLeft w:val="0"/>
      <w:marRight w:val="0"/>
      <w:marTop w:val="0"/>
      <w:marBottom w:val="0"/>
      <w:divBdr>
        <w:top w:val="none" w:sz="0" w:space="0" w:color="auto"/>
        <w:left w:val="none" w:sz="0" w:space="0" w:color="auto"/>
        <w:bottom w:val="none" w:sz="0" w:space="0" w:color="auto"/>
        <w:right w:val="none" w:sz="0" w:space="0" w:color="auto"/>
      </w:divBdr>
    </w:div>
    <w:div w:id="215046537">
      <w:bodyDiv w:val="1"/>
      <w:marLeft w:val="0"/>
      <w:marRight w:val="0"/>
      <w:marTop w:val="0"/>
      <w:marBottom w:val="0"/>
      <w:divBdr>
        <w:top w:val="none" w:sz="0" w:space="0" w:color="auto"/>
        <w:left w:val="none" w:sz="0" w:space="0" w:color="auto"/>
        <w:bottom w:val="none" w:sz="0" w:space="0" w:color="auto"/>
        <w:right w:val="none" w:sz="0" w:space="0" w:color="auto"/>
      </w:divBdr>
    </w:div>
    <w:div w:id="226109659">
      <w:bodyDiv w:val="1"/>
      <w:marLeft w:val="0"/>
      <w:marRight w:val="0"/>
      <w:marTop w:val="0"/>
      <w:marBottom w:val="0"/>
      <w:divBdr>
        <w:top w:val="none" w:sz="0" w:space="0" w:color="auto"/>
        <w:left w:val="none" w:sz="0" w:space="0" w:color="auto"/>
        <w:bottom w:val="none" w:sz="0" w:space="0" w:color="auto"/>
        <w:right w:val="none" w:sz="0" w:space="0" w:color="auto"/>
      </w:divBdr>
    </w:div>
    <w:div w:id="246306722">
      <w:bodyDiv w:val="1"/>
      <w:marLeft w:val="0"/>
      <w:marRight w:val="0"/>
      <w:marTop w:val="0"/>
      <w:marBottom w:val="0"/>
      <w:divBdr>
        <w:top w:val="none" w:sz="0" w:space="0" w:color="auto"/>
        <w:left w:val="none" w:sz="0" w:space="0" w:color="auto"/>
        <w:bottom w:val="none" w:sz="0" w:space="0" w:color="auto"/>
        <w:right w:val="none" w:sz="0" w:space="0" w:color="auto"/>
      </w:divBdr>
    </w:div>
    <w:div w:id="396906480">
      <w:bodyDiv w:val="1"/>
      <w:marLeft w:val="0"/>
      <w:marRight w:val="0"/>
      <w:marTop w:val="0"/>
      <w:marBottom w:val="0"/>
      <w:divBdr>
        <w:top w:val="none" w:sz="0" w:space="0" w:color="auto"/>
        <w:left w:val="none" w:sz="0" w:space="0" w:color="auto"/>
        <w:bottom w:val="none" w:sz="0" w:space="0" w:color="auto"/>
        <w:right w:val="none" w:sz="0" w:space="0" w:color="auto"/>
      </w:divBdr>
    </w:div>
    <w:div w:id="586503822">
      <w:bodyDiv w:val="1"/>
      <w:marLeft w:val="0"/>
      <w:marRight w:val="0"/>
      <w:marTop w:val="0"/>
      <w:marBottom w:val="0"/>
      <w:divBdr>
        <w:top w:val="none" w:sz="0" w:space="0" w:color="auto"/>
        <w:left w:val="none" w:sz="0" w:space="0" w:color="auto"/>
        <w:bottom w:val="none" w:sz="0" w:space="0" w:color="auto"/>
        <w:right w:val="none" w:sz="0" w:space="0" w:color="auto"/>
      </w:divBdr>
    </w:div>
    <w:div w:id="684720152">
      <w:bodyDiv w:val="1"/>
      <w:marLeft w:val="0"/>
      <w:marRight w:val="0"/>
      <w:marTop w:val="0"/>
      <w:marBottom w:val="0"/>
      <w:divBdr>
        <w:top w:val="none" w:sz="0" w:space="0" w:color="auto"/>
        <w:left w:val="none" w:sz="0" w:space="0" w:color="auto"/>
        <w:bottom w:val="none" w:sz="0" w:space="0" w:color="auto"/>
        <w:right w:val="none" w:sz="0" w:space="0" w:color="auto"/>
      </w:divBdr>
    </w:div>
    <w:div w:id="711198644">
      <w:bodyDiv w:val="1"/>
      <w:marLeft w:val="0"/>
      <w:marRight w:val="0"/>
      <w:marTop w:val="0"/>
      <w:marBottom w:val="0"/>
      <w:divBdr>
        <w:top w:val="none" w:sz="0" w:space="0" w:color="auto"/>
        <w:left w:val="none" w:sz="0" w:space="0" w:color="auto"/>
        <w:bottom w:val="none" w:sz="0" w:space="0" w:color="auto"/>
        <w:right w:val="none" w:sz="0" w:space="0" w:color="auto"/>
      </w:divBdr>
    </w:div>
    <w:div w:id="766314891">
      <w:bodyDiv w:val="1"/>
      <w:marLeft w:val="0"/>
      <w:marRight w:val="0"/>
      <w:marTop w:val="0"/>
      <w:marBottom w:val="0"/>
      <w:divBdr>
        <w:top w:val="none" w:sz="0" w:space="0" w:color="auto"/>
        <w:left w:val="none" w:sz="0" w:space="0" w:color="auto"/>
        <w:bottom w:val="none" w:sz="0" w:space="0" w:color="auto"/>
        <w:right w:val="none" w:sz="0" w:space="0" w:color="auto"/>
      </w:divBdr>
    </w:div>
    <w:div w:id="766771669">
      <w:bodyDiv w:val="1"/>
      <w:marLeft w:val="0"/>
      <w:marRight w:val="0"/>
      <w:marTop w:val="0"/>
      <w:marBottom w:val="0"/>
      <w:divBdr>
        <w:top w:val="none" w:sz="0" w:space="0" w:color="auto"/>
        <w:left w:val="none" w:sz="0" w:space="0" w:color="auto"/>
        <w:bottom w:val="none" w:sz="0" w:space="0" w:color="auto"/>
        <w:right w:val="none" w:sz="0" w:space="0" w:color="auto"/>
      </w:divBdr>
    </w:div>
    <w:div w:id="825630414">
      <w:bodyDiv w:val="1"/>
      <w:marLeft w:val="0"/>
      <w:marRight w:val="0"/>
      <w:marTop w:val="0"/>
      <w:marBottom w:val="0"/>
      <w:divBdr>
        <w:top w:val="none" w:sz="0" w:space="0" w:color="auto"/>
        <w:left w:val="none" w:sz="0" w:space="0" w:color="auto"/>
        <w:bottom w:val="none" w:sz="0" w:space="0" w:color="auto"/>
        <w:right w:val="none" w:sz="0" w:space="0" w:color="auto"/>
      </w:divBdr>
    </w:div>
    <w:div w:id="886989603">
      <w:bodyDiv w:val="1"/>
      <w:marLeft w:val="0"/>
      <w:marRight w:val="0"/>
      <w:marTop w:val="0"/>
      <w:marBottom w:val="0"/>
      <w:divBdr>
        <w:top w:val="none" w:sz="0" w:space="0" w:color="auto"/>
        <w:left w:val="none" w:sz="0" w:space="0" w:color="auto"/>
        <w:bottom w:val="none" w:sz="0" w:space="0" w:color="auto"/>
        <w:right w:val="none" w:sz="0" w:space="0" w:color="auto"/>
      </w:divBdr>
    </w:div>
    <w:div w:id="924875678">
      <w:bodyDiv w:val="1"/>
      <w:marLeft w:val="0"/>
      <w:marRight w:val="0"/>
      <w:marTop w:val="0"/>
      <w:marBottom w:val="0"/>
      <w:divBdr>
        <w:top w:val="none" w:sz="0" w:space="0" w:color="auto"/>
        <w:left w:val="none" w:sz="0" w:space="0" w:color="auto"/>
        <w:bottom w:val="none" w:sz="0" w:space="0" w:color="auto"/>
        <w:right w:val="none" w:sz="0" w:space="0" w:color="auto"/>
      </w:divBdr>
      <w:divsChild>
        <w:div w:id="577252964">
          <w:marLeft w:val="0"/>
          <w:marRight w:val="0"/>
          <w:marTop w:val="0"/>
          <w:marBottom w:val="0"/>
          <w:divBdr>
            <w:top w:val="none" w:sz="0" w:space="0" w:color="auto"/>
            <w:left w:val="none" w:sz="0" w:space="0" w:color="auto"/>
            <w:bottom w:val="none" w:sz="0" w:space="0" w:color="auto"/>
            <w:right w:val="none" w:sz="0" w:space="0" w:color="auto"/>
          </w:divBdr>
        </w:div>
        <w:div w:id="995887780">
          <w:marLeft w:val="0"/>
          <w:marRight w:val="0"/>
          <w:marTop w:val="0"/>
          <w:marBottom w:val="0"/>
          <w:divBdr>
            <w:top w:val="none" w:sz="0" w:space="0" w:color="auto"/>
            <w:left w:val="none" w:sz="0" w:space="0" w:color="auto"/>
            <w:bottom w:val="none" w:sz="0" w:space="0" w:color="auto"/>
            <w:right w:val="none" w:sz="0" w:space="0" w:color="auto"/>
          </w:divBdr>
        </w:div>
        <w:div w:id="1045251607">
          <w:marLeft w:val="0"/>
          <w:marRight w:val="0"/>
          <w:marTop w:val="0"/>
          <w:marBottom w:val="0"/>
          <w:divBdr>
            <w:top w:val="none" w:sz="0" w:space="0" w:color="auto"/>
            <w:left w:val="none" w:sz="0" w:space="0" w:color="auto"/>
            <w:bottom w:val="none" w:sz="0" w:space="0" w:color="auto"/>
            <w:right w:val="none" w:sz="0" w:space="0" w:color="auto"/>
          </w:divBdr>
        </w:div>
        <w:div w:id="1999652366">
          <w:marLeft w:val="0"/>
          <w:marRight w:val="0"/>
          <w:marTop w:val="0"/>
          <w:marBottom w:val="0"/>
          <w:divBdr>
            <w:top w:val="none" w:sz="0" w:space="0" w:color="auto"/>
            <w:left w:val="none" w:sz="0" w:space="0" w:color="auto"/>
            <w:bottom w:val="none" w:sz="0" w:space="0" w:color="auto"/>
            <w:right w:val="none" w:sz="0" w:space="0" w:color="auto"/>
          </w:divBdr>
        </w:div>
        <w:div w:id="410469952">
          <w:marLeft w:val="0"/>
          <w:marRight w:val="0"/>
          <w:marTop w:val="0"/>
          <w:marBottom w:val="0"/>
          <w:divBdr>
            <w:top w:val="none" w:sz="0" w:space="0" w:color="auto"/>
            <w:left w:val="none" w:sz="0" w:space="0" w:color="auto"/>
            <w:bottom w:val="none" w:sz="0" w:space="0" w:color="auto"/>
            <w:right w:val="none" w:sz="0" w:space="0" w:color="auto"/>
          </w:divBdr>
        </w:div>
        <w:div w:id="753556285">
          <w:marLeft w:val="0"/>
          <w:marRight w:val="0"/>
          <w:marTop w:val="0"/>
          <w:marBottom w:val="0"/>
          <w:divBdr>
            <w:top w:val="none" w:sz="0" w:space="0" w:color="auto"/>
            <w:left w:val="none" w:sz="0" w:space="0" w:color="auto"/>
            <w:bottom w:val="none" w:sz="0" w:space="0" w:color="auto"/>
            <w:right w:val="none" w:sz="0" w:space="0" w:color="auto"/>
          </w:divBdr>
        </w:div>
        <w:div w:id="1518958843">
          <w:marLeft w:val="0"/>
          <w:marRight w:val="0"/>
          <w:marTop w:val="0"/>
          <w:marBottom w:val="0"/>
          <w:divBdr>
            <w:top w:val="none" w:sz="0" w:space="0" w:color="auto"/>
            <w:left w:val="none" w:sz="0" w:space="0" w:color="auto"/>
            <w:bottom w:val="none" w:sz="0" w:space="0" w:color="auto"/>
            <w:right w:val="none" w:sz="0" w:space="0" w:color="auto"/>
          </w:divBdr>
        </w:div>
        <w:div w:id="1385985657">
          <w:marLeft w:val="0"/>
          <w:marRight w:val="0"/>
          <w:marTop w:val="0"/>
          <w:marBottom w:val="0"/>
          <w:divBdr>
            <w:top w:val="none" w:sz="0" w:space="0" w:color="auto"/>
            <w:left w:val="none" w:sz="0" w:space="0" w:color="auto"/>
            <w:bottom w:val="none" w:sz="0" w:space="0" w:color="auto"/>
            <w:right w:val="none" w:sz="0" w:space="0" w:color="auto"/>
          </w:divBdr>
        </w:div>
      </w:divsChild>
    </w:div>
    <w:div w:id="928587379">
      <w:bodyDiv w:val="1"/>
      <w:marLeft w:val="0"/>
      <w:marRight w:val="0"/>
      <w:marTop w:val="0"/>
      <w:marBottom w:val="0"/>
      <w:divBdr>
        <w:top w:val="none" w:sz="0" w:space="0" w:color="auto"/>
        <w:left w:val="none" w:sz="0" w:space="0" w:color="auto"/>
        <w:bottom w:val="none" w:sz="0" w:space="0" w:color="auto"/>
        <w:right w:val="none" w:sz="0" w:space="0" w:color="auto"/>
      </w:divBdr>
    </w:div>
    <w:div w:id="953749538">
      <w:bodyDiv w:val="1"/>
      <w:marLeft w:val="0"/>
      <w:marRight w:val="0"/>
      <w:marTop w:val="0"/>
      <w:marBottom w:val="0"/>
      <w:divBdr>
        <w:top w:val="none" w:sz="0" w:space="0" w:color="auto"/>
        <w:left w:val="none" w:sz="0" w:space="0" w:color="auto"/>
        <w:bottom w:val="none" w:sz="0" w:space="0" w:color="auto"/>
        <w:right w:val="none" w:sz="0" w:space="0" w:color="auto"/>
      </w:divBdr>
    </w:div>
    <w:div w:id="1006514837">
      <w:bodyDiv w:val="1"/>
      <w:marLeft w:val="0"/>
      <w:marRight w:val="0"/>
      <w:marTop w:val="0"/>
      <w:marBottom w:val="0"/>
      <w:divBdr>
        <w:top w:val="none" w:sz="0" w:space="0" w:color="auto"/>
        <w:left w:val="none" w:sz="0" w:space="0" w:color="auto"/>
        <w:bottom w:val="none" w:sz="0" w:space="0" w:color="auto"/>
        <w:right w:val="none" w:sz="0" w:space="0" w:color="auto"/>
      </w:divBdr>
    </w:div>
    <w:div w:id="1114787229">
      <w:bodyDiv w:val="1"/>
      <w:marLeft w:val="0"/>
      <w:marRight w:val="0"/>
      <w:marTop w:val="0"/>
      <w:marBottom w:val="0"/>
      <w:divBdr>
        <w:top w:val="none" w:sz="0" w:space="0" w:color="auto"/>
        <w:left w:val="none" w:sz="0" w:space="0" w:color="auto"/>
        <w:bottom w:val="none" w:sz="0" w:space="0" w:color="auto"/>
        <w:right w:val="none" w:sz="0" w:space="0" w:color="auto"/>
      </w:divBdr>
    </w:div>
    <w:div w:id="1165705741">
      <w:bodyDiv w:val="1"/>
      <w:marLeft w:val="0"/>
      <w:marRight w:val="0"/>
      <w:marTop w:val="0"/>
      <w:marBottom w:val="0"/>
      <w:divBdr>
        <w:top w:val="none" w:sz="0" w:space="0" w:color="auto"/>
        <w:left w:val="none" w:sz="0" w:space="0" w:color="auto"/>
        <w:bottom w:val="none" w:sz="0" w:space="0" w:color="auto"/>
        <w:right w:val="none" w:sz="0" w:space="0" w:color="auto"/>
      </w:divBdr>
    </w:div>
    <w:div w:id="1289817818">
      <w:bodyDiv w:val="1"/>
      <w:marLeft w:val="0"/>
      <w:marRight w:val="0"/>
      <w:marTop w:val="0"/>
      <w:marBottom w:val="0"/>
      <w:divBdr>
        <w:top w:val="none" w:sz="0" w:space="0" w:color="auto"/>
        <w:left w:val="none" w:sz="0" w:space="0" w:color="auto"/>
        <w:bottom w:val="none" w:sz="0" w:space="0" w:color="auto"/>
        <w:right w:val="none" w:sz="0" w:space="0" w:color="auto"/>
      </w:divBdr>
    </w:div>
    <w:div w:id="1361274159">
      <w:bodyDiv w:val="1"/>
      <w:marLeft w:val="0"/>
      <w:marRight w:val="0"/>
      <w:marTop w:val="0"/>
      <w:marBottom w:val="0"/>
      <w:divBdr>
        <w:top w:val="none" w:sz="0" w:space="0" w:color="auto"/>
        <w:left w:val="none" w:sz="0" w:space="0" w:color="auto"/>
        <w:bottom w:val="none" w:sz="0" w:space="0" w:color="auto"/>
        <w:right w:val="none" w:sz="0" w:space="0" w:color="auto"/>
      </w:divBdr>
    </w:div>
    <w:div w:id="1374426953">
      <w:bodyDiv w:val="1"/>
      <w:marLeft w:val="0"/>
      <w:marRight w:val="0"/>
      <w:marTop w:val="0"/>
      <w:marBottom w:val="0"/>
      <w:divBdr>
        <w:top w:val="none" w:sz="0" w:space="0" w:color="auto"/>
        <w:left w:val="none" w:sz="0" w:space="0" w:color="auto"/>
        <w:bottom w:val="none" w:sz="0" w:space="0" w:color="auto"/>
        <w:right w:val="none" w:sz="0" w:space="0" w:color="auto"/>
      </w:divBdr>
    </w:div>
    <w:div w:id="1414278261">
      <w:bodyDiv w:val="1"/>
      <w:marLeft w:val="0"/>
      <w:marRight w:val="0"/>
      <w:marTop w:val="0"/>
      <w:marBottom w:val="0"/>
      <w:divBdr>
        <w:top w:val="none" w:sz="0" w:space="0" w:color="auto"/>
        <w:left w:val="none" w:sz="0" w:space="0" w:color="auto"/>
        <w:bottom w:val="none" w:sz="0" w:space="0" w:color="auto"/>
        <w:right w:val="none" w:sz="0" w:space="0" w:color="auto"/>
      </w:divBdr>
    </w:div>
    <w:div w:id="1524319118">
      <w:bodyDiv w:val="1"/>
      <w:marLeft w:val="0"/>
      <w:marRight w:val="0"/>
      <w:marTop w:val="0"/>
      <w:marBottom w:val="0"/>
      <w:divBdr>
        <w:top w:val="none" w:sz="0" w:space="0" w:color="auto"/>
        <w:left w:val="none" w:sz="0" w:space="0" w:color="auto"/>
        <w:bottom w:val="none" w:sz="0" w:space="0" w:color="auto"/>
        <w:right w:val="none" w:sz="0" w:space="0" w:color="auto"/>
      </w:divBdr>
    </w:div>
    <w:div w:id="1654331427">
      <w:bodyDiv w:val="1"/>
      <w:marLeft w:val="0"/>
      <w:marRight w:val="0"/>
      <w:marTop w:val="0"/>
      <w:marBottom w:val="0"/>
      <w:divBdr>
        <w:top w:val="none" w:sz="0" w:space="0" w:color="auto"/>
        <w:left w:val="none" w:sz="0" w:space="0" w:color="auto"/>
        <w:bottom w:val="none" w:sz="0" w:space="0" w:color="auto"/>
        <w:right w:val="none" w:sz="0" w:space="0" w:color="auto"/>
      </w:divBdr>
    </w:div>
    <w:div w:id="1791896361">
      <w:bodyDiv w:val="1"/>
      <w:marLeft w:val="0"/>
      <w:marRight w:val="0"/>
      <w:marTop w:val="0"/>
      <w:marBottom w:val="0"/>
      <w:divBdr>
        <w:top w:val="none" w:sz="0" w:space="0" w:color="auto"/>
        <w:left w:val="none" w:sz="0" w:space="0" w:color="auto"/>
        <w:bottom w:val="none" w:sz="0" w:space="0" w:color="auto"/>
        <w:right w:val="none" w:sz="0" w:space="0" w:color="auto"/>
      </w:divBdr>
    </w:div>
    <w:div w:id="1793556396">
      <w:bodyDiv w:val="1"/>
      <w:marLeft w:val="0"/>
      <w:marRight w:val="0"/>
      <w:marTop w:val="0"/>
      <w:marBottom w:val="0"/>
      <w:divBdr>
        <w:top w:val="none" w:sz="0" w:space="0" w:color="auto"/>
        <w:left w:val="none" w:sz="0" w:space="0" w:color="auto"/>
        <w:bottom w:val="none" w:sz="0" w:space="0" w:color="auto"/>
        <w:right w:val="none" w:sz="0" w:space="0" w:color="auto"/>
      </w:divBdr>
    </w:div>
    <w:div w:id="1826819658">
      <w:bodyDiv w:val="1"/>
      <w:marLeft w:val="0"/>
      <w:marRight w:val="0"/>
      <w:marTop w:val="0"/>
      <w:marBottom w:val="0"/>
      <w:divBdr>
        <w:top w:val="none" w:sz="0" w:space="0" w:color="auto"/>
        <w:left w:val="none" w:sz="0" w:space="0" w:color="auto"/>
        <w:bottom w:val="none" w:sz="0" w:space="0" w:color="auto"/>
        <w:right w:val="none" w:sz="0" w:space="0" w:color="auto"/>
      </w:divBdr>
    </w:div>
    <w:div w:id="1922526728">
      <w:bodyDiv w:val="1"/>
      <w:marLeft w:val="0"/>
      <w:marRight w:val="0"/>
      <w:marTop w:val="0"/>
      <w:marBottom w:val="0"/>
      <w:divBdr>
        <w:top w:val="none" w:sz="0" w:space="0" w:color="auto"/>
        <w:left w:val="none" w:sz="0" w:space="0" w:color="auto"/>
        <w:bottom w:val="none" w:sz="0" w:space="0" w:color="auto"/>
        <w:right w:val="none" w:sz="0" w:space="0" w:color="auto"/>
      </w:divBdr>
    </w:div>
    <w:div w:id="1952937011">
      <w:bodyDiv w:val="1"/>
      <w:marLeft w:val="0"/>
      <w:marRight w:val="0"/>
      <w:marTop w:val="0"/>
      <w:marBottom w:val="0"/>
      <w:divBdr>
        <w:top w:val="none" w:sz="0" w:space="0" w:color="auto"/>
        <w:left w:val="none" w:sz="0" w:space="0" w:color="auto"/>
        <w:bottom w:val="none" w:sz="0" w:space="0" w:color="auto"/>
        <w:right w:val="none" w:sz="0" w:space="0" w:color="auto"/>
      </w:divBdr>
    </w:div>
    <w:div w:id="1978995121">
      <w:bodyDiv w:val="1"/>
      <w:marLeft w:val="0"/>
      <w:marRight w:val="0"/>
      <w:marTop w:val="0"/>
      <w:marBottom w:val="0"/>
      <w:divBdr>
        <w:top w:val="none" w:sz="0" w:space="0" w:color="auto"/>
        <w:left w:val="none" w:sz="0" w:space="0" w:color="auto"/>
        <w:bottom w:val="none" w:sz="0" w:space="0" w:color="auto"/>
        <w:right w:val="none" w:sz="0" w:space="0" w:color="auto"/>
      </w:divBdr>
    </w:div>
    <w:div w:id="1997804159">
      <w:bodyDiv w:val="1"/>
      <w:marLeft w:val="0"/>
      <w:marRight w:val="0"/>
      <w:marTop w:val="0"/>
      <w:marBottom w:val="0"/>
      <w:divBdr>
        <w:top w:val="none" w:sz="0" w:space="0" w:color="auto"/>
        <w:left w:val="none" w:sz="0" w:space="0" w:color="auto"/>
        <w:bottom w:val="none" w:sz="0" w:space="0" w:color="auto"/>
        <w:right w:val="none" w:sz="0" w:space="0" w:color="auto"/>
      </w:divBdr>
    </w:div>
    <w:div w:id="2051831276">
      <w:bodyDiv w:val="1"/>
      <w:marLeft w:val="0"/>
      <w:marRight w:val="0"/>
      <w:marTop w:val="0"/>
      <w:marBottom w:val="0"/>
      <w:divBdr>
        <w:top w:val="none" w:sz="0" w:space="0" w:color="auto"/>
        <w:left w:val="none" w:sz="0" w:space="0" w:color="auto"/>
        <w:bottom w:val="none" w:sz="0" w:space="0" w:color="auto"/>
        <w:right w:val="none" w:sz="0" w:space="0" w:color="auto"/>
      </w:divBdr>
    </w:div>
    <w:div w:id="2056005844">
      <w:bodyDiv w:val="1"/>
      <w:marLeft w:val="0"/>
      <w:marRight w:val="0"/>
      <w:marTop w:val="0"/>
      <w:marBottom w:val="0"/>
      <w:divBdr>
        <w:top w:val="none" w:sz="0" w:space="0" w:color="auto"/>
        <w:left w:val="none" w:sz="0" w:space="0" w:color="auto"/>
        <w:bottom w:val="none" w:sz="0" w:space="0" w:color="auto"/>
        <w:right w:val="none" w:sz="0" w:space="0" w:color="auto"/>
      </w:divBdr>
    </w:div>
    <w:div w:id="212745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heatherwestpr.com" TargetMode="External"/><Relationship Id="rId13" Type="http://schemas.openxmlformats.org/officeDocument/2006/relationships/hyperlink" Target="https://usa.sika.com/en/industry.html" TargetMode="External"/><Relationship Id="rId18" Type="http://schemas.openxmlformats.org/officeDocument/2006/relationships/hyperlink" Target="https://fgiaonline.org/events/665/"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fgiaonline.org/" TargetMode="External"/><Relationship Id="rId7" Type="http://schemas.openxmlformats.org/officeDocument/2006/relationships/endnotes" Target="endnotes.xml"/><Relationship Id="rId12" Type="http://schemas.openxmlformats.org/officeDocument/2006/relationships/hyperlink" Target="https://fgiaonline.org/events/667/" TargetMode="External"/><Relationship Id="rId17" Type="http://schemas.openxmlformats.org/officeDocument/2006/relationships/hyperlink" Target="https://fgiaonline.org/news/fgia-annual-conference-keynote-speaker-to-share-insight-into-demographics-research"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uildingtransparency.org/" TargetMode="External"/><Relationship Id="rId20" Type="http://schemas.openxmlformats.org/officeDocument/2006/relationships/hyperlink" Target="mailto:fvlad@FGIAonline.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giaonline.org/events/66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bfuller.com/en/eime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aama-public.s3.amazonaws.com/event/2024_Annual/Schedule/FGIA_Annual_Conference_Schedule.pdf" TargetMode="External"/><Relationship Id="rId19" Type="http://schemas.openxmlformats.org/officeDocument/2006/relationships/hyperlink" Target="https://fgiaonline.org/events/667/" TargetMode="External"/><Relationship Id="rId4" Type="http://schemas.openxmlformats.org/officeDocument/2006/relationships/settings" Target="settings.xml"/><Relationship Id="rId9" Type="http://schemas.openxmlformats.org/officeDocument/2006/relationships/hyperlink" Target="mailto:adickson@fgiaonline.org" TargetMode="External"/><Relationship Id="rId14" Type="http://schemas.openxmlformats.org/officeDocument/2006/relationships/hyperlink" Target="https://www.pella.com/"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8620E-FE3F-434B-949B-E152AA08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Press Information</vt:lpstr>
    </vt:vector>
  </TitlesOfParts>
  <Company>Heather West Public Relations</Company>
  <LinksUpToDate>false</LinksUpToDate>
  <CharactersWithSpaces>6766</CharactersWithSpaces>
  <SharedDoc>false</SharedDoc>
  <HLinks>
    <vt:vector size="30" baseType="variant">
      <vt:variant>
        <vt:i4>852038</vt:i4>
      </vt:variant>
      <vt:variant>
        <vt:i4>12</vt:i4>
      </vt:variant>
      <vt:variant>
        <vt:i4>0</vt:i4>
      </vt:variant>
      <vt:variant>
        <vt:i4>5</vt:i4>
      </vt:variant>
      <vt:variant>
        <vt:lpwstr>http://www.aamanet.org/rsswhatsnew.asp?sect=1</vt:lpwstr>
      </vt:variant>
      <vt:variant>
        <vt:lpwstr/>
      </vt:variant>
      <vt:variant>
        <vt:i4>1966175</vt:i4>
      </vt:variant>
      <vt:variant>
        <vt:i4>9</vt:i4>
      </vt:variant>
      <vt:variant>
        <vt:i4>0</vt:i4>
      </vt:variant>
      <vt:variant>
        <vt:i4>5</vt:i4>
      </vt:variant>
      <vt:variant>
        <vt:lpwstr>http://www.aamanet.org/rssnews.asp?sect=1</vt:lpwstr>
      </vt:variant>
      <vt:variant>
        <vt:lpwstr/>
      </vt:variant>
      <vt:variant>
        <vt:i4>3473513</vt:i4>
      </vt:variant>
      <vt:variant>
        <vt:i4>6</vt:i4>
      </vt:variant>
      <vt:variant>
        <vt:i4>0</vt:i4>
      </vt:variant>
      <vt:variant>
        <vt:i4>5</vt:i4>
      </vt:variant>
      <vt:variant>
        <vt:lpwstr>http://www.aamanet.org/</vt:lpwstr>
      </vt:variant>
      <vt:variant>
        <vt:lpwstr/>
      </vt:variant>
      <vt:variant>
        <vt:i4>1507369</vt:i4>
      </vt:variant>
      <vt:variant>
        <vt:i4>3</vt:i4>
      </vt:variant>
      <vt:variant>
        <vt:i4>0</vt:i4>
      </vt:variant>
      <vt:variant>
        <vt:i4>5</vt:i4>
      </vt:variant>
      <vt:variant>
        <vt:lpwstr>mailto:adickson@aamanet.org</vt:lpwstr>
      </vt:variant>
      <vt:variant>
        <vt:lpwstr/>
      </vt:variant>
      <vt:variant>
        <vt:i4>983103</vt:i4>
      </vt:variant>
      <vt:variant>
        <vt:i4>0</vt:i4>
      </vt:variant>
      <vt:variant>
        <vt:i4>0</vt:i4>
      </vt:variant>
      <vt:variant>
        <vt:i4>5</vt:i4>
      </vt:variant>
      <vt:variant>
        <vt:lpwstr>mailto:heather@heatherwestpr.com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Information</dc:title>
  <dc:creator>Heather West</dc:creator>
  <cp:lastModifiedBy>Heather West</cp:lastModifiedBy>
  <cp:revision>5</cp:revision>
  <cp:lastPrinted>2014-02-14T16:35:00Z</cp:lastPrinted>
  <dcterms:created xsi:type="dcterms:W3CDTF">2024-02-01T14:35:00Z</dcterms:created>
  <dcterms:modified xsi:type="dcterms:W3CDTF">2024-02-02T03:39:00Z</dcterms:modified>
</cp:coreProperties>
</file>