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551D753" w:rsidR="00305DAD" w:rsidRPr="00D9258D" w:rsidRDefault="0072004A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</w:t>
      </w:r>
      <w:r w:rsidR="008F1618" w:rsidRPr="00F13E41">
        <w:rPr>
          <w:b w:val="0"/>
          <w:sz w:val="24"/>
          <w:szCs w:val="24"/>
          <w:highlight w:val="yellow"/>
        </w:rPr>
        <w:t xml:space="preserve">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99A1B98" w:rsidR="00305DAD" w:rsidRPr="0052579C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52579C">
        <w:rPr>
          <w:color w:val="auto"/>
        </w:rPr>
        <w:t xml:space="preserve">FGIA </w:t>
      </w:r>
      <w:r w:rsidR="000E07D9" w:rsidRPr="0052579C">
        <w:rPr>
          <w:color w:val="auto"/>
        </w:rPr>
        <w:t xml:space="preserve">Releases </w:t>
      </w:r>
      <w:r w:rsidR="00361A0D" w:rsidRPr="0052579C">
        <w:rPr>
          <w:color w:val="auto"/>
        </w:rPr>
        <w:t xml:space="preserve">Updated </w:t>
      </w:r>
      <w:r w:rsidR="0052579C" w:rsidRPr="0052579C">
        <w:rPr>
          <w:color w:val="auto"/>
        </w:rPr>
        <w:t>Fenestration Hardware Components Specification</w:t>
      </w:r>
    </w:p>
    <w:p w14:paraId="0B6441EE" w14:textId="036B1C8F" w:rsidR="000F4954" w:rsidRDefault="00A41F02" w:rsidP="0055114F">
      <w:r w:rsidRPr="0052579C">
        <w:t xml:space="preserve">SCHAUMBURG, IL </w:t>
      </w:r>
      <w:r w:rsidR="00723E5F" w:rsidRPr="0052579C">
        <w:t>–</w:t>
      </w:r>
      <w:r w:rsidR="005C7D7D" w:rsidRPr="0052579C">
        <w:t xml:space="preserve"> </w:t>
      </w:r>
      <w:r w:rsidR="00E16E58" w:rsidRPr="0052579C">
        <w:rPr>
          <w:szCs w:val="22"/>
        </w:rPr>
        <w:t>The F</w:t>
      </w:r>
      <w:r w:rsidR="00E16E58" w:rsidRPr="0052579C">
        <w:t>enestration and Glazing Industry Alliance (FGIA) has</w:t>
      </w:r>
      <w:r w:rsidR="00361A0D" w:rsidRPr="0052579C">
        <w:t xml:space="preserve"> updated </w:t>
      </w:r>
      <w:r w:rsidR="00001E6D" w:rsidRPr="0052579C">
        <w:t xml:space="preserve">a </w:t>
      </w:r>
      <w:r w:rsidR="0052579C" w:rsidRPr="0052579C">
        <w:t>specification</w:t>
      </w:r>
      <w:r w:rsidR="0085067A" w:rsidRPr="0052579C">
        <w:t xml:space="preserve"> </w:t>
      </w:r>
      <w:r w:rsidR="0052579C" w:rsidRPr="0052579C">
        <w:t xml:space="preserve">covering requirements for corrosion resistant coatings on carbon steels used for hardware components in </w:t>
      </w:r>
      <w:r w:rsidR="0018091B">
        <w:t>fenestration</w:t>
      </w:r>
      <w:r w:rsidR="0052579C" w:rsidRPr="0052579C">
        <w:t xml:space="preserve"> applications</w:t>
      </w:r>
      <w:r w:rsidR="005A6B9C" w:rsidRPr="0052579C">
        <w:t xml:space="preserve">. </w:t>
      </w:r>
      <w:hyperlink r:id="rId10" w:history="1">
        <w:r w:rsidR="00C36F1F" w:rsidRPr="0052579C">
          <w:rPr>
            <w:rStyle w:val="Hyperlink"/>
            <w:sz w:val="22"/>
            <w:szCs w:val="22"/>
          </w:rPr>
          <w:t>AAMA 907-23</w:t>
        </w:r>
      </w:hyperlink>
      <w:r w:rsidR="00E16E58" w:rsidRPr="0052579C">
        <w:rPr>
          <w:szCs w:val="22"/>
        </w:rPr>
        <w:t xml:space="preserve">, </w:t>
      </w:r>
      <w:r w:rsidR="00FC2DE0" w:rsidRPr="0052579C">
        <w:rPr>
          <w:i/>
          <w:iCs/>
        </w:rPr>
        <w:t>Specification for Corrosion Resistant Coatings on Carbon Steel Components Used in Windows, Doors and Skylights</w:t>
      </w:r>
      <w:r w:rsidR="00C12A15" w:rsidRPr="0052579C">
        <w:t>,</w:t>
      </w:r>
      <w:r w:rsidR="003924F4" w:rsidRPr="0052579C">
        <w:t xml:space="preserve"> </w:t>
      </w:r>
      <w:r w:rsidR="0055114F" w:rsidRPr="0052579C">
        <w:t>an FGIA</w:t>
      </w:r>
      <w:r w:rsidR="0055114F" w:rsidRPr="0052579C">
        <w:rPr>
          <w:szCs w:val="22"/>
        </w:rPr>
        <w:t xml:space="preserve"> document</w:t>
      </w:r>
      <w:r w:rsidR="0055114F" w:rsidRPr="00C36F1F">
        <w:rPr>
          <w:szCs w:val="22"/>
        </w:rPr>
        <w:t>,</w:t>
      </w:r>
      <w:r w:rsidR="005A6B9C" w:rsidRPr="00C36F1F">
        <w:rPr>
          <w:szCs w:val="22"/>
        </w:rPr>
        <w:t xml:space="preserve"> </w:t>
      </w:r>
      <w:r w:rsidR="003924F4" w:rsidRPr="005A6B9C">
        <w:rPr>
          <w:szCs w:val="22"/>
        </w:rPr>
        <w:t xml:space="preserve">is </w:t>
      </w:r>
      <w:r w:rsidR="00E16E58" w:rsidRPr="005A6B9C">
        <w:rPr>
          <w:szCs w:val="22"/>
        </w:rPr>
        <w:t>now available for purc</w:t>
      </w:r>
      <w:r w:rsidR="00E16E58" w:rsidRPr="005A6B9C">
        <w:t>hase</w:t>
      </w:r>
      <w:r w:rsidR="008E2E4B" w:rsidRPr="005A6B9C">
        <w:t xml:space="preserve"> in the FGIA online store</w:t>
      </w:r>
      <w:r w:rsidR="00E16E58" w:rsidRPr="005A6B9C">
        <w:t xml:space="preserve">. </w:t>
      </w:r>
      <w:r w:rsidR="00010BB3" w:rsidRPr="005A6B9C">
        <w:t xml:space="preserve">This </w:t>
      </w:r>
      <w:r w:rsidR="00010BB3" w:rsidRPr="00C36F1F">
        <w:t>document was last updated in 20</w:t>
      </w:r>
      <w:r w:rsidR="005A6B9C" w:rsidRPr="00C36F1F">
        <w:t>1</w:t>
      </w:r>
      <w:r w:rsidR="00C36F1F" w:rsidRPr="00C36F1F">
        <w:t>5</w:t>
      </w:r>
      <w:r w:rsidR="00010BB3" w:rsidRPr="00C36F1F">
        <w:t>.</w:t>
      </w:r>
      <w:r w:rsidR="00010BB3" w:rsidRPr="00010BB3">
        <w:t xml:space="preserve"> </w:t>
      </w:r>
    </w:p>
    <w:p w14:paraId="721EE688" w14:textId="519FCC63" w:rsidR="0018091B" w:rsidRPr="0018091B" w:rsidRDefault="0018091B" w:rsidP="0055114F">
      <w:pPr>
        <w:rPr>
          <w:rFonts w:eastAsiaTheme="minorHAnsi"/>
        </w:rPr>
      </w:pPr>
      <w:r w:rsidRPr="00FC2DE0">
        <w:rPr>
          <w:rFonts w:eastAsiaTheme="minorHAnsi"/>
        </w:rPr>
        <w:t>“AAMA 907 is a critical hardware document that is referenced by most other codes and defines a pass/fail criteria for products tested to ASTM B 117</w:t>
      </w:r>
      <w:r>
        <w:rPr>
          <w:rFonts w:eastAsiaTheme="minorHAnsi"/>
        </w:rPr>
        <w:t xml:space="preserve">,” said </w:t>
      </w:r>
      <w:r w:rsidRPr="00FC2DE0">
        <w:rPr>
          <w:rFonts w:eastAsiaTheme="minorHAnsi"/>
        </w:rPr>
        <w:t>Chris Griffin (</w:t>
      </w:r>
      <w:hyperlink r:id="rId11" w:history="1">
        <w:r w:rsidRPr="0018091B">
          <w:rPr>
            <w:rStyle w:val="Hyperlink"/>
            <w:rFonts w:eastAsiaTheme="minorHAnsi"/>
            <w:b/>
            <w:bCs/>
            <w:sz w:val="22"/>
          </w:rPr>
          <w:t>Roto Frank of America</w:t>
        </w:r>
      </w:hyperlink>
      <w:r w:rsidRPr="00FC2DE0">
        <w:rPr>
          <w:rFonts w:eastAsiaTheme="minorHAnsi"/>
        </w:rPr>
        <w:t>)</w:t>
      </w:r>
      <w:r>
        <w:rPr>
          <w:rFonts w:eastAsiaTheme="minorHAnsi"/>
        </w:rPr>
        <w:t xml:space="preserve"> Vice Chair</w:t>
      </w:r>
      <w:r w:rsidRPr="000624B5">
        <w:rPr>
          <w:rFonts w:eastAsiaTheme="minorHAnsi"/>
        </w:rPr>
        <w:t xml:space="preserve"> of the document’s developing group, the FGIA </w:t>
      </w:r>
      <w:r>
        <w:t>Steel Component Corrosion Task Group</w:t>
      </w:r>
      <w:r>
        <w:rPr>
          <w:rFonts w:eastAsiaTheme="minorHAnsi"/>
        </w:rPr>
        <w:t>.</w:t>
      </w:r>
      <w:r w:rsidRPr="00FC2DE0">
        <w:rPr>
          <w:rFonts w:eastAsiaTheme="minorHAnsi"/>
        </w:rPr>
        <w:t xml:space="preserve"> </w:t>
      </w:r>
      <w:r>
        <w:rPr>
          <w:rFonts w:eastAsiaTheme="minorHAnsi"/>
        </w:rPr>
        <w:t>“</w:t>
      </w:r>
      <w:r w:rsidRPr="00FC2DE0">
        <w:rPr>
          <w:rFonts w:eastAsiaTheme="minorHAnsi"/>
        </w:rPr>
        <w:t>Th</w:t>
      </w:r>
      <w:r>
        <w:rPr>
          <w:rFonts w:eastAsiaTheme="minorHAnsi"/>
        </w:rPr>
        <w:t>is newest</w:t>
      </w:r>
      <w:r w:rsidRPr="00FC2DE0">
        <w:rPr>
          <w:rFonts w:eastAsiaTheme="minorHAnsi"/>
        </w:rPr>
        <w:t xml:space="preserve"> version is important because it adds back in established allowances for zinc dichromate plating</w:t>
      </w:r>
      <w:r>
        <w:rPr>
          <w:rFonts w:eastAsiaTheme="minorHAnsi"/>
        </w:rPr>
        <w:t>,</w:t>
      </w:r>
      <w:r w:rsidRPr="00FC2DE0">
        <w:rPr>
          <w:rFonts w:eastAsiaTheme="minorHAnsi"/>
        </w:rPr>
        <w:t xml:space="preserve"> which </w:t>
      </w:r>
      <w:r>
        <w:rPr>
          <w:rFonts w:eastAsiaTheme="minorHAnsi"/>
        </w:rPr>
        <w:t>had been</w:t>
      </w:r>
      <w:r w:rsidRPr="00FC2DE0">
        <w:rPr>
          <w:rFonts w:eastAsiaTheme="minorHAnsi"/>
        </w:rPr>
        <w:t xml:space="preserve"> removed from the previous version.”</w:t>
      </w:r>
    </w:p>
    <w:p w14:paraId="41C18D2E" w14:textId="07C2AF4E" w:rsidR="00FC2DE0" w:rsidRDefault="00FC2DE0" w:rsidP="00C36F1F">
      <w:r w:rsidRPr="00C36F1F">
        <w:t>The requirements</w:t>
      </w:r>
      <w:r w:rsidR="0052579C">
        <w:t xml:space="preserve"> in AAMA 907 </w:t>
      </w:r>
      <w:r w:rsidRPr="00C36F1F">
        <w:t>are functional and are not intended to address aesthetics. Due to the diversity of corrosive environments that windows, doors and skylights are exposed to, this specification does not imply a specific service life. Fasteners</w:t>
      </w:r>
      <w:r w:rsidR="00C36F1F">
        <w:t>,</w:t>
      </w:r>
      <w:r w:rsidRPr="00C36F1F">
        <w:t xml:space="preserve"> which are an integral part of the fenestration hardware</w:t>
      </w:r>
      <w:r w:rsidR="00C36F1F">
        <w:t>,</w:t>
      </w:r>
      <w:r w:rsidRPr="00C36F1F">
        <w:t xml:space="preserve"> are included in the scope of this specification. </w:t>
      </w:r>
    </w:p>
    <w:p w14:paraId="3A3ACE8E" w14:textId="6DF526ED" w:rsidR="0018091B" w:rsidRPr="0018091B" w:rsidRDefault="0018091B" w:rsidP="00C36F1F">
      <w:pPr>
        <w:rPr>
          <w:rFonts w:eastAsiaTheme="minorHAnsi"/>
        </w:rPr>
      </w:pPr>
      <w:r>
        <w:rPr>
          <w:rFonts w:eastAsiaTheme="minorHAnsi"/>
        </w:rPr>
        <w:t xml:space="preserve">“This specification </w:t>
      </w:r>
      <w:r w:rsidRPr="00FC2DE0">
        <w:t>is referenced in many of the 900 series hardware</w:t>
      </w:r>
      <w:r>
        <w:t xml:space="preserve"> </w:t>
      </w:r>
      <w:r w:rsidRPr="00FC2DE0">
        <w:t>standards</w:t>
      </w:r>
      <w:r>
        <w:t>,” said Dan Raap (</w:t>
      </w:r>
      <w:hyperlink r:id="rId12" w:history="1">
        <w:r w:rsidRPr="0018091B">
          <w:rPr>
            <w:rStyle w:val="Hyperlink"/>
            <w:b/>
            <w:bCs/>
            <w:sz w:val="22"/>
          </w:rPr>
          <w:t>AmesburyTruth</w:t>
        </w:r>
      </w:hyperlink>
      <w:r>
        <w:t xml:space="preserve">), </w:t>
      </w:r>
      <w:r>
        <w:rPr>
          <w:rFonts w:eastAsiaTheme="minorHAnsi"/>
        </w:rPr>
        <w:t>Chair</w:t>
      </w:r>
      <w:r w:rsidRPr="000624B5">
        <w:rPr>
          <w:rFonts w:eastAsiaTheme="minorHAnsi"/>
        </w:rPr>
        <w:t xml:space="preserve"> of the developing group</w:t>
      </w:r>
      <w:r w:rsidRPr="00FC2DE0">
        <w:t>.</w:t>
      </w:r>
      <w:r>
        <w:t xml:space="preserve"> “</w:t>
      </w:r>
      <w:r w:rsidRPr="00FC2DE0">
        <w:t>Many hardware components are zinc plated with chromates such as sliding patio door rollers.”</w:t>
      </w:r>
    </w:p>
    <w:bookmarkEnd w:id="0"/>
    <w:p w14:paraId="1157E7E5" w14:textId="2AFEECC6" w:rsidR="00E16E58" w:rsidRDefault="0018091B" w:rsidP="0085067A">
      <w:pPr>
        <w:rPr>
          <w:szCs w:val="22"/>
        </w:rPr>
      </w:pPr>
      <w:r w:rsidRPr="00C36F1F">
        <w:fldChar w:fldCharType="begin"/>
      </w:r>
      <w:r w:rsidR="00C36F1F" w:rsidRPr="00C36F1F">
        <w:instrText>HYPERLINK "https://store.fgiaonline.org/pubstore/ProductResults.asp?cat=0&amp;src=907"</w:instrText>
      </w:r>
      <w:r w:rsidRPr="00C36F1F">
        <w:fldChar w:fldCharType="separate"/>
      </w:r>
      <w:r w:rsidR="00C36F1F" w:rsidRPr="00C36F1F">
        <w:rPr>
          <w:rStyle w:val="Hyperlink"/>
          <w:sz w:val="22"/>
          <w:szCs w:val="22"/>
        </w:rPr>
        <w:t>AAMA 907-23</w:t>
      </w:r>
      <w:r w:rsidRPr="00C36F1F">
        <w:rPr>
          <w:rStyle w:val="Hyperlink"/>
          <w:sz w:val="22"/>
          <w:szCs w:val="22"/>
        </w:rPr>
        <w:fldChar w:fldCharType="end"/>
      </w:r>
      <w:r w:rsidR="00E16E58" w:rsidRPr="00C36F1F">
        <w:rPr>
          <w:szCs w:val="22"/>
        </w:rPr>
        <w:t>, as well</w:t>
      </w:r>
      <w:r w:rsidR="00E16E58" w:rsidRPr="00C36F1F">
        <w:t xml:space="preserve"> as other documents available from FGIA</w:t>
      </w:r>
      <w:r w:rsidR="00E16E58" w:rsidRPr="00C36F1F">
        <w:rPr>
          <w:szCs w:val="22"/>
        </w:rPr>
        <w:t>, may be purchased from the online store at the discounted member rate of $20 or the non-member price of $60.</w:t>
      </w:r>
      <w:r w:rsidR="00615CE7" w:rsidRPr="00615CE7">
        <w:rPr>
          <w:szCs w:val="22"/>
        </w:rPr>
        <w:t xml:space="preserve"> </w:t>
      </w:r>
      <w:r w:rsidR="00615CE7">
        <w:rPr>
          <w:szCs w:val="22"/>
        </w:rPr>
        <w:t xml:space="preserve">The </w:t>
      </w:r>
      <w:hyperlink r:id="rId13" w:history="1">
        <w:r w:rsidR="00615CE7" w:rsidRPr="00EE1372">
          <w:rPr>
            <w:rStyle w:val="Hyperlink"/>
            <w:sz w:val="22"/>
            <w:szCs w:val="22"/>
          </w:rPr>
          <w:t>North American Fenestration Standard (NAFS)</w:t>
        </w:r>
      </w:hyperlink>
      <w:r w:rsidR="00615CE7">
        <w:rPr>
          <w:szCs w:val="22"/>
        </w:rPr>
        <w:t>, which references AAMA 907, is also available for purchase.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lastRenderedPageBreak/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EF7C" w14:textId="77777777" w:rsidR="002869AA" w:rsidRDefault="002869AA">
      <w:pPr>
        <w:spacing w:after="0" w:line="240" w:lineRule="auto"/>
      </w:pPr>
      <w:r>
        <w:separator/>
      </w:r>
    </w:p>
  </w:endnote>
  <w:endnote w:type="continuationSeparator" w:id="0">
    <w:p w14:paraId="12C5617F" w14:textId="77777777" w:rsidR="002869AA" w:rsidRDefault="0028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E945" w14:textId="77777777" w:rsidR="002869AA" w:rsidRDefault="002869AA">
      <w:pPr>
        <w:spacing w:after="0" w:line="240" w:lineRule="auto"/>
      </w:pPr>
      <w:r>
        <w:separator/>
      </w:r>
    </w:p>
  </w:footnote>
  <w:footnote w:type="continuationSeparator" w:id="0">
    <w:p w14:paraId="083EBC0F" w14:textId="77777777" w:rsidR="002869AA" w:rsidRDefault="0028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869AA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6B9C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4A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6007"/>
    <w:rsid w:val="0075749E"/>
    <w:rsid w:val="00757677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58E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store.fgiaonline.org/pubstore/ProductResults.asp?cat=0&amp;src=44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mesburytruth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tonorthamerica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tore.fgiaonline.org/pubstore/ProductResults.asp?cat=0&amp;src=90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2751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2014-02-14T16:35:00Z</cp:lastPrinted>
  <dcterms:created xsi:type="dcterms:W3CDTF">2023-05-18T14:48:00Z</dcterms:created>
  <dcterms:modified xsi:type="dcterms:W3CDTF">2023-08-02T21:59:00Z</dcterms:modified>
</cp:coreProperties>
</file>