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52A1" w14:textId="77777777" w:rsidR="00762696" w:rsidRPr="0072565E" w:rsidRDefault="00915D6F" w:rsidP="0095076B">
      <w:pPr>
        <w:ind w:right="-367"/>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2A3CAC" w:rsidRDefault="00596850" w:rsidP="0095076B">
      <w:pPr>
        <w:ind w:right="-367"/>
        <w:contextualSpacing/>
        <w:rPr>
          <w:rFonts w:ascii="Helvetica" w:hAnsi="Helvetica"/>
          <w:b/>
          <w:color w:val="000000"/>
          <w:sz w:val="20"/>
          <w:u w:val="single"/>
        </w:rPr>
      </w:pPr>
    </w:p>
    <w:p w14:paraId="3051223B" w14:textId="096CB6B4" w:rsidR="007E033D" w:rsidRDefault="002F5BAE" w:rsidP="0095076B">
      <w:pPr>
        <w:pStyle w:val="xmsoplaintext"/>
        <w:spacing w:before="0" w:beforeAutospacing="0" w:after="0" w:afterAutospacing="0"/>
        <w:ind w:right="-367"/>
        <w:contextualSpacing/>
        <w:rPr>
          <w:rFonts w:ascii="Helvetica" w:hAnsi="Helvetica" w:cs="Arial"/>
          <w:b/>
          <w:sz w:val="28"/>
          <w:szCs w:val="28"/>
        </w:rPr>
      </w:pPr>
      <w:r>
        <w:rPr>
          <w:rFonts w:ascii="Helvetica" w:hAnsi="Helvetica" w:cs="Arial"/>
          <w:b/>
          <w:sz w:val="28"/>
          <w:szCs w:val="28"/>
        </w:rPr>
        <w:t xml:space="preserve">Tubelite </w:t>
      </w:r>
      <w:r w:rsidR="007E033D">
        <w:rPr>
          <w:rFonts w:ascii="Helvetica" w:hAnsi="Helvetica" w:cs="Arial"/>
          <w:b/>
          <w:sz w:val="28"/>
          <w:szCs w:val="28"/>
        </w:rPr>
        <w:t>expands Max</w:t>
      </w:r>
      <w:r w:rsidR="00C4035D">
        <w:rPr>
          <w:rFonts w:ascii="Helvetica" w:hAnsi="Helvetica" w:cs="Arial"/>
          <w:b/>
          <w:sz w:val="28"/>
          <w:szCs w:val="28"/>
        </w:rPr>
        <w:t>B</w:t>
      </w:r>
      <w:r w:rsidR="007E033D">
        <w:rPr>
          <w:rFonts w:ascii="Helvetica" w:hAnsi="Helvetica" w:cs="Arial"/>
          <w:b/>
          <w:sz w:val="28"/>
          <w:szCs w:val="28"/>
        </w:rPr>
        <w:t xml:space="preserve">lock </w:t>
      </w:r>
      <w:r w:rsidR="00C752F8">
        <w:rPr>
          <w:rFonts w:ascii="Helvetica" w:hAnsi="Helvetica" w:cs="Arial"/>
          <w:b/>
          <w:sz w:val="28"/>
          <w:szCs w:val="28"/>
        </w:rPr>
        <w:t>S</w:t>
      </w:r>
      <w:r w:rsidR="007E033D">
        <w:rPr>
          <w:rFonts w:ascii="Helvetica" w:hAnsi="Helvetica" w:cs="Arial"/>
          <w:b/>
          <w:sz w:val="28"/>
          <w:szCs w:val="28"/>
        </w:rPr>
        <w:t xml:space="preserve">un </w:t>
      </w:r>
      <w:r w:rsidR="00C752F8">
        <w:rPr>
          <w:rFonts w:ascii="Helvetica" w:hAnsi="Helvetica" w:cs="Arial"/>
          <w:b/>
          <w:sz w:val="28"/>
          <w:szCs w:val="28"/>
        </w:rPr>
        <w:t>S</w:t>
      </w:r>
      <w:r w:rsidR="007E033D">
        <w:rPr>
          <w:rFonts w:ascii="Helvetica" w:hAnsi="Helvetica" w:cs="Arial"/>
          <w:b/>
          <w:sz w:val="28"/>
          <w:szCs w:val="28"/>
        </w:rPr>
        <w:t>hade</w:t>
      </w:r>
      <w:r w:rsidR="00C752F8">
        <w:rPr>
          <w:rFonts w:ascii="Helvetica" w:hAnsi="Helvetica" w:cs="Arial"/>
          <w:b/>
          <w:sz w:val="28"/>
          <w:szCs w:val="28"/>
        </w:rPr>
        <w:t>s</w:t>
      </w:r>
      <w:r w:rsidR="007E033D">
        <w:rPr>
          <w:rFonts w:ascii="Helvetica" w:hAnsi="Helvetica" w:cs="Arial"/>
          <w:b/>
          <w:sz w:val="28"/>
          <w:szCs w:val="28"/>
        </w:rPr>
        <w:t xml:space="preserve"> product line</w:t>
      </w:r>
    </w:p>
    <w:p w14:paraId="4E3C9646" w14:textId="6F6C7F00" w:rsidR="002A3CAC" w:rsidRPr="002A3CAC" w:rsidRDefault="007E033D" w:rsidP="0095076B">
      <w:pPr>
        <w:pStyle w:val="xmsoplaintext"/>
        <w:spacing w:before="0" w:beforeAutospacing="0" w:after="0" w:afterAutospacing="0"/>
        <w:ind w:right="-367"/>
        <w:contextualSpacing/>
        <w:rPr>
          <w:rFonts w:ascii="Helvetica" w:hAnsi="Helvetica" w:cs="Arial"/>
          <w:b/>
          <w:sz w:val="28"/>
          <w:szCs w:val="28"/>
        </w:rPr>
      </w:pPr>
      <w:r>
        <w:rPr>
          <w:rFonts w:ascii="Helvetica" w:hAnsi="Helvetica" w:cs="Arial"/>
          <w:b/>
          <w:sz w:val="28"/>
          <w:szCs w:val="28"/>
        </w:rPr>
        <w:t>with new single-blade airfoil design</w:t>
      </w:r>
    </w:p>
    <w:p w14:paraId="4BD26C33" w14:textId="77777777" w:rsidR="00596850" w:rsidRPr="009747A8" w:rsidRDefault="00596850" w:rsidP="0095076B">
      <w:pPr>
        <w:ind w:right="-367"/>
        <w:contextualSpacing/>
        <w:rPr>
          <w:color w:val="000000"/>
          <w:sz w:val="22"/>
          <w:szCs w:val="22"/>
        </w:rPr>
      </w:pPr>
    </w:p>
    <w:p w14:paraId="25CEE06A" w14:textId="0173E059" w:rsidR="002F5BAE" w:rsidRPr="00A83C42" w:rsidRDefault="005330D1" w:rsidP="0095076B">
      <w:pPr>
        <w:ind w:right="-367"/>
        <w:contextualSpacing/>
        <w:rPr>
          <w:sz w:val="22"/>
          <w:szCs w:val="22"/>
        </w:rPr>
      </w:pPr>
      <w:r w:rsidRPr="00A83C42">
        <w:rPr>
          <w:sz w:val="22"/>
          <w:szCs w:val="22"/>
        </w:rPr>
        <w:t>Walker, Michigan (</w:t>
      </w:r>
      <w:r w:rsidR="002F5BAE" w:rsidRPr="00A83C42">
        <w:rPr>
          <w:sz w:val="22"/>
          <w:szCs w:val="22"/>
        </w:rPr>
        <w:t>Nov.</w:t>
      </w:r>
      <w:r w:rsidR="004C7156" w:rsidRPr="00A83C42">
        <w:rPr>
          <w:sz w:val="22"/>
          <w:szCs w:val="22"/>
        </w:rPr>
        <w:t xml:space="preserve"> 2020)</w:t>
      </w:r>
      <w:r w:rsidR="0019683A" w:rsidRPr="00A83C42">
        <w:rPr>
          <w:sz w:val="22"/>
          <w:szCs w:val="22"/>
        </w:rPr>
        <w:t xml:space="preserve"> </w:t>
      </w:r>
      <w:r w:rsidR="00F40181" w:rsidRPr="00A83C42">
        <w:rPr>
          <w:sz w:val="22"/>
          <w:szCs w:val="22"/>
        </w:rPr>
        <w:t>–</w:t>
      </w:r>
      <w:r w:rsidR="007E033D" w:rsidRPr="00A83C42">
        <w:rPr>
          <w:sz w:val="22"/>
          <w:szCs w:val="22"/>
        </w:rPr>
        <w:t xml:space="preserve"> Offering more options for daylight</w:t>
      </w:r>
      <w:r w:rsidR="000B2748" w:rsidRPr="00A83C42">
        <w:rPr>
          <w:sz w:val="22"/>
          <w:szCs w:val="22"/>
        </w:rPr>
        <w:t xml:space="preserve">ing and shading </w:t>
      </w:r>
      <w:r w:rsidR="007E033D" w:rsidRPr="00A83C42">
        <w:rPr>
          <w:sz w:val="22"/>
          <w:szCs w:val="22"/>
        </w:rPr>
        <w:t>strategies</w:t>
      </w:r>
      <w:r w:rsidR="000B2748" w:rsidRPr="00A83C42">
        <w:rPr>
          <w:sz w:val="22"/>
          <w:szCs w:val="22"/>
        </w:rPr>
        <w:t xml:space="preserve"> on commercial buildings</w:t>
      </w:r>
      <w:r w:rsidR="007E033D" w:rsidRPr="00A83C42">
        <w:rPr>
          <w:sz w:val="22"/>
          <w:szCs w:val="22"/>
        </w:rPr>
        <w:t xml:space="preserve">, </w:t>
      </w:r>
      <w:r w:rsidR="002F5BAE" w:rsidRPr="00A83C42">
        <w:rPr>
          <w:sz w:val="22"/>
          <w:szCs w:val="22"/>
        </w:rPr>
        <w:t>Tubelite Inc.</w:t>
      </w:r>
      <w:r w:rsidR="007E033D" w:rsidRPr="00A83C42">
        <w:rPr>
          <w:sz w:val="22"/>
          <w:szCs w:val="22"/>
        </w:rPr>
        <w:t xml:space="preserve"> introduces </w:t>
      </w:r>
      <w:r w:rsidR="00C752F8">
        <w:rPr>
          <w:sz w:val="22"/>
          <w:szCs w:val="22"/>
        </w:rPr>
        <w:t>M</w:t>
      </w:r>
      <w:r w:rsidR="00C752F8" w:rsidRPr="00A83C42">
        <w:rPr>
          <w:sz w:val="22"/>
          <w:szCs w:val="22"/>
        </w:rPr>
        <w:t>ax</w:t>
      </w:r>
      <w:r w:rsidR="00C4035D">
        <w:rPr>
          <w:sz w:val="22"/>
          <w:szCs w:val="22"/>
        </w:rPr>
        <w:t>B</w:t>
      </w:r>
      <w:r w:rsidR="00C752F8" w:rsidRPr="00A83C42">
        <w:rPr>
          <w:sz w:val="22"/>
          <w:szCs w:val="22"/>
        </w:rPr>
        <w:t>lock</w:t>
      </w:r>
      <w:r w:rsidR="00C752F8" w:rsidRPr="00A83C42">
        <w:rPr>
          <w:sz w:val="22"/>
          <w:szCs w:val="22"/>
          <w:vertAlign w:val="superscript"/>
        </w:rPr>
        <w:t>®</w:t>
      </w:r>
      <w:r w:rsidR="00C752F8" w:rsidRPr="00A83C42">
        <w:rPr>
          <w:sz w:val="22"/>
          <w:szCs w:val="22"/>
        </w:rPr>
        <w:t xml:space="preserve"> </w:t>
      </w:r>
      <w:r w:rsidR="00C752F8">
        <w:rPr>
          <w:sz w:val="22"/>
          <w:szCs w:val="22"/>
        </w:rPr>
        <w:t xml:space="preserve">Single Blade </w:t>
      </w:r>
      <w:r w:rsidR="00C752F8" w:rsidRPr="00A83C42">
        <w:rPr>
          <w:sz w:val="22"/>
          <w:szCs w:val="22"/>
        </w:rPr>
        <w:t>Sun</w:t>
      </w:r>
      <w:r w:rsidR="00C752F8">
        <w:rPr>
          <w:sz w:val="22"/>
          <w:szCs w:val="22"/>
        </w:rPr>
        <w:t xml:space="preserve"> S</w:t>
      </w:r>
      <w:r w:rsidR="00C752F8" w:rsidRPr="00A83C42">
        <w:rPr>
          <w:sz w:val="22"/>
          <w:szCs w:val="22"/>
        </w:rPr>
        <w:t>hades</w:t>
      </w:r>
      <w:r w:rsidR="007E033D" w:rsidRPr="00A83C42">
        <w:rPr>
          <w:sz w:val="22"/>
          <w:szCs w:val="22"/>
        </w:rPr>
        <w:t xml:space="preserve"> with a</w:t>
      </w:r>
      <w:r w:rsidR="000B2748" w:rsidRPr="00A83C42">
        <w:rPr>
          <w:sz w:val="22"/>
          <w:szCs w:val="22"/>
        </w:rPr>
        <w:t xml:space="preserve"> single, </w:t>
      </w:r>
      <w:r w:rsidR="007E004E" w:rsidRPr="00A83C42">
        <w:rPr>
          <w:sz w:val="22"/>
          <w:szCs w:val="22"/>
        </w:rPr>
        <w:t xml:space="preserve">horizontal, </w:t>
      </w:r>
      <w:r w:rsidR="007E033D" w:rsidRPr="00A83C42">
        <w:rPr>
          <w:sz w:val="22"/>
          <w:szCs w:val="22"/>
        </w:rPr>
        <w:t>airfoil</w:t>
      </w:r>
      <w:r w:rsidR="000B2748" w:rsidRPr="00A83C42">
        <w:rPr>
          <w:sz w:val="22"/>
          <w:szCs w:val="22"/>
        </w:rPr>
        <w:t>-shaped blade in 6- and 9-inch depths</w:t>
      </w:r>
      <w:r w:rsidR="009C080A">
        <w:rPr>
          <w:sz w:val="22"/>
          <w:szCs w:val="22"/>
        </w:rPr>
        <w:t>,</w:t>
      </w:r>
      <w:r w:rsidR="000B2748" w:rsidRPr="00A83C42">
        <w:rPr>
          <w:sz w:val="22"/>
          <w:szCs w:val="22"/>
        </w:rPr>
        <w:t xml:space="preserve"> and widths spanning up to 14</w:t>
      </w:r>
      <w:r w:rsidR="004E278E" w:rsidRPr="00A83C42">
        <w:rPr>
          <w:sz w:val="22"/>
          <w:szCs w:val="22"/>
        </w:rPr>
        <w:t>9</w:t>
      </w:r>
      <w:r w:rsidR="000B2748" w:rsidRPr="00A83C42">
        <w:rPr>
          <w:sz w:val="22"/>
          <w:szCs w:val="22"/>
        </w:rPr>
        <w:t xml:space="preserve"> inches</w:t>
      </w:r>
      <w:r w:rsidR="007E033D" w:rsidRPr="00A83C42">
        <w:rPr>
          <w:sz w:val="22"/>
          <w:szCs w:val="22"/>
        </w:rPr>
        <w:t xml:space="preserve">. This </w:t>
      </w:r>
      <w:r w:rsidR="000B2748" w:rsidRPr="00A83C42">
        <w:rPr>
          <w:sz w:val="22"/>
          <w:szCs w:val="22"/>
        </w:rPr>
        <w:t xml:space="preserve">new design </w:t>
      </w:r>
      <w:r w:rsidR="007E033D" w:rsidRPr="00A83C42">
        <w:rPr>
          <w:sz w:val="22"/>
          <w:szCs w:val="22"/>
        </w:rPr>
        <w:t>expands the Max</w:t>
      </w:r>
      <w:r w:rsidR="00C4035D">
        <w:rPr>
          <w:sz w:val="22"/>
          <w:szCs w:val="22"/>
        </w:rPr>
        <w:t>B</w:t>
      </w:r>
      <w:r w:rsidR="007E033D" w:rsidRPr="00A83C42">
        <w:rPr>
          <w:sz w:val="22"/>
          <w:szCs w:val="22"/>
        </w:rPr>
        <w:t>loc</w:t>
      </w:r>
      <w:r w:rsidR="00C752F8">
        <w:rPr>
          <w:sz w:val="22"/>
          <w:szCs w:val="22"/>
        </w:rPr>
        <w:t>k Su</w:t>
      </w:r>
      <w:r w:rsidR="007E033D" w:rsidRPr="00A83C42">
        <w:rPr>
          <w:sz w:val="22"/>
          <w:szCs w:val="22"/>
        </w:rPr>
        <w:t>n</w:t>
      </w:r>
      <w:r w:rsidR="00C752F8">
        <w:rPr>
          <w:sz w:val="22"/>
          <w:szCs w:val="22"/>
        </w:rPr>
        <w:t xml:space="preserve"> S</w:t>
      </w:r>
      <w:r w:rsidR="007E033D" w:rsidRPr="00A83C42">
        <w:rPr>
          <w:sz w:val="22"/>
          <w:szCs w:val="22"/>
        </w:rPr>
        <w:t>hades by Tubelit</w:t>
      </w:r>
      <w:r w:rsidR="00C752F8">
        <w:rPr>
          <w:sz w:val="22"/>
          <w:szCs w:val="22"/>
        </w:rPr>
        <w:t>e l</w:t>
      </w:r>
      <w:r w:rsidR="00C4035D">
        <w:rPr>
          <w:sz w:val="22"/>
          <w:szCs w:val="22"/>
        </w:rPr>
        <w:t>i</w:t>
      </w:r>
      <w:r w:rsidR="007E033D" w:rsidRPr="00A83C42">
        <w:rPr>
          <w:sz w:val="22"/>
          <w:szCs w:val="22"/>
        </w:rPr>
        <w:t xml:space="preserve">ne of </w:t>
      </w:r>
      <w:r w:rsidR="000B2748" w:rsidRPr="00A83C42">
        <w:rPr>
          <w:sz w:val="22"/>
          <w:szCs w:val="22"/>
        </w:rPr>
        <w:t>multi-blade airfoil, tubular and “Z” blade sun control product selections.</w:t>
      </w:r>
    </w:p>
    <w:p w14:paraId="696EC961" w14:textId="5A30794F" w:rsidR="00630D7F" w:rsidRPr="00A83C42" w:rsidRDefault="00630D7F" w:rsidP="0095076B">
      <w:pPr>
        <w:ind w:right="-367"/>
        <w:contextualSpacing/>
        <w:rPr>
          <w:sz w:val="22"/>
          <w:szCs w:val="22"/>
        </w:rPr>
      </w:pPr>
    </w:p>
    <w:p w14:paraId="01BE5EE5" w14:textId="77777777" w:rsidR="004E278E" w:rsidRPr="00A83C42" w:rsidRDefault="00630D7F" w:rsidP="0095076B">
      <w:pPr>
        <w:ind w:right="-367"/>
        <w:contextualSpacing/>
        <w:rPr>
          <w:sz w:val="22"/>
          <w:szCs w:val="22"/>
        </w:rPr>
      </w:pPr>
      <w:r w:rsidRPr="00A83C42">
        <w:rPr>
          <w:sz w:val="22"/>
          <w:szCs w:val="22"/>
        </w:rPr>
        <w:t xml:space="preserve">Sun shades contribute to </w:t>
      </w:r>
      <w:r w:rsidR="009747A8" w:rsidRPr="00A83C42">
        <w:rPr>
          <w:sz w:val="22"/>
          <w:szCs w:val="22"/>
        </w:rPr>
        <w:t xml:space="preserve">managing </w:t>
      </w:r>
      <w:r w:rsidRPr="00A83C42">
        <w:rPr>
          <w:sz w:val="22"/>
          <w:szCs w:val="22"/>
        </w:rPr>
        <w:t>solar heat gain by shading vision glass</w:t>
      </w:r>
      <w:r w:rsidR="009747A8" w:rsidRPr="00A83C42">
        <w:rPr>
          <w:sz w:val="22"/>
          <w:szCs w:val="22"/>
        </w:rPr>
        <w:t xml:space="preserve">, while allowing natural light into </w:t>
      </w:r>
      <w:r w:rsidRPr="00A83C42">
        <w:rPr>
          <w:sz w:val="22"/>
          <w:szCs w:val="22"/>
        </w:rPr>
        <w:t>the building envelope</w:t>
      </w:r>
      <w:r w:rsidR="009747A8" w:rsidRPr="00A83C42">
        <w:rPr>
          <w:sz w:val="22"/>
          <w:szCs w:val="22"/>
        </w:rPr>
        <w:t xml:space="preserve"> without obscuring the view</w:t>
      </w:r>
      <w:r w:rsidRPr="00A83C42">
        <w:rPr>
          <w:sz w:val="22"/>
          <w:szCs w:val="22"/>
        </w:rPr>
        <w:t>. This helps maintain a comfortable interior temperature for building occupant</w:t>
      </w:r>
      <w:r w:rsidR="009747A8" w:rsidRPr="00A83C42">
        <w:rPr>
          <w:sz w:val="22"/>
          <w:szCs w:val="22"/>
        </w:rPr>
        <w:t>s</w:t>
      </w:r>
      <w:r w:rsidR="002C14FE" w:rsidRPr="00A83C42">
        <w:rPr>
          <w:sz w:val="22"/>
          <w:szCs w:val="22"/>
        </w:rPr>
        <w:t xml:space="preserve"> and</w:t>
      </w:r>
      <w:r w:rsidR="009747A8" w:rsidRPr="00A83C42">
        <w:rPr>
          <w:sz w:val="22"/>
          <w:szCs w:val="22"/>
        </w:rPr>
        <w:t xml:space="preserve"> minimizes glare on screens and monitors, along with the associated eye strain.</w:t>
      </w:r>
      <w:r w:rsidR="007E004E" w:rsidRPr="00A83C42">
        <w:rPr>
          <w:sz w:val="22"/>
          <w:szCs w:val="22"/>
        </w:rPr>
        <w:t xml:space="preserve"> F</w:t>
      </w:r>
      <w:r w:rsidR="009747A8" w:rsidRPr="00A83C42">
        <w:rPr>
          <w:sz w:val="22"/>
          <w:szCs w:val="22"/>
        </w:rPr>
        <w:t>or building owners, reducing solar heat gain and the corresponding HVAC demands increases the opportunity to save on utility costs with energy-efficient performance.</w:t>
      </w:r>
    </w:p>
    <w:p w14:paraId="7E97577C" w14:textId="77777777" w:rsidR="004E278E" w:rsidRPr="00A83C42" w:rsidRDefault="004E278E" w:rsidP="0095076B">
      <w:pPr>
        <w:ind w:right="-367"/>
        <w:contextualSpacing/>
        <w:rPr>
          <w:sz w:val="22"/>
          <w:szCs w:val="22"/>
        </w:rPr>
      </w:pPr>
    </w:p>
    <w:p w14:paraId="4225176E" w14:textId="5D57119E" w:rsidR="00630D7F" w:rsidRPr="00A83C42" w:rsidRDefault="00A83C42" w:rsidP="0095076B">
      <w:pPr>
        <w:ind w:right="-367"/>
        <w:contextualSpacing/>
        <w:rPr>
          <w:sz w:val="22"/>
          <w:szCs w:val="22"/>
        </w:rPr>
      </w:pPr>
      <w:r w:rsidRPr="00A83C42">
        <w:rPr>
          <w:sz w:val="22"/>
          <w:szCs w:val="22"/>
        </w:rPr>
        <w:t xml:space="preserve">Tubelite’s </w:t>
      </w:r>
      <w:r w:rsidR="00C752F8" w:rsidRPr="00A83C42">
        <w:rPr>
          <w:sz w:val="22"/>
          <w:szCs w:val="22"/>
        </w:rPr>
        <w:t>Max</w:t>
      </w:r>
      <w:r w:rsidR="00C4035D">
        <w:rPr>
          <w:sz w:val="22"/>
          <w:szCs w:val="22"/>
        </w:rPr>
        <w:t>B</w:t>
      </w:r>
      <w:r w:rsidR="00C752F8" w:rsidRPr="00A83C42">
        <w:rPr>
          <w:sz w:val="22"/>
          <w:szCs w:val="22"/>
        </w:rPr>
        <w:t>loc</w:t>
      </w:r>
      <w:r w:rsidR="00C752F8">
        <w:rPr>
          <w:sz w:val="22"/>
          <w:szCs w:val="22"/>
        </w:rPr>
        <w:t>k Su</w:t>
      </w:r>
      <w:r w:rsidR="00C752F8" w:rsidRPr="00A83C42">
        <w:rPr>
          <w:sz w:val="22"/>
          <w:szCs w:val="22"/>
        </w:rPr>
        <w:t>n</w:t>
      </w:r>
      <w:r w:rsidR="00C752F8">
        <w:rPr>
          <w:sz w:val="22"/>
          <w:szCs w:val="22"/>
        </w:rPr>
        <w:t xml:space="preserve"> S</w:t>
      </w:r>
      <w:r w:rsidR="00C752F8" w:rsidRPr="00A83C42">
        <w:rPr>
          <w:sz w:val="22"/>
          <w:szCs w:val="22"/>
        </w:rPr>
        <w:t>hades</w:t>
      </w:r>
      <w:r w:rsidRPr="00A83C42">
        <w:rPr>
          <w:sz w:val="22"/>
          <w:szCs w:val="22"/>
        </w:rPr>
        <w:t xml:space="preserve"> can be manufactured with recycled aluminum content. The products’ many </w:t>
      </w:r>
      <w:r w:rsidR="007E004E" w:rsidRPr="00A83C42">
        <w:rPr>
          <w:sz w:val="22"/>
          <w:szCs w:val="22"/>
        </w:rPr>
        <w:t>attributes support projects seeking certification through U.S. Green Building Council’s LEED</w:t>
      </w:r>
      <w:r w:rsidR="007E004E" w:rsidRPr="00A83C42">
        <w:rPr>
          <w:sz w:val="22"/>
          <w:szCs w:val="22"/>
          <w:vertAlign w:val="superscript"/>
        </w:rPr>
        <w:t>®</w:t>
      </w:r>
      <w:r w:rsidR="007E004E" w:rsidRPr="00A83C42">
        <w:rPr>
          <w:sz w:val="22"/>
          <w:szCs w:val="22"/>
        </w:rPr>
        <w:t xml:space="preserve"> rating systems, and other performance-based environmental and wellness programs.</w:t>
      </w:r>
      <w:r w:rsidRPr="00A83C42">
        <w:rPr>
          <w:sz w:val="22"/>
          <w:szCs w:val="22"/>
        </w:rPr>
        <w:t xml:space="preserve"> Protecting the aluminum and enhancing the building’s design, the sun shades can </w:t>
      </w:r>
      <w:r>
        <w:rPr>
          <w:sz w:val="22"/>
          <w:szCs w:val="22"/>
        </w:rPr>
        <w:t xml:space="preserve">be </w:t>
      </w:r>
      <w:r w:rsidRPr="00A83C42">
        <w:rPr>
          <w:sz w:val="22"/>
          <w:szCs w:val="22"/>
        </w:rPr>
        <w:t>finished in choice of durable anodize, colorful painted coatings or simulated woodgrain powdercoat.</w:t>
      </w:r>
    </w:p>
    <w:p w14:paraId="10AABB32" w14:textId="00CC8E6E" w:rsidR="00630D7F" w:rsidRPr="00A83C42" w:rsidRDefault="00630D7F" w:rsidP="0095076B">
      <w:pPr>
        <w:ind w:right="-367"/>
        <w:contextualSpacing/>
        <w:rPr>
          <w:sz w:val="22"/>
          <w:szCs w:val="22"/>
        </w:rPr>
      </w:pPr>
    </w:p>
    <w:p w14:paraId="4280B015" w14:textId="39B9F2E8" w:rsidR="007E004E" w:rsidRPr="00A83C42" w:rsidRDefault="007E004E" w:rsidP="0095076B">
      <w:pPr>
        <w:ind w:right="-367"/>
        <w:contextualSpacing/>
        <w:rPr>
          <w:sz w:val="22"/>
          <w:szCs w:val="22"/>
        </w:rPr>
      </w:pPr>
      <w:r w:rsidRPr="00A83C42">
        <w:rPr>
          <w:sz w:val="22"/>
          <w:szCs w:val="22"/>
        </w:rPr>
        <w:t>The large horizontal airfoil blades</w:t>
      </w:r>
      <w:r w:rsidR="004E278E" w:rsidRPr="00A83C42">
        <w:rPr>
          <w:color w:val="000000"/>
          <w:sz w:val="22"/>
          <w:szCs w:val="22"/>
          <w:shd w:val="clear" w:color="auto" w:fill="FFFFFF"/>
        </w:rPr>
        <w:t>’ aerodynamic design directs wind and water out and away from the building. They span up to 96 inches un</w:t>
      </w:r>
      <w:r w:rsidR="00A83C42">
        <w:rPr>
          <w:color w:val="000000"/>
          <w:sz w:val="22"/>
          <w:szCs w:val="22"/>
          <w:shd w:val="clear" w:color="auto" w:fill="FFFFFF"/>
        </w:rPr>
        <w:t>-</w:t>
      </w:r>
      <w:r w:rsidR="004E278E" w:rsidRPr="00A83C42">
        <w:rPr>
          <w:color w:val="000000"/>
          <w:sz w:val="22"/>
          <w:szCs w:val="22"/>
          <w:shd w:val="clear" w:color="auto" w:fill="FFFFFF"/>
        </w:rPr>
        <w:t>spliced, and spliced, up to 149 inches. E</w:t>
      </w:r>
      <w:r w:rsidRPr="00A83C42">
        <w:rPr>
          <w:sz w:val="22"/>
          <w:szCs w:val="22"/>
        </w:rPr>
        <w:t>ngineered for easy installation</w:t>
      </w:r>
      <w:r w:rsidR="004E278E" w:rsidRPr="00A83C42">
        <w:rPr>
          <w:sz w:val="22"/>
          <w:szCs w:val="22"/>
        </w:rPr>
        <w:t>,</w:t>
      </w:r>
      <w:r w:rsidRPr="00A83C42">
        <w:rPr>
          <w:sz w:val="22"/>
          <w:szCs w:val="22"/>
        </w:rPr>
        <w:t xml:space="preserve"> </w:t>
      </w:r>
      <w:r w:rsidR="00A83C42">
        <w:rPr>
          <w:sz w:val="22"/>
          <w:szCs w:val="22"/>
        </w:rPr>
        <w:t>t</w:t>
      </w:r>
      <w:r w:rsidRPr="00A83C42">
        <w:rPr>
          <w:sz w:val="22"/>
          <w:szCs w:val="22"/>
        </w:rPr>
        <w:t>he two-piece bracket fastens at the pressure plate area and can be detached in individual sections to accommodate future reglazing applications</w:t>
      </w:r>
      <w:r w:rsidR="004E278E" w:rsidRPr="00A83C42">
        <w:rPr>
          <w:sz w:val="22"/>
          <w:szCs w:val="22"/>
        </w:rPr>
        <w:t>.</w:t>
      </w:r>
      <w:r w:rsidR="00A83C42">
        <w:rPr>
          <w:sz w:val="22"/>
          <w:szCs w:val="22"/>
        </w:rPr>
        <w:t xml:space="preserve"> T</w:t>
      </w:r>
      <w:r w:rsidR="00A83C42" w:rsidRPr="00A83C42">
        <w:rPr>
          <w:sz w:val="22"/>
          <w:szCs w:val="22"/>
        </w:rPr>
        <w:t>he</w:t>
      </w:r>
      <w:r w:rsidR="00A83C42">
        <w:rPr>
          <w:sz w:val="22"/>
          <w:szCs w:val="22"/>
        </w:rPr>
        <w:t xml:space="preserve"> sun shades</w:t>
      </w:r>
      <w:r w:rsidR="009553D0">
        <w:rPr>
          <w:sz w:val="22"/>
          <w:szCs w:val="22"/>
        </w:rPr>
        <w:t xml:space="preserve"> conveniently</w:t>
      </w:r>
      <w:r w:rsidR="00A83C42" w:rsidRPr="00A83C42">
        <w:rPr>
          <w:sz w:val="22"/>
          <w:szCs w:val="22"/>
        </w:rPr>
        <w:t xml:space="preserve"> integrate with Tubelite storefront and 400</w:t>
      </w:r>
      <w:r w:rsidR="0095076B">
        <w:rPr>
          <w:sz w:val="22"/>
          <w:szCs w:val="22"/>
        </w:rPr>
        <w:t xml:space="preserve"> Series</w:t>
      </w:r>
      <w:r w:rsidR="00A83C42" w:rsidRPr="00A83C42">
        <w:rPr>
          <w:sz w:val="22"/>
          <w:szCs w:val="22"/>
        </w:rPr>
        <w:t xml:space="preserve"> curtainwall systems</w:t>
      </w:r>
      <w:r w:rsidR="00A83C42">
        <w:rPr>
          <w:sz w:val="22"/>
          <w:szCs w:val="22"/>
        </w:rPr>
        <w:t>, and complement</w:t>
      </w:r>
      <w:r w:rsidR="009553D0">
        <w:rPr>
          <w:sz w:val="22"/>
          <w:szCs w:val="22"/>
        </w:rPr>
        <w:t xml:space="preserve"> interior aLuminate</w:t>
      </w:r>
      <w:r w:rsidR="009553D0" w:rsidRPr="009553D0">
        <w:rPr>
          <w:sz w:val="22"/>
          <w:szCs w:val="22"/>
          <w:vertAlign w:val="superscript"/>
        </w:rPr>
        <w:t>™</w:t>
      </w:r>
      <w:r w:rsidR="009553D0">
        <w:rPr>
          <w:sz w:val="22"/>
          <w:szCs w:val="22"/>
        </w:rPr>
        <w:t xml:space="preserve"> </w:t>
      </w:r>
      <w:r w:rsidR="00C4035D">
        <w:rPr>
          <w:sz w:val="22"/>
          <w:szCs w:val="22"/>
        </w:rPr>
        <w:t>L</w:t>
      </w:r>
      <w:r w:rsidR="009553D0">
        <w:rPr>
          <w:sz w:val="22"/>
          <w:szCs w:val="22"/>
        </w:rPr>
        <w:t xml:space="preserve">ight </w:t>
      </w:r>
      <w:r w:rsidR="00C4035D">
        <w:rPr>
          <w:sz w:val="22"/>
          <w:szCs w:val="22"/>
        </w:rPr>
        <w:t>S</w:t>
      </w:r>
      <w:r w:rsidR="009553D0">
        <w:rPr>
          <w:sz w:val="22"/>
          <w:szCs w:val="22"/>
        </w:rPr>
        <w:t>helves.</w:t>
      </w:r>
    </w:p>
    <w:p w14:paraId="6581B7CE" w14:textId="3C753F4A" w:rsidR="004E278E" w:rsidRPr="00A83C42" w:rsidRDefault="004E278E" w:rsidP="0095076B">
      <w:pPr>
        <w:ind w:right="-367"/>
        <w:contextualSpacing/>
        <w:rPr>
          <w:sz w:val="22"/>
          <w:szCs w:val="22"/>
        </w:rPr>
      </w:pPr>
    </w:p>
    <w:p w14:paraId="7909D179" w14:textId="23FAD213" w:rsidR="004E278E" w:rsidRPr="00A83C42" w:rsidRDefault="009553D0" w:rsidP="0095076B">
      <w:pPr>
        <w:ind w:right="-367"/>
        <w:contextualSpacing/>
        <w:rPr>
          <w:sz w:val="22"/>
          <w:szCs w:val="22"/>
        </w:rPr>
      </w:pPr>
      <w:r>
        <w:rPr>
          <w:sz w:val="22"/>
          <w:szCs w:val="22"/>
        </w:rPr>
        <w:t xml:space="preserve">Please visit </w:t>
      </w:r>
      <w:r w:rsidRPr="009553D0">
        <w:rPr>
          <w:sz w:val="22"/>
          <w:szCs w:val="22"/>
        </w:rPr>
        <w:t>https://www.tubeliteinc.com</w:t>
      </w:r>
      <w:r>
        <w:rPr>
          <w:sz w:val="22"/>
          <w:szCs w:val="22"/>
        </w:rPr>
        <w:t xml:space="preserve"> to</w:t>
      </w:r>
      <w:r w:rsidR="00A83C42">
        <w:rPr>
          <w:sz w:val="22"/>
          <w:szCs w:val="22"/>
        </w:rPr>
        <w:t xml:space="preserve"> learn more about </w:t>
      </w:r>
      <w:r w:rsidR="00C752F8" w:rsidRPr="00A83C42">
        <w:rPr>
          <w:sz w:val="22"/>
          <w:szCs w:val="22"/>
        </w:rPr>
        <w:t>Max</w:t>
      </w:r>
      <w:r w:rsidR="00C4035D">
        <w:rPr>
          <w:sz w:val="22"/>
          <w:szCs w:val="22"/>
        </w:rPr>
        <w:t>B</w:t>
      </w:r>
      <w:r w:rsidR="00C752F8" w:rsidRPr="00A83C42">
        <w:rPr>
          <w:sz w:val="22"/>
          <w:szCs w:val="22"/>
        </w:rPr>
        <w:t>loc</w:t>
      </w:r>
      <w:r w:rsidR="00C752F8">
        <w:rPr>
          <w:sz w:val="22"/>
          <w:szCs w:val="22"/>
        </w:rPr>
        <w:t>k Su</w:t>
      </w:r>
      <w:r w:rsidR="00C752F8" w:rsidRPr="00A83C42">
        <w:rPr>
          <w:sz w:val="22"/>
          <w:szCs w:val="22"/>
        </w:rPr>
        <w:t>n</w:t>
      </w:r>
      <w:r w:rsidR="00C752F8">
        <w:rPr>
          <w:sz w:val="22"/>
          <w:szCs w:val="22"/>
        </w:rPr>
        <w:t xml:space="preserve"> S</w:t>
      </w:r>
      <w:r w:rsidR="00C752F8" w:rsidRPr="00A83C42">
        <w:rPr>
          <w:sz w:val="22"/>
          <w:szCs w:val="22"/>
        </w:rPr>
        <w:t>hades</w:t>
      </w:r>
      <w:r w:rsidR="00A83C42" w:rsidRPr="00A83C42">
        <w:rPr>
          <w:sz w:val="22"/>
          <w:szCs w:val="22"/>
        </w:rPr>
        <w:t xml:space="preserve"> by Tubelite</w:t>
      </w:r>
      <w:r>
        <w:rPr>
          <w:sz w:val="22"/>
          <w:szCs w:val="22"/>
        </w:rPr>
        <w:t>, and Tubelite’s curtainwall, storefront, window wall, operable window, entrance and interior framing systems.</w:t>
      </w:r>
    </w:p>
    <w:p w14:paraId="5B1C7C21" w14:textId="77777777" w:rsidR="007E033D" w:rsidRPr="009747A8" w:rsidRDefault="007E033D" w:rsidP="0095076B">
      <w:pPr>
        <w:ind w:right="-367"/>
        <w:contextualSpacing/>
        <w:rPr>
          <w:i/>
          <w:color w:val="000000"/>
          <w:sz w:val="22"/>
          <w:szCs w:val="22"/>
        </w:rPr>
      </w:pPr>
    </w:p>
    <w:p w14:paraId="183F4BCE" w14:textId="1B62511F" w:rsidR="001929D0" w:rsidRPr="0095076B" w:rsidRDefault="001929D0" w:rsidP="0095076B">
      <w:pPr>
        <w:ind w:right="-7"/>
        <w:contextualSpacing/>
        <w:outlineLvl w:val="0"/>
        <w:rPr>
          <w:b/>
          <w:bCs/>
          <w:i/>
          <w:color w:val="000000"/>
          <w:sz w:val="20"/>
        </w:rPr>
      </w:pPr>
      <w:r w:rsidRPr="0095076B">
        <w:rPr>
          <w:b/>
          <w:bCs/>
          <w:i/>
          <w:color w:val="000000"/>
          <w:sz w:val="20"/>
        </w:rPr>
        <w:t>About Tubelite Inc.</w:t>
      </w:r>
    </w:p>
    <w:p w14:paraId="4F4BE2EB" w14:textId="75177899" w:rsidR="001929D0" w:rsidRPr="002F5BAE" w:rsidRDefault="001929D0" w:rsidP="0095076B">
      <w:pPr>
        <w:widowControl w:val="0"/>
        <w:autoSpaceDE w:val="0"/>
        <w:autoSpaceDN w:val="0"/>
        <w:adjustRightInd w:val="0"/>
        <w:ind w:right="-7"/>
        <w:contextualSpacing/>
        <w:rPr>
          <w:i/>
          <w:color w:val="000000"/>
          <w:sz w:val="20"/>
        </w:rPr>
      </w:pPr>
      <w:r w:rsidRPr="002F5BAE">
        <w:rPr>
          <w:i/>
          <w:color w:val="000000"/>
          <w:sz w:val="20"/>
        </w:rPr>
        <w:t>For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D4D3D58" w14:textId="77777777" w:rsidR="001929D0" w:rsidRPr="002F5BAE" w:rsidRDefault="001929D0" w:rsidP="0095076B">
      <w:pPr>
        <w:widowControl w:val="0"/>
        <w:autoSpaceDE w:val="0"/>
        <w:autoSpaceDN w:val="0"/>
        <w:adjustRightInd w:val="0"/>
        <w:ind w:right="-7"/>
        <w:contextualSpacing/>
        <w:rPr>
          <w:i/>
          <w:color w:val="000000"/>
          <w:sz w:val="20"/>
        </w:rPr>
      </w:pPr>
    </w:p>
    <w:p w14:paraId="073728FF" w14:textId="77777777" w:rsidR="001929D0" w:rsidRPr="002F5BAE" w:rsidRDefault="001929D0" w:rsidP="0095076B">
      <w:pPr>
        <w:widowControl w:val="0"/>
        <w:autoSpaceDE w:val="0"/>
        <w:autoSpaceDN w:val="0"/>
        <w:adjustRightInd w:val="0"/>
        <w:ind w:right="-7"/>
        <w:contextualSpacing/>
        <w:rPr>
          <w:i/>
          <w:color w:val="000000"/>
          <w:sz w:val="20"/>
        </w:rPr>
      </w:pPr>
      <w:r w:rsidRPr="002F5BA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6A2C71CF" w14:textId="77777777" w:rsidR="001929D0" w:rsidRPr="002F5BAE" w:rsidRDefault="001929D0" w:rsidP="0095076B">
      <w:pPr>
        <w:ind w:right="-7"/>
        <w:contextualSpacing/>
        <w:rPr>
          <w:i/>
          <w:color w:val="000000"/>
          <w:sz w:val="20"/>
        </w:rPr>
      </w:pPr>
    </w:p>
    <w:p w14:paraId="461714B9" w14:textId="119B673F" w:rsidR="001929D0" w:rsidRPr="002F5BAE" w:rsidRDefault="001929D0" w:rsidP="0095076B">
      <w:pPr>
        <w:pStyle w:val="BodyText0"/>
        <w:spacing w:after="0"/>
        <w:ind w:right="-7"/>
        <w:contextualSpacing/>
        <w:rPr>
          <w:i/>
          <w:color w:val="000000"/>
          <w:sz w:val="20"/>
          <w:szCs w:val="20"/>
        </w:rPr>
      </w:pPr>
      <w:r w:rsidRPr="002F5BAE">
        <w:rPr>
          <w:i/>
          <w:color w:val="000000"/>
          <w:sz w:val="20"/>
          <w:szCs w:val="20"/>
        </w:rPr>
        <w:t xml:space="preserve">Tubelite and its staff are members of the American Institute of Architects (AIA), the Construction Specifications Institute (CSI), </w:t>
      </w:r>
      <w:r w:rsidR="00786920" w:rsidRPr="002F5BAE">
        <w:rPr>
          <w:i/>
          <w:color w:val="000000"/>
          <w:sz w:val="20"/>
          <w:szCs w:val="20"/>
          <w:lang w:val="en-US"/>
        </w:rPr>
        <w:t xml:space="preserve">the Fenestration and Glazing Industry Alliance (FGIA), </w:t>
      </w:r>
      <w:r w:rsidRPr="002F5BAE">
        <w:rPr>
          <w:i/>
          <w:color w:val="000000"/>
          <w:sz w:val="20"/>
          <w:szCs w:val="20"/>
        </w:rPr>
        <w:t xml:space="preserve">the </w:t>
      </w:r>
      <w:r w:rsidRPr="002F5BAE">
        <w:rPr>
          <w:i/>
          <w:color w:val="000000"/>
          <w:sz w:val="20"/>
          <w:szCs w:val="20"/>
          <w:lang w:val="en-US"/>
        </w:rPr>
        <w:t>National Glass Association</w:t>
      </w:r>
      <w:r w:rsidRPr="002F5BAE">
        <w:rPr>
          <w:i/>
          <w:color w:val="000000"/>
          <w:sz w:val="20"/>
          <w:szCs w:val="20"/>
        </w:rPr>
        <w:t xml:space="preserve"> (</w:t>
      </w:r>
      <w:r w:rsidRPr="002F5BAE">
        <w:rPr>
          <w:i/>
          <w:color w:val="000000"/>
          <w:sz w:val="20"/>
          <w:szCs w:val="20"/>
          <w:lang w:val="en-US"/>
        </w:rPr>
        <w:t>NGA</w:t>
      </w:r>
      <w:r w:rsidRPr="002F5BAE">
        <w:rPr>
          <w:i/>
          <w:color w:val="000000"/>
          <w:sz w:val="20"/>
          <w:szCs w:val="20"/>
        </w:rPr>
        <w:t>), the National Fenestration Rating Council (NFRC), the Society of Military Engineers (SAME) and the U.S. Green Building Council (USGBC).</w:t>
      </w:r>
    </w:p>
    <w:p w14:paraId="5516900C" w14:textId="2150580C" w:rsidR="001929D0" w:rsidRPr="002F5BAE" w:rsidRDefault="001929D0" w:rsidP="0095076B">
      <w:pPr>
        <w:ind w:right="-7"/>
        <w:contextualSpacing/>
        <w:jc w:val="center"/>
        <w:rPr>
          <w:i/>
          <w:color w:val="000000"/>
          <w:sz w:val="20"/>
        </w:rPr>
      </w:pPr>
      <w:r w:rsidRPr="002F5BAE">
        <w:rPr>
          <w:i/>
          <w:color w:val="000000"/>
          <w:sz w:val="20"/>
        </w:rPr>
        <w:t>###</w:t>
      </w:r>
    </w:p>
    <w:sectPr w:rsidR="001929D0" w:rsidRPr="002F5BAE" w:rsidSect="00A02A0D">
      <w:headerReference w:type="default" r:id="rId7"/>
      <w:footerReference w:type="default" r:id="rId8"/>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17C86" w14:textId="77777777" w:rsidR="00220FB4" w:rsidRDefault="00220FB4">
      <w:r>
        <w:separator/>
      </w:r>
    </w:p>
  </w:endnote>
  <w:endnote w:type="continuationSeparator" w:id="0">
    <w:p w14:paraId="425FEB44" w14:textId="77777777" w:rsidR="00220FB4" w:rsidRDefault="0022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297B" w14:textId="77777777" w:rsidR="00220FB4" w:rsidRDefault="00220FB4">
      <w:r>
        <w:separator/>
      </w:r>
    </w:p>
  </w:footnote>
  <w:footnote w:type="continuationSeparator" w:id="0">
    <w:p w14:paraId="070F9FB0" w14:textId="77777777" w:rsidR="00220FB4" w:rsidRDefault="0022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BA5"/>
    <w:multiLevelType w:val="hybridMultilevel"/>
    <w:tmpl w:val="EFE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14C1E"/>
    <w:multiLevelType w:val="hybridMultilevel"/>
    <w:tmpl w:val="E4C8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56DD"/>
    <w:multiLevelType w:val="hybridMultilevel"/>
    <w:tmpl w:val="53263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90198A"/>
    <w:multiLevelType w:val="hybridMultilevel"/>
    <w:tmpl w:val="E67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51BAF"/>
    <w:multiLevelType w:val="hybridMultilevel"/>
    <w:tmpl w:val="E9285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23D4"/>
    <w:multiLevelType w:val="hybridMultilevel"/>
    <w:tmpl w:val="814CB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4524C3"/>
    <w:multiLevelType w:val="hybridMultilevel"/>
    <w:tmpl w:val="E65C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007BE"/>
    <w:multiLevelType w:val="hybridMultilevel"/>
    <w:tmpl w:val="53C89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0B7AE4"/>
    <w:multiLevelType w:val="hybridMultilevel"/>
    <w:tmpl w:val="A1C46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3"/>
  </w:num>
  <w:num w:numId="4">
    <w:abstractNumId w:val="0"/>
  </w:num>
  <w:num w:numId="5">
    <w:abstractNumId w:val="15"/>
  </w:num>
  <w:num w:numId="6">
    <w:abstractNumId w:val="5"/>
  </w:num>
  <w:num w:numId="7">
    <w:abstractNumId w:val="4"/>
  </w:num>
  <w:num w:numId="8">
    <w:abstractNumId w:val="1"/>
  </w:num>
  <w:num w:numId="9">
    <w:abstractNumId w:val="6"/>
  </w:num>
  <w:num w:numId="10">
    <w:abstractNumId w:val="10"/>
  </w:num>
  <w:num w:numId="11">
    <w:abstractNumId w:val="2"/>
  </w:num>
  <w:num w:numId="12">
    <w:abstractNumId w:val="3"/>
  </w:num>
  <w:num w:numId="13">
    <w:abstractNumId w:val="11"/>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00EC"/>
    <w:rsid w:val="00071123"/>
    <w:rsid w:val="000735F6"/>
    <w:rsid w:val="00073705"/>
    <w:rsid w:val="00076F95"/>
    <w:rsid w:val="00080573"/>
    <w:rsid w:val="000808FF"/>
    <w:rsid w:val="00083B73"/>
    <w:rsid w:val="00095865"/>
    <w:rsid w:val="00097EBF"/>
    <w:rsid w:val="000B2450"/>
    <w:rsid w:val="000B2748"/>
    <w:rsid w:val="000B7CA5"/>
    <w:rsid w:val="000C2227"/>
    <w:rsid w:val="000C5167"/>
    <w:rsid w:val="000C6B23"/>
    <w:rsid w:val="000C7553"/>
    <w:rsid w:val="000D0734"/>
    <w:rsid w:val="000D2557"/>
    <w:rsid w:val="000D413E"/>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29D0"/>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0FB4"/>
    <w:rsid w:val="00225B2D"/>
    <w:rsid w:val="00230A9C"/>
    <w:rsid w:val="00234812"/>
    <w:rsid w:val="00235565"/>
    <w:rsid w:val="00236389"/>
    <w:rsid w:val="0023792D"/>
    <w:rsid w:val="0024537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3CAC"/>
    <w:rsid w:val="002A6B3C"/>
    <w:rsid w:val="002A6DBC"/>
    <w:rsid w:val="002B0CD0"/>
    <w:rsid w:val="002B5581"/>
    <w:rsid w:val="002C062C"/>
    <w:rsid w:val="002C14FE"/>
    <w:rsid w:val="002C17A0"/>
    <w:rsid w:val="002C1B34"/>
    <w:rsid w:val="002C1C2D"/>
    <w:rsid w:val="002C31F3"/>
    <w:rsid w:val="002C4229"/>
    <w:rsid w:val="002C7255"/>
    <w:rsid w:val="002C7631"/>
    <w:rsid w:val="002D319A"/>
    <w:rsid w:val="002D7605"/>
    <w:rsid w:val="002E3972"/>
    <w:rsid w:val="002F1FF8"/>
    <w:rsid w:val="002F5BAE"/>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37D99"/>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278E"/>
    <w:rsid w:val="004E47E3"/>
    <w:rsid w:val="004E5FF0"/>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02F3"/>
    <w:rsid w:val="0057266C"/>
    <w:rsid w:val="00573D36"/>
    <w:rsid w:val="00576EBC"/>
    <w:rsid w:val="00582E7F"/>
    <w:rsid w:val="00584FE3"/>
    <w:rsid w:val="00596850"/>
    <w:rsid w:val="00596AAB"/>
    <w:rsid w:val="005A1CE2"/>
    <w:rsid w:val="005A23CC"/>
    <w:rsid w:val="005A3088"/>
    <w:rsid w:val="005A516A"/>
    <w:rsid w:val="005B0C21"/>
    <w:rsid w:val="005B41FA"/>
    <w:rsid w:val="005B6755"/>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0D7F"/>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6FB6"/>
    <w:rsid w:val="00770CB5"/>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004E"/>
    <w:rsid w:val="007E033D"/>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6FE6"/>
    <w:rsid w:val="009070E7"/>
    <w:rsid w:val="00907FA6"/>
    <w:rsid w:val="00910ED3"/>
    <w:rsid w:val="0091152B"/>
    <w:rsid w:val="00911A57"/>
    <w:rsid w:val="00913347"/>
    <w:rsid w:val="00915D6F"/>
    <w:rsid w:val="009161A1"/>
    <w:rsid w:val="00921C5B"/>
    <w:rsid w:val="00922F22"/>
    <w:rsid w:val="00923147"/>
    <w:rsid w:val="00924EB3"/>
    <w:rsid w:val="00932796"/>
    <w:rsid w:val="00940ADE"/>
    <w:rsid w:val="0094120F"/>
    <w:rsid w:val="00943872"/>
    <w:rsid w:val="00945CF8"/>
    <w:rsid w:val="0095076B"/>
    <w:rsid w:val="009521E5"/>
    <w:rsid w:val="00953CD7"/>
    <w:rsid w:val="0095507F"/>
    <w:rsid w:val="009553D0"/>
    <w:rsid w:val="0095563D"/>
    <w:rsid w:val="00955EA7"/>
    <w:rsid w:val="00956F5B"/>
    <w:rsid w:val="00957DBB"/>
    <w:rsid w:val="00960ED7"/>
    <w:rsid w:val="00960F4A"/>
    <w:rsid w:val="00961677"/>
    <w:rsid w:val="00964127"/>
    <w:rsid w:val="00966360"/>
    <w:rsid w:val="00966DD2"/>
    <w:rsid w:val="009719EB"/>
    <w:rsid w:val="009747A8"/>
    <w:rsid w:val="00974CF6"/>
    <w:rsid w:val="00976F84"/>
    <w:rsid w:val="00983A8B"/>
    <w:rsid w:val="00985A39"/>
    <w:rsid w:val="00995063"/>
    <w:rsid w:val="009A71AA"/>
    <w:rsid w:val="009B1778"/>
    <w:rsid w:val="009B436F"/>
    <w:rsid w:val="009B5AEB"/>
    <w:rsid w:val="009B72E3"/>
    <w:rsid w:val="009C080A"/>
    <w:rsid w:val="009C581D"/>
    <w:rsid w:val="009C7EE5"/>
    <w:rsid w:val="009D0EB4"/>
    <w:rsid w:val="009D671F"/>
    <w:rsid w:val="009E0E97"/>
    <w:rsid w:val="009E1275"/>
    <w:rsid w:val="009E1455"/>
    <w:rsid w:val="009E430C"/>
    <w:rsid w:val="009E4C10"/>
    <w:rsid w:val="009E5B7D"/>
    <w:rsid w:val="009E6DD0"/>
    <w:rsid w:val="009F453E"/>
    <w:rsid w:val="009F466B"/>
    <w:rsid w:val="00A011C3"/>
    <w:rsid w:val="00A02A0D"/>
    <w:rsid w:val="00A05EB8"/>
    <w:rsid w:val="00A106A9"/>
    <w:rsid w:val="00A1085C"/>
    <w:rsid w:val="00A14F03"/>
    <w:rsid w:val="00A1551B"/>
    <w:rsid w:val="00A222D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3616"/>
    <w:rsid w:val="00A768D5"/>
    <w:rsid w:val="00A7756F"/>
    <w:rsid w:val="00A77BC4"/>
    <w:rsid w:val="00A821BF"/>
    <w:rsid w:val="00A83C42"/>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1ED5"/>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6F27"/>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E3B6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37DE"/>
    <w:rsid w:val="00C34B05"/>
    <w:rsid w:val="00C36002"/>
    <w:rsid w:val="00C36096"/>
    <w:rsid w:val="00C368C2"/>
    <w:rsid w:val="00C37AB7"/>
    <w:rsid w:val="00C4035D"/>
    <w:rsid w:val="00C43A4F"/>
    <w:rsid w:val="00C43B8B"/>
    <w:rsid w:val="00C52751"/>
    <w:rsid w:val="00C52C97"/>
    <w:rsid w:val="00C53336"/>
    <w:rsid w:val="00C53971"/>
    <w:rsid w:val="00C5650B"/>
    <w:rsid w:val="00C60041"/>
    <w:rsid w:val="00C606C9"/>
    <w:rsid w:val="00C60968"/>
    <w:rsid w:val="00C6563D"/>
    <w:rsid w:val="00C661A5"/>
    <w:rsid w:val="00C666F1"/>
    <w:rsid w:val="00C66BCB"/>
    <w:rsid w:val="00C67AF9"/>
    <w:rsid w:val="00C719A9"/>
    <w:rsid w:val="00C744DF"/>
    <w:rsid w:val="00C752F8"/>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23C6"/>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8661F"/>
    <w:rsid w:val="00E90E41"/>
    <w:rsid w:val="00E9146C"/>
    <w:rsid w:val="00E91579"/>
    <w:rsid w:val="00EA32FE"/>
    <w:rsid w:val="00EA381D"/>
    <w:rsid w:val="00EA4D7E"/>
    <w:rsid w:val="00EA7FBA"/>
    <w:rsid w:val="00EB09BD"/>
    <w:rsid w:val="00EB378A"/>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D7719"/>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uiPriority w:val="99"/>
    <w:rsid w:val="000C6B23"/>
    <w:rPr>
      <w:rFonts w:ascii="Lucida Grande" w:hAnsi="Lucida Grande"/>
      <w:sz w:val="18"/>
      <w:szCs w:val="18"/>
      <w:lang w:val="x-none" w:eastAsia="x-none"/>
    </w:rPr>
  </w:style>
  <w:style w:type="character" w:customStyle="1" w:styleId="BalloonTextChar">
    <w:name w:val="Balloon Text Char"/>
    <w:link w:val="BalloonText"/>
    <w:uiPriority w:val="99"/>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uiPriority w:val="99"/>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uiPriority w:val="99"/>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customStyle="1" w:styleId="xmsoplaintext">
    <w:name w:val="xmsoplaintext"/>
    <w:basedOn w:val="Normal"/>
    <w:rsid w:val="002A3CAC"/>
    <w:pPr>
      <w:spacing w:before="100" w:beforeAutospacing="1" w:after="100" w:afterAutospacing="1"/>
    </w:pPr>
    <w:rPr>
      <w:szCs w:val="24"/>
    </w:rPr>
  </w:style>
  <w:style w:type="character" w:customStyle="1" w:styleId="text-size-b">
    <w:name w:val="text-size-b"/>
    <w:basedOn w:val="DefaultParagraphFont"/>
    <w:rsid w:val="002A3CAC"/>
  </w:style>
  <w:style w:type="paragraph" w:styleId="PlainText">
    <w:name w:val="Plain Text"/>
    <w:basedOn w:val="Normal"/>
    <w:link w:val="PlainTextChar"/>
    <w:uiPriority w:val="99"/>
    <w:unhideWhenUsed/>
    <w:rsid w:val="002F5BAE"/>
    <w:pPr>
      <w:spacing w:before="100" w:beforeAutospacing="1" w:after="100" w:afterAutospacing="1"/>
    </w:pPr>
    <w:rPr>
      <w:szCs w:val="24"/>
    </w:rPr>
  </w:style>
  <w:style w:type="character" w:customStyle="1" w:styleId="PlainTextChar">
    <w:name w:val="Plain Text Char"/>
    <w:basedOn w:val="DefaultParagraphFont"/>
    <w:link w:val="PlainText"/>
    <w:uiPriority w:val="99"/>
    <w:rsid w:val="002F5BAE"/>
    <w:rPr>
      <w:sz w:val="24"/>
      <w:szCs w:val="24"/>
    </w:rPr>
  </w:style>
  <w:style w:type="paragraph" w:styleId="ListParagraph">
    <w:name w:val="List Paragraph"/>
    <w:basedOn w:val="Normal"/>
    <w:uiPriority w:val="34"/>
    <w:qFormat/>
    <w:rsid w:val="002F5BAE"/>
    <w:pPr>
      <w:ind w:left="720"/>
      <w:contextualSpacing/>
    </w:pPr>
    <w:rPr>
      <w:szCs w:val="24"/>
    </w:rPr>
  </w:style>
  <w:style w:type="character" w:customStyle="1" w:styleId="HeaderChar">
    <w:name w:val="Header Char"/>
    <w:basedOn w:val="DefaultParagraphFont"/>
    <w:link w:val="Header"/>
    <w:uiPriority w:val="99"/>
    <w:rsid w:val="002F5BAE"/>
    <w:rPr>
      <w:sz w:val="24"/>
    </w:rPr>
  </w:style>
  <w:style w:type="character" w:customStyle="1" w:styleId="FooterChar">
    <w:name w:val="Footer Char"/>
    <w:basedOn w:val="DefaultParagraphFont"/>
    <w:link w:val="Footer"/>
    <w:uiPriority w:val="99"/>
    <w:rsid w:val="002F5B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63755725">
      <w:bodyDiv w:val="1"/>
      <w:marLeft w:val="0"/>
      <w:marRight w:val="0"/>
      <w:marTop w:val="0"/>
      <w:marBottom w:val="0"/>
      <w:divBdr>
        <w:top w:val="none" w:sz="0" w:space="0" w:color="auto"/>
        <w:left w:val="none" w:sz="0" w:space="0" w:color="auto"/>
        <w:bottom w:val="none" w:sz="0" w:space="0" w:color="auto"/>
        <w:right w:val="none" w:sz="0" w:space="0" w:color="auto"/>
      </w:divBdr>
    </w:div>
    <w:div w:id="1570001862">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3314</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2017-01-18T20:43:00Z</cp:lastPrinted>
  <dcterms:created xsi:type="dcterms:W3CDTF">2020-11-13T21:05:00Z</dcterms:created>
  <dcterms:modified xsi:type="dcterms:W3CDTF">2020-11-13T21:06:00Z</dcterms:modified>
</cp:coreProperties>
</file>