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2F57AB" w:rsidRDefault="00F43536" w:rsidP="00027B25">
      <w:pPr>
        <w:pStyle w:val="Subtitle"/>
        <w:ind w:right="180"/>
        <w:jc w:val="left"/>
        <w:rPr>
          <w:rFonts w:ascii="Times New Roman" w:hAnsi="Times New Roman"/>
          <w:i/>
          <w:sz w:val="20"/>
          <w:szCs w:val="20"/>
        </w:rPr>
      </w:pPr>
    </w:p>
    <w:p w14:paraId="493D48C8" w14:textId="77777777" w:rsidR="009E1009" w:rsidRPr="002F57AB" w:rsidRDefault="009E1009" w:rsidP="00027B25">
      <w:pPr>
        <w:pStyle w:val="Subtitle"/>
        <w:spacing w:after="0"/>
        <w:ind w:right="180"/>
        <w:contextualSpacing/>
        <w:jc w:val="left"/>
        <w:rPr>
          <w:rFonts w:ascii="Times New Roman" w:hAnsi="Times New Roman"/>
          <w:i/>
          <w:sz w:val="18"/>
          <w:szCs w:val="18"/>
        </w:rPr>
      </w:pPr>
      <w:r w:rsidRPr="002F57AB">
        <w:rPr>
          <w:rFonts w:ascii="Times New Roman" w:hAnsi="Times New Roman"/>
          <w:i/>
          <w:sz w:val="18"/>
          <w:szCs w:val="18"/>
        </w:rPr>
        <w:t>Media contact:</w:t>
      </w:r>
      <w:r w:rsidRPr="002F57AB">
        <w:rPr>
          <w:rFonts w:ascii="Times New Roman" w:hAnsi="Times New Roman"/>
          <w:i/>
          <w:sz w:val="18"/>
          <w:szCs w:val="18"/>
        </w:rPr>
        <w:tab/>
        <w:t>Heather West, 612-724-8760, heather@heatherwestpr.com</w:t>
      </w:r>
    </w:p>
    <w:p w14:paraId="35EDB627" w14:textId="77777777" w:rsidR="00C43A4F" w:rsidRPr="002F57AB" w:rsidRDefault="00C43A4F" w:rsidP="00027B25">
      <w:pPr>
        <w:ind w:right="180"/>
        <w:rPr>
          <w:b/>
          <w:color w:val="000000"/>
          <w:sz w:val="20"/>
          <w:u w:val="single"/>
        </w:rPr>
      </w:pPr>
    </w:p>
    <w:p w14:paraId="06D7804B" w14:textId="224ED953" w:rsidR="00823333" w:rsidRDefault="00A31EC6" w:rsidP="00027B25">
      <w:pPr>
        <w:ind w:right="180"/>
        <w:jc w:val="center"/>
        <w:rPr>
          <w:rFonts w:ascii="Helvetica" w:hAnsi="Helvetica"/>
          <w:b/>
          <w:color w:val="000000"/>
          <w:sz w:val="30"/>
          <w:szCs w:val="30"/>
        </w:rPr>
      </w:pPr>
      <w:r w:rsidRPr="002F57AB">
        <w:rPr>
          <w:rFonts w:ascii="Helvetica" w:hAnsi="Helvetica"/>
          <w:b/>
          <w:color w:val="000000"/>
          <w:sz w:val="30"/>
          <w:szCs w:val="30"/>
        </w:rPr>
        <w:t xml:space="preserve">Tubelite </w:t>
      </w:r>
      <w:r w:rsidR="00823333">
        <w:rPr>
          <w:rFonts w:ascii="Helvetica" w:hAnsi="Helvetica"/>
          <w:b/>
          <w:color w:val="000000"/>
          <w:sz w:val="30"/>
          <w:szCs w:val="30"/>
        </w:rPr>
        <w:t>promotes Mitch</w:t>
      </w:r>
      <w:r w:rsidR="00843114">
        <w:rPr>
          <w:rFonts w:ascii="Helvetica" w:hAnsi="Helvetica"/>
          <w:b/>
          <w:color w:val="000000"/>
          <w:sz w:val="30"/>
          <w:szCs w:val="30"/>
        </w:rPr>
        <w:t>ell</w:t>
      </w:r>
      <w:r w:rsidR="00823333">
        <w:rPr>
          <w:rFonts w:ascii="Helvetica" w:hAnsi="Helvetica"/>
          <w:b/>
          <w:color w:val="000000"/>
          <w:sz w:val="30"/>
          <w:szCs w:val="30"/>
        </w:rPr>
        <w:t xml:space="preserve"> White</w:t>
      </w:r>
    </w:p>
    <w:p w14:paraId="1F61D541" w14:textId="01AE8605" w:rsidR="00C91B03" w:rsidRPr="002F57AB" w:rsidRDefault="00823333" w:rsidP="00027B25">
      <w:pPr>
        <w:ind w:right="180"/>
        <w:jc w:val="center"/>
        <w:rPr>
          <w:rFonts w:ascii="Helvetica" w:hAnsi="Helvetica"/>
          <w:b/>
          <w:color w:val="000000"/>
          <w:sz w:val="30"/>
          <w:szCs w:val="30"/>
        </w:rPr>
      </w:pPr>
      <w:r>
        <w:rPr>
          <w:rFonts w:ascii="Helvetica" w:hAnsi="Helvetica"/>
          <w:b/>
          <w:color w:val="000000"/>
          <w:sz w:val="30"/>
          <w:szCs w:val="30"/>
        </w:rPr>
        <w:t>to operations manager of Dallas facility</w:t>
      </w:r>
    </w:p>
    <w:p w14:paraId="6CD21637" w14:textId="77777777" w:rsidR="00762696" w:rsidRPr="002F57AB" w:rsidRDefault="00762696" w:rsidP="00027B25">
      <w:pPr>
        <w:ind w:right="180"/>
        <w:contextualSpacing/>
        <w:rPr>
          <w:color w:val="000000"/>
          <w:sz w:val="22"/>
          <w:szCs w:val="22"/>
        </w:rPr>
      </w:pPr>
    </w:p>
    <w:p w14:paraId="5BE5F9B5" w14:textId="5C4D3656" w:rsidR="0029337D" w:rsidRPr="003D510A" w:rsidRDefault="00E11088" w:rsidP="00027B25">
      <w:pPr>
        <w:ind w:right="180"/>
        <w:rPr>
          <w:color w:val="000000" w:themeColor="text1"/>
          <w:sz w:val="22"/>
          <w:szCs w:val="22"/>
        </w:rPr>
      </w:pPr>
      <w:r w:rsidRPr="002F57AB">
        <w:rPr>
          <w:color w:val="000000" w:themeColor="text1"/>
          <w:sz w:val="22"/>
          <w:szCs w:val="22"/>
        </w:rPr>
        <w:t>Walker, Michigan (</w:t>
      </w:r>
      <w:r w:rsidR="00823333">
        <w:rPr>
          <w:color w:val="000000" w:themeColor="text1"/>
          <w:sz w:val="22"/>
          <w:szCs w:val="22"/>
        </w:rPr>
        <w:t>April</w:t>
      </w:r>
      <w:r w:rsidRPr="002F57AB">
        <w:rPr>
          <w:color w:val="000000" w:themeColor="text1"/>
          <w:sz w:val="22"/>
          <w:szCs w:val="22"/>
        </w:rPr>
        <w:t xml:space="preserve"> 202</w:t>
      </w:r>
      <w:r w:rsidR="00A31EC6" w:rsidRPr="002F57AB">
        <w:rPr>
          <w:color w:val="000000" w:themeColor="text1"/>
          <w:sz w:val="22"/>
          <w:szCs w:val="22"/>
        </w:rPr>
        <w:t>3</w:t>
      </w:r>
      <w:r w:rsidRPr="002F57AB">
        <w:rPr>
          <w:color w:val="000000" w:themeColor="text1"/>
          <w:sz w:val="22"/>
          <w:szCs w:val="22"/>
        </w:rPr>
        <w:t>) –</w:t>
      </w:r>
      <w:r w:rsidR="003922DB" w:rsidRPr="002F57AB">
        <w:rPr>
          <w:color w:val="000000" w:themeColor="text1"/>
          <w:sz w:val="22"/>
          <w:szCs w:val="22"/>
        </w:rPr>
        <w:t xml:space="preserve"> </w:t>
      </w:r>
      <w:r w:rsidR="00823333">
        <w:rPr>
          <w:color w:val="000000" w:themeColor="text1"/>
          <w:sz w:val="22"/>
          <w:szCs w:val="22"/>
        </w:rPr>
        <w:t>T</w:t>
      </w:r>
      <w:r w:rsidR="0029337D" w:rsidRPr="002F57AB">
        <w:rPr>
          <w:color w:val="000000" w:themeColor="text1"/>
          <w:sz w:val="22"/>
          <w:szCs w:val="22"/>
        </w:rPr>
        <w:t>ubelite</w:t>
      </w:r>
      <w:r w:rsidR="00823333">
        <w:rPr>
          <w:color w:val="000000" w:themeColor="text1"/>
          <w:sz w:val="22"/>
          <w:szCs w:val="22"/>
        </w:rPr>
        <w:t xml:space="preserve"> promoted Mitch</w:t>
      </w:r>
      <w:r w:rsidR="00843114">
        <w:rPr>
          <w:color w:val="000000" w:themeColor="text1"/>
          <w:sz w:val="22"/>
          <w:szCs w:val="22"/>
        </w:rPr>
        <w:t>ell</w:t>
      </w:r>
      <w:r w:rsidR="00823333">
        <w:rPr>
          <w:color w:val="000000" w:themeColor="text1"/>
          <w:sz w:val="22"/>
          <w:szCs w:val="22"/>
        </w:rPr>
        <w:t xml:space="preserve"> White to </w:t>
      </w:r>
      <w:r w:rsidR="00932A2F">
        <w:rPr>
          <w:color w:val="000000" w:themeColor="text1"/>
          <w:sz w:val="22"/>
          <w:szCs w:val="22"/>
        </w:rPr>
        <w:t xml:space="preserve">the </w:t>
      </w:r>
      <w:r w:rsidR="00823333">
        <w:rPr>
          <w:color w:val="000000" w:themeColor="text1"/>
          <w:sz w:val="22"/>
          <w:szCs w:val="22"/>
        </w:rPr>
        <w:t xml:space="preserve">operations manager of its Dallas location. The </w:t>
      </w:r>
      <w:r w:rsidR="00932A2F">
        <w:rPr>
          <w:color w:val="000000" w:themeColor="text1"/>
          <w:sz w:val="22"/>
          <w:szCs w:val="22"/>
        </w:rPr>
        <w:t xml:space="preserve">Texas </w:t>
      </w:r>
      <w:r w:rsidR="00823333">
        <w:rPr>
          <w:color w:val="000000" w:themeColor="text1"/>
          <w:sz w:val="22"/>
          <w:szCs w:val="22"/>
        </w:rPr>
        <w:t>facility provides fabricating, warehousing and shipping services</w:t>
      </w:r>
      <w:r w:rsidR="00932A2F">
        <w:rPr>
          <w:color w:val="000000" w:themeColor="text1"/>
          <w:sz w:val="22"/>
          <w:szCs w:val="22"/>
        </w:rPr>
        <w:t xml:space="preserve">, adding </w:t>
      </w:r>
      <w:r w:rsidR="00932A2F" w:rsidRPr="003D510A">
        <w:rPr>
          <w:color w:val="000000" w:themeColor="text1"/>
          <w:sz w:val="22"/>
          <w:szCs w:val="22"/>
        </w:rPr>
        <w:t xml:space="preserve">to the company’s corporate office and operations in </w:t>
      </w:r>
      <w:r w:rsidR="00823333" w:rsidRPr="003D510A">
        <w:rPr>
          <w:color w:val="000000" w:themeColor="text1"/>
          <w:sz w:val="22"/>
          <w:szCs w:val="22"/>
        </w:rPr>
        <w:t>Michiga</w:t>
      </w:r>
      <w:r w:rsidR="00932A2F" w:rsidRPr="003D510A">
        <w:rPr>
          <w:color w:val="000000" w:themeColor="text1"/>
          <w:sz w:val="22"/>
          <w:szCs w:val="22"/>
        </w:rPr>
        <w:t>n.</w:t>
      </w:r>
    </w:p>
    <w:p w14:paraId="60B49D6C" w14:textId="77777777" w:rsidR="003D510A" w:rsidRDefault="003D510A" w:rsidP="00027B25">
      <w:pPr>
        <w:ind w:right="180"/>
        <w:rPr>
          <w:color w:val="000000" w:themeColor="text1"/>
          <w:sz w:val="22"/>
          <w:szCs w:val="22"/>
        </w:rPr>
      </w:pPr>
    </w:p>
    <w:p w14:paraId="7D5DE422" w14:textId="334B0482" w:rsidR="005E6F9F" w:rsidRPr="005C1630" w:rsidRDefault="00932A2F" w:rsidP="00027B25">
      <w:pPr>
        <w:ind w:right="180"/>
        <w:rPr>
          <w:color w:val="000000" w:themeColor="text1"/>
          <w:sz w:val="22"/>
          <w:szCs w:val="22"/>
        </w:rPr>
      </w:pPr>
      <w:r w:rsidRPr="003D510A">
        <w:rPr>
          <w:color w:val="000000" w:themeColor="text1"/>
          <w:sz w:val="22"/>
          <w:szCs w:val="22"/>
        </w:rPr>
        <w:t xml:space="preserve">Moving from Michigan, White draws from 10 years of experience at Tubelite. </w:t>
      </w:r>
      <w:r w:rsidR="005E6F9F">
        <w:rPr>
          <w:color w:val="000000" w:themeColor="text1"/>
          <w:sz w:val="22"/>
          <w:szCs w:val="22"/>
        </w:rPr>
        <w:t>In his new role, he</w:t>
      </w:r>
      <w:r w:rsidR="005E6F9F">
        <w:rPr>
          <w:color w:val="000000"/>
          <w:sz w:val="22"/>
          <w:szCs w:val="22"/>
        </w:rPr>
        <w:t xml:space="preserve"> </w:t>
      </w:r>
      <w:r w:rsidR="00027B25" w:rsidRPr="00843114">
        <w:rPr>
          <w:color w:val="000000"/>
          <w:sz w:val="22"/>
          <w:szCs w:val="22"/>
        </w:rPr>
        <w:t>works with</w:t>
      </w:r>
      <w:r w:rsidR="005E6F9F" w:rsidRPr="00843114">
        <w:rPr>
          <w:color w:val="000000"/>
          <w:sz w:val="22"/>
          <w:szCs w:val="22"/>
        </w:rPr>
        <w:t xml:space="preserve"> a</w:t>
      </w:r>
      <w:r w:rsidR="00843114">
        <w:rPr>
          <w:color w:val="000000"/>
          <w:sz w:val="22"/>
          <w:szCs w:val="22"/>
        </w:rPr>
        <w:t xml:space="preserve"> </w:t>
      </w:r>
      <w:r w:rsidR="00843114" w:rsidRPr="00843114">
        <w:rPr>
          <w:color w:val="000000"/>
          <w:sz w:val="22"/>
          <w:szCs w:val="22"/>
        </w:rPr>
        <w:t>44</w:t>
      </w:r>
      <w:r w:rsidR="00027B25" w:rsidRPr="00843114">
        <w:rPr>
          <w:color w:val="000000"/>
          <w:sz w:val="22"/>
          <w:szCs w:val="22"/>
        </w:rPr>
        <w:t>-person</w:t>
      </w:r>
      <w:r w:rsidR="005E6F9F" w:rsidRPr="00843114">
        <w:rPr>
          <w:color w:val="000000"/>
          <w:sz w:val="22"/>
          <w:szCs w:val="22"/>
        </w:rPr>
        <w:t xml:space="preserve"> team </w:t>
      </w:r>
      <w:r w:rsidR="00027B25" w:rsidRPr="00843114">
        <w:rPr>
          <w:color w:val="000000"/>
          <w:sz w:val="22"/>
          <w:szCs w:val="22"/>
        </w:rPr>
        <w:t xml:space="preserve">in Dallas. Together, they </w:t>
      </w:r>
      <w:r w:rsidR="005E6F9F" w:rsidRPr="00843114">
        <w:rPr>
          <w:color w:val="000000"/>
          <w:sz w:val="22"/>
          <w:szCs w:val="22"/>
        </w:rPr>
        <w:t xml:space="preserve">focus on </w:t>
      </w:r>
      <w:r w:rsidR="002B436C" w:rsidRPr="00843114">
        <w:rPr>
          <w:color w:val="000000"/>
          <w:sz w:val="22"/>
          <w:szCs w:val="22"/>
        </w:rPr>
        <w:t xml:space="preserve">producing </w:t>
      </w:r>
      <w:r w:rsidR="005E6F9F" w:rsidRPr="00843114">
        <w:rPr>
          <w:color w:val="000000"/>
          <w:sz w:val="22"/>
          <w:szCs w:val="22"/>
        </w:rPr>
        <w:t>quality</w:t>
      </w:r>
      <w:r w:rsidR="002B436C" w:rsidRPr="00843114">
        <w:rPr>
          <w:color w:val="000000"/>
          <w:sz w:val="22"/>
          <w:szCs w:val="22"/>
        </w:rPr>
        <w:t>,</w:t>
      </w:r>
      <w:r w:rsidR="005E6F9F" w:rsidRPr="00843114">
        <w:rPr>
          <w:color w:val="000000"/>
          <w:sz w:val="22"/>
          <w:szCs w:val="22"/>
        </w:rPr>
        <w:t xml:space="preserve"> </w:t>
      </w:r>
      <w:r w:rsidR="002B436C" w:rsidRPr="00843114">
        <w:rPr>
          <w:color w:val="000000"/>
          <w:sz w:val="22"/>
          <w:szCs w:val="22"/>
        </w:rPr>
        <w:t>dependable,</w:t>
      </w:r>
      <w:r w:rsidR="002B436C">
        <w:rPr>
          <w:color w:val="000000"/>
          <w:sz w:val="22"/>
          <w:szCs w:val="22"/>
        </w:rPr>
        <w:t xml:space="preserve"> </w:t>
      </w:r>
      <w:r w:rsidR="005E6F9F">
        <w:rPr>
          <w:color w:val="000000"/>
          <w:sz w:val="22"/>
          <w:szCs w:val="22"/>
        </w:rPr>
        <w:t xml:space="preserve">architectural aluminum </w:t>
      </w:r>
      <w:r w:rsidR="002B436C">
        <w:rPr>
          <w:color w:val="000000"/>
          <w:sz w:val="22"/>
          <w:szCs w:val="22"/>
        </w:rPr>
        <w:t>storefront, curtainwall and entrance systems</w:t>
      </w:r>
      <w:r w:rsidR="005E6F9F">
        <w:rPr>
          <w:color w:val="000000"/>
          <w:sz w:val="22"/>
          <w:szCs w:val="22"/>
        </w:rPr>
        <w:t xml:space="preserve">, </w:t>
      </w:r>
      <w:r w:rsidR="002B436C">
        <w:rPr>
          <w:color w:val="000000"/>
          <w:sz w:val="22"/>
          <w:szCs w:val="22"/>
        </w:rPr>
        <w:t xml:space="preserve">delivered damage-free and </w:t>
      </w:r>
      <w:r w:rsidR="002B436C" w:rsidRPr="005C1630">
        <w:rPr>
          <w:color w:val="000000" w:themeColor="text1"/>
          <w:sz w:val="22"/>
          <w:szCs w:val="22"/>
        </w:rPr>
        <w:t>on time</w:t>
      </w:r>
      <w:r w:rsidR="005E6F9F" w:rsidRPr="005C1630">
        <w:rPr>
          <w:color w:val="000000" w:themeColor="text1"/>
          <w:sz w:val="22"/>
          <w:szCs w:val="22"/>
        </w:rPr>
        <w:t>.</w:t>
      </w:r>
    </w:p>
    <w:p w14:paraId="7D2E2B4C" w14:textId="77777777" w:rsidR="005E6F9F" w:rsidRPr="005C1630" w:rsidRDefault="005E6F9F" w:rsidP="00027B25">
      <w:pPr>
        <w:ind w:right="180"/>
        <w:rPr>
          <w:color w:val="000000" w:themeColor="text1"/>
          <w:sz w:val="22"/>
          <w:szCs w:val="22"/>
        </w:rPr>
      </w:pPr>
    </w:p>
    <w:p w14:paraId="1E189891" w14:textId="41231303" w:rsidR="005C1630" w:rsidRDefault="00843114" w:rsidP="00027B25">
      <w:pPr>
        <w:ind w:right="180"/>
        <w:rPr>
          <w:color w:val="000000" w:themeColor="text1"/>
          <w:sz w:val="22"/>
          <w:szCs w:val="22"/>
        </w:rPr>
      </w:pPr>
      <w:r w:rsidRPr="005C1630">
        <w:rPr>
          <w:color w:val="000000" w:themeColor="text1"/>
          <w:sz w:val="22"/>
          <w:szCs w:val="22"/>
        </w:rPr>
        <w:t xml:space="preserve">“I know a lot of people look for opportunities to grow with companies and I am an example of that,” said </w:t>
      </w:r>
      <w:r w:rsidR="005E6F9F" w:rsidRPr="005C1630">
        <w:rPr>
          <w:color w:val="000000" w:themeColor="text1"/>
          <w:sz w:val="22"/>
          <w:szCs w:val="22"/>
        </w:rPr>
        <w:t>White</w:t>
      </w:r>
      <w:r w:rsidRPr="005C1630">
        <w:rPr>
          <w:color w:val="000000" w:themeColor="text1"/>
          <w:sz w:val="22"/>
          <w:szCs w:val="22"/>
        </w:rPr>
        <w:t xml:space="preserve">. He most recently served as scheduling supervisor, but </w:t>
      </w:r>
      <w:r w:rsidR="00932A2F" w:rsidRPr="005C1630">
        <w:rPr>
          <w:color w:val="000000" w:themeColor="text1"/>
          <w:sz w:val="22"/>
          <w:szCs w:val="22"/>
        </w:rPr>
        <w:t xml:space="preserve">started with </w:t>
      </w:r>
      <w:r w:rsidRPr="005C1630">
        <w:rPr>
          <w:color w:val="000000" w:themeColor="text1"/>
          <w:sz w:val="22"/>
          <w:szCs w:val="22"/>
        </w:rPr>
        <w:t>Tubelite</w:t>
      </w:r>
      <w:r w:rsidR="00932A2F" w:rsidRPr="005C1630">
        <w:rPr>
          <w:color w:val="000000" w:themeColor="text1"/>
          <w:sz w:val="22"/>
          <w:szCs w:val="22"/>
        </w:rPr>
        <w:t xml:space="preserve"> as a</w:t>
      </w:r>
      <w:r w:rsidRPr="005C1630">
        <w:rPr>
          <w:color w:val="000000" w:themeColor="text1"/>
          <w:sz w:val="22"/>
          <w:szCs w:val="22"/>
        </w:rPr>
        <w:t xml:space="preserve"> temporary hire </w:t>
      </w:r>
      <w:r w:rsidR="0081178C">
        <w:rPr>
          <w:color w:val="000000" w:themeColor="text1"/>
          <w:sz w:val="22"/>
          <w:szCs w:val="22"/>
        </w:rPr>
        <w:t>i</w:t>
      </w:r>
      <w:r w:rsidRPr="005C1630">
        <w:rPr>
          <w:color w:val="000000" w:themeColor="text1"/>
          <w:sz w:val="22"/>
          <w:szCs w:val="22"/>
        </w:rPr>
        <w:t>n the lock bench area.</w:t>
      </w:r>
    </w:p>
    <w:p w14:paraId="46C5DCF1" w14:textId="77777777" w:rsidR="005C1630" w:rsidRDefault="005C1630" w:rsidP="00027B25">
      <w:pPr>
        <w:ind w:right="180"/>
        <w:rPr>
          <w:color w:val="000000" w:themeColor="text1"/>
          <w:sz w:val="22"/>
          <w:szCs w:val="22"/>
        </w:rPr>
      </w:pPr>
    </w:p>
    <w:p w14:paraId="1F2C6FA5" w14:textId="7A36C09A" w:rsidR="00A21F4B" w:rsidRPr="005C1630" w:rsidRDefault="005C1630" w:rsidP="00027B25">
      <w:pPr>
        <w:ind w:right="180"/>
        <w:rPr>
          <w:color w:val="000000" w:themeColor="text1"/>
          <w:sz w:val="22"/>
          <w:szCs w:val="22"/>
        </w:rPr>
      </w:pPr>
      <w:r>
        <w:rPr>
          <w:color w:val="000000" w:themeColor="text1"/>
          <w:sz w:val="22"/>
          <w:szCs w:val="22"/>
        </w:rPr>
        <w:t>In 2013, White</w:t>
      </w:r>
      <w:r w:rsidR="00843114" w:rsidRPr="005C1630">
        <w:rPr>
          <w:color w:val="000000" w:themeColor="text1"/>
          <w:sz w:val="22"/>
          <w:szCs w:val="22"/>
        </w:rPr>
        <w:t xml:space="preserve"> became a full-time employee as a </w:t>
      </w:r>
      <w:r w:rsidR="00932A2F" w:rsidRPr="005C1630">
        <w:rPr>
          <w:color w:val="000000" w:themeColor="text1"/>
          <w:sz w:val="22"/>
          <w:szCs w:val="22"/>
        </w:rPr>
        <w:t>door builder</w:t>
      </w:r>
      <w:r w:rsidR="00843114" w:rsidRPr="005C1630">
        <w:rPr>
          <w:color w:val="000000" w:themeColor="text1"/>
          <w:sz w:val="22"/>
          <w:szCs w:val="22"/>
        </w:rPr>
        <w:t xml:space="preserve"> and was promoted to door team lead</w:t>
      </w:r>
      <w:r w:rsidR="008C48C5" w:rsidRPr="005C1630">
        <w:rPr>
          <w:color w:val="000000" w:themeColor="text1"/>
          <w:sz w:val="22"/>
          <w:szCs w:val="22"/>
        </w:rPr>
        <w:t>.</w:t>
      </w:r>
      <w:r w:rsidR="00843114" w:rsidRPr="005C1630">
        <w:rPr>
          <w:color w:val="000000" w:themeColor="text1"/>
          <w:sz w:val="22"/>
          <w:szCs w:val="22"/>
        </w:rPr>
        <w:t xml:space="preserve"> Pursuing new learning opportunities and responsibilities, he joined Tubelite’s material handling team as a lead and rose to become the department supervisor.</w:t>
      </w:r>
      <w:r>
        <w:rPr>
          <w:color w:val="000000" w:themeColor="text1"/>
          <w:sz w:val="22"/>
          <w:szCs w:val="22"/>
        </w:rPr>
        <w:t xml:space="preserve"> H</w:t>
      </w:r>
      <w:r w:rsidR="00843114" w:rsidRPr="005C1630">
        <w:rPr>
          <w:color w:val="000000" w:themeColor="text1"/>
          <w:sz w:val="22"/>
          <w:szCs w:val="22"/>
        </w:rPr>
        <w:t>e successfully</w:t>
      </w:r>
      <w:r w:rsidR="008C48C5" w:rsidRPr="005C1630">
        <w:rPr>
          <w:color w:val="000000" w:themeColor="text1"/>
          <w:sz w:val="22"/>
          <w:szCs w:val="22"/>
        </w:rPr>
        <w:t xml:space="preserve"> completed the Apogee Leadership Training program and gained </w:t>
      </w:r>
      <w:r w:rsidR="00843114" w:rsidRPr="005C1630">
        <w:rPr>
          <w:color w:val="000000" w:themeColor="text1"/>
          <w:sz w:val="22"/>
          <w:szCs w:val="22"/>
        </w:rPr>
        <w:t xml:space="preserve">additional </w:t>
      </w:r>
      <w:r w:rsidR="00932A2F" w:rsidRPr="005C1630">
        <w:rPr>
          <w:color w:val="000000" w:themeColor="text1"/>
          <w:sz w:val="22"/>
          <w:szCs w:val="22"/>
        </w:rPr>
        <w:t>experience</w:t>
      </w:r>
      <w:r w:rsidR="008C48C5" w:rsidRPr="005C1630">
        <w:rPr>
          <w:color w:val="000000" w:themeColor="text1"/>
          <w:sz w:val="22"/>
          <w:szCs w:val="22"/>
        </w:rPr>
        <w:t xml:space="preserve">, while </w:t>
      </w:r>
      <w:r w:rsidR="005E6F9F" w:rsidRPr="005C1630">
        <w:rPr>
          <w:color w:val="000000" w:themeColor="text1"/>
          <w:sz w:val="22"/>
          <w:szCs w:val="22"/>
        </w:rPr>
        <w:t>continually improving safety, quality and</w:t>
      </w:r>
      <w:r w:rsidR="008C48C5" w:rsidRPr="005C1630">
        <w:rPr>
          <w:color w:val="000000" w:themeColor="text1"/>
          <w:sz w:val="22"/>
          <w:szCs w:val="22"/>
        </w:rPr>
        <w:t xml:space="preserve"> productivity.</w:t>
      </w:r>
    </w:p>
    <w:p w14:paraId="68967B3D" w14:textId="77777777" w:rsidR="002F57AB" w:rsidRPr="002F57AB" w:rsidRDefault="002F57AB" w:rsidP="00027B25">
      <w:pPr>
        <w:ind w:right="180"/>
        <w:rPr>
          <w:color w:val="000000" w:themeColor="text1"/>
          <w:sz w:val="22"/>
          <w:szCs w:val="22"/>
        </w:rPr>
      </w:pPr>
    </w:p>
    <w:p w14:paraId="6B5EAEB0" w14:textId="0BCFC716" w:rsidR="007B58CD" w:rsidRPr="002F57AB" w:rsidRDefault="007B58CD" w:rsidP="00027B25">
      <w:pPr>
        <w:ind w:right="180"/>
        <w:rPr>
          <w:color w:val="000000"/>
          <w:sz w:val="22"/>
          <w:szCs w:val="22"/>
        </w:rPr>
      </w:pPr>
      <w:r w:rsidRPr="002F57AB">
        <w:rPr>
          <w:color w:val="000000" w:themeColor="text1"/>
          <w:sz w:val="22"/>
          <w:szCs w:val="22"/>
        </w:rPr>
        <w:t>To learn more about Tubelite’s personnel, products and programs, please visi</w:t>
      </w:r>
      <w:r w:rsidR="00102F08" w:rsidRPr="002F57AB">
        <w:rPr>
          <w:color w:val="000000" w:themeColor="text1"/>
          <w:sz w:val="22"/>
          <w:szCs w:val="22"/>
        </w:rPr>
        <w:t xml:space="preserve">t </w:t>
      </w:r>
      <w:hyperlink r:id="rId7" w:history="1">
        <w:r w:rsidR="00102F08" w:rsidRPr="002F57AB">
          <w:rPr>
            <w:rStyle w:val="Hyperlink"/>
            <w:sz w:val="22"/>
            <w:szCs w:val="22"/>
          </w:rPr>
          <w:t>tubeliteinc.com</w:t>
        </w:r>
      </w:hyperlink>
      <w:r w:rsidR="00E11088" w:rsidRPr="002F57AB">
        <w:rPr>
          <w:color w:val="000000" w:themeColor="text1"/>
          <w:sz w:val="22"/>
          <w:szCs w:val="22"/>
        </w:rPr>
        <w:t xml:space="preserve">. </w:t>
      </w:r>
      <w:r w:rsidRPr="002F57AB">
        <w:rPr>
          <w:color w:val="000000" w:themeColor="text1"/>
          <w:sz w:val="22"/>
          <w:szCs w:val="22"/>
        </w:rPr>
        <w:t>For information on employment op</w:t>
      </w:r>
      <w:r w:rsidRPr="002F57AB">
        <w:rPr>
          <w:color w:val="000000"/>
          <w:sz w:val="22"/>
          <w:szCs w:val="22"/>
        </w:rPr>
        <w:t>portunities at Tubelite, please click on “</w:t>
      </w:r>
      <w:hyperlink r:id="rId8" w:history="1">
        <w:r w:rsidRPr="002F57AB">
          <w:rPr>
            <w:rStyle w:val="Hyperlink"/>
            <w:sz w:val="22"/>
            <w:szCs w:val="22"/>
          </w:rPr>
          <w:t>Careers</w:t>
        </w:r>
      </w:hyperlink>
      <w:r w:rsidRPr="002F57AB">
        <w:rPr>
          <w:color w:val="000000"/>
          <w:sz w:val="22"/>
          <w:szCs w:val="22"/>
        </w:rPr>
        <w:t>” at the top of the home page.</w:t>
      </w:r>
    </w:p>
    <w:p w14:paraId="5580A158" w14:textId="77777777" w:rsidR="00BA3152" w:rsidRPr="002F57AB" w:rsidRDefault="00BA3152" w:rsidP="00027B25">
      <w:pPr>
        <w:widowControl w:val="0"/>
        <w:autoSpaceDE w:val="0"/>
        <w:autoSpaceDN w:val="0"/>
        <w:adjustRightInd w:val="0"/>
        <w:spacing w:after="320"/>
        <w:ind w:right="180"/>
        <w:contextualSpacing/>
        <w:rPr>
          <w:color w:val="000000"/>
          <w:sz w:val="22"/>
          <w:szCs w:val="22"/>
        </w:rPr>
      </w:pPr>
    </w:p>
    <w:p w14:paraId="2A609325" w14:textId="6282C436" w:rsidR="007B58CD" w:rsidRPr="002F57AB" w:rsidRDefault="007B58CD" w:rsidP="00027B25">
      <w:pPr>
        <w:ind w:right="180"/>
        <w:contextualSpacing/>
        <w:outlineLvl w:val="0"/>
        <w:rPr>
          <w:i/>
          <w:color w:val="000000"/>
          <w:sz w:val="18"/>
          <w:szCs w:val="18"/>
        </w:rPr>
      </w:pPr>
      <w:r w:rsidRPr="002F57AB">
        <w:rPr>
          <w:i/>
          <w:color w:val="000000"/>
          <w:sz w:val="18"/>
          <w:szCs w:val="18"/>
        </w:rPr>
        <w:t>About Tubelite</w:t>
      </w:r>
    </w:p>
    <w:p w14:paraId="4DB45E3A" w14:textId="77777777" w:rsidR="00C67AA4" w:rsidRPr="002F57AB" w:rsidRDefault="00C67AA4" w:rsidP="00963909">
      <w:pPr>
        <w:widowControl w:val="0"/>
        <w:autoSpaceDE w:val="0"/>
        <w:autoSpaceDN w:val="0"/>
        <w:adjustRightInd w:val="0"/>
        <w:rPr>
          <w:i/>
          <w:color w:val="000000"/>
          <w:sz w:val="18"/>
          <w:szCs w:val="18"/>
        </w:rPr>
      </w:pPr>
      <w:r w:rsidRPr="002F57AB">
        <w:rPr>
          <w:i/>
          <w:color w:val="000000"/>
          <w:sz w:val="18"/>
          <w:szCs w:val="18"/>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2F57AB" w:rsidRDefault="00C67AA4" w:rsidP="00963909">
      <w:pPr>
        <w:widowControl w:val="0"/>
        <w:autoSpaceDE w:val="0"/>
        <w:autoSpaceDN w:val="0"/>
        <w:adjustRightInd w:val="0"/>
        <w:rPr>
          <w:i/>
          <w:color w:val="000000"/>
          <w:sz w:val="18"/>
          <w:szCs w:val="18"/>
        </w:rPr>
      </w:pPr>
    </w:p>
    <w:p w14:paraId="74E13EAA" w14:textId="77777777" w:rsidR="00C67AA4" w:rsidRPr="002F57AB" w:rsidRDefault="00C67AA4" w:rsidP="00963909">
      <w:pPr>
        <w:widowControl w:val="0"/>
        <w:autoSpaceDE w:val="0"/>
        <w:autoSpaceDN w:val="0"/>
        <w:adjustRightInd w:val="0"/>
        <w:rPr>
          <w:i/>
          <w:color w:val="000000"/>
          <w:sz w:val="18"/>
          <w:szCs w:val="18"/>
        </w:rPr>
      </w:pPr>
      <w:r w:rsidRPr="002F57AB">
        <w:rPr>
          <w:i/>
          <w:color w:val="000000"/>
          <w:sz w:val="18"/>
          <w:szCs w:val="18"/>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02DE836" w14:textId="77777777" w:rsidR="00C67AA4" w:rsidRPr="002F57AB" w:rsidRDefault="00C67AA4" w:rsidP="00963909">
      <w:pPr>
        <w:contextualSpacing/>
        <w:rPr>
          <w:i/>
          <w:color w:val="000000"/>
          <w:sz w:val="18"/>
          <w:szCs w:val="18"/>
        </w:rPr>
      </w:pPr>
    </w:p>
    <w:p w14:paraId="7C321B08" w14:textId="2999B164" w:rsidR="00C67AA4" w:rsidRPr="002F57AB" w:rsidRDefault="00C67AA4" w:rsidP="00963909">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w:t>
      </w:r>
      <w:r w:rsidR="000F6095" w:rsidRPr="002F57AB">
        <w:rPr>
          <w:i/>
          <w:color w:val="000000"/>
          <w:sz w:val="18"/>
          <w:szCs w:val="18"/>
          <w:lang w:val="en-US"/>
        </w:rPr>
        <w:t>, t</w:t>
      </w:r>
      <w:r w:rsidR="00810AD0" w:rsidRPr="002F57AB">
        <w:rPr>
          <w:i/>
          <w:color w:val="000000"/>
          <w:sz w:val="18"/>
          <w:szCs w:val="18"/>
          <w:lang w:val="en-US"/>
        </w:rPr>
        <w:t>he National Glass Association (NGA)</w:t>
      </w:r>
      <w:r w:rsidRPr="002F57AB">
        <w:rPr>
          <w:i/>
          <w:color w:val="000000"/>
          <w:sz w:val="18"/>
          <w:szCs w:val="18"/>
          <w:lang w:val="en-US"/>
        </w:rPr>
        <w:t xml:space="preserve"> and the U.S. Green Building Council (USGBC).</w:t>
      </w:r>
    </w:p>
    <w:p w14:paraId="5F7F92CC" w14:textId="77777777" w:rsidR="00C86766" w:rsidRPr="002F57AB" w:rsidRDefault="00C86766" w:rsidP="00963909">
      <w:pPr>
        <w:pStyle w:val="BodyText0"/>
        <w:spacing w:before="2" w:after="2"/>
        <w:contextualSpacing/>
        <w:jc w:val="center"/>
        <w:rPr>
          <w:i/>
          <w:color w:val="000000"/>
          <w:sz w:val="18"/>
          <w:szCs w:val="18"/>
          <w:lang w:val="en-US"/>
        </w:rPr>
      </w:pPr>
      <w:r w:rsidRPr="002F57AB">
        <w:rPr>
          <w:rFonts w:eastAsia="Times New Roman"/>
          <w:i/>
          <w:color w:val="000000"/>
          <w:sz w:val="18"/>
          <w:szCs w:val="18"/>
          <w:lang w:val="en-US"/>
        </w:rPr>
        <w:t>###</w:t>
      </w:r>
    </w:p>
    <w:sectPr w:rsidR="00C86766" w:rsidRPr="002F57AB"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3C09" w14:textId="77777777" w:rsidR="00BD4653" w:rsidRDefault="00BD4653">
      <w:r>
        <w:separator/>
      </w:r>
    </w:p>
  </w:endnote>
  <w:endnote w:type="continuationSeparator" w:id="0">
    <w:p w14:paraId="48C40C4B" w14:textId="77777777" w:rsidR="00BD4653" w:rsidRDefault="00BD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87B" w14:textId="77777777" w:rsidR="00D80523" w:rsidRDefault="00D8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61F9" w14:textId="77777777" w:rsidR="00D80523" w:rsidRDefault="00D8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F744" w14:textId="77777777" w:rsidR="00BD4653" w:rsidRDefault="00BD4653">
      <w:r>
        <w:separator/>
      </w:r>
    </w:p>
  </w:footnote>
  <w:footnote w:type="continuationSeparator" w:id="0">
    <w:p w14:paraId="0A317FF3" w14:textId="77777777" w:rsidR="00BD4653" w:rsidRDefault="00BD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0130" w14:textId="61DFA3C3" w:rsidR="00D80523" w:rsidRDefault="00D80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5B9A68D9"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56FA" w14:textId="597B14F3" w:rsidR="00D80523" w:rsidRDefault="00D8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3"/>
  </w:num>
  <w:num w:numId="2" w16cid:durableId="1545409120">
    <w:abstractNumId w:val="6"/>
  </w:num>
  <w:num w:numId="3" w16cid:durableId="55516910">
    <w:abstractNumId w:val="5"/>
  </w:num>
  <w:num w:numId="4" w16cid:durableId="2079354575">
    <w:abstractNumId w:val="0"/>
  </w:num>
  <w:num w:numId="5" w16cid:durableId="1268930117">
    <w:abstractNumId w:val="7"/>
  </w:num>
  <w:num w:numId="6" w16cid:durableId="253634415">
    <w:abstractNumId w:val="2"/>
  </w:num>
  <w:num w:numId="7" w16cid:durableId="1324705148">
    <w:abstractNumId w:val="1"/>
  </w:num>
  <w:num w:numId="8" w16cid:durableId="1226572276">
    <w:abstractNumId w:val="4"/>
  </w:num>
  <w:num w:numId="9" w16cid:durableId="85114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27B25"/>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6B4B"/>
    <w:rsid w:val="000B7CA5"/>
    <w:rsid w:val="000C6B23"/>
    <w:rsid w:val="000C7553"/>
    <w:rsid w:val="000D2557"/>
    <w:rsid w:val="000D5A33"/>
    <w:rsid w:val="000D5DA4"/>
    <w:rsid w:val="000D6298"/>
    <w:rsid w:val="000E3C8B"/>
    <w:rsid w:val="000E4250"/>
    <w:rsid w:val="000E4F06"/>
    <w:rsid w:val="000E6580"/>
    <w:rsid w:val="000F6095"/>
    <w:rsid w:val="00102F08"/>
    <w:rsid w:val="001034D7"/>
    <w:rsid w:val="001118D6"/>
    <w:rsid w:val="00113A84"/>
    <w:rsid w:val="00116000"/>
    <w:rsid w:val="00121D92"/>
    <w:rsid w:val="00122462"/>
    <w:rsid w:val="0012726A"/>
    <w:rsid w:val="00132DBF"/>
    <w:rsid w:val="00133C3D"/>
    <w:rsid w:val="001373BB"/>
    <w:rsid w:val="001418CC"/>
    <w:rsid w:val="00143C74"/>
    <w:rsid w:val="00147C97"/>
    <w:rsid w:val="00153A1B"/>
    <w:rsid w:val="00156C22"/>
    <w:rsid w:val="0016020A"/>
    <w:rsid w:val="0016155E"/>
    <w:rsid w:val="001638FF"/>
    <w:rsid w:val="00164174"/>
    <w:rsid w:val="00170080"/>
    <w:rsid w:val="00171686"/>
    <w:rsid w:val="00171FD4"/>
    <w:rsid w:val="00175D69"/>
    <w:rsid w:val="00177A54"/>
    <w:rsid w:val="00180F66"/>
    <w:rsid w:val="00184FB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459"/>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235A"/>
    <w:rsid w:val="00215793"/>
    <w:rsid w:val="00215FA4"/>
    <w:rsid w:val="00216019"/>
    <w:rsid w:val="00216831"/>
    <w:rsid w:val="00216BDF"/>
    <w:rsid w:val="00217DF5"/>
    <w:rsid w:val="00220FB9"/>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74407"/>
    <w:rsid w:val="002831CE"/>
    <w:rsid w:val="0028521A"/>
    <w:rsid w:val="00286126"/>
    <w:rsid w:val="00292EB0"/>
    <w:rsid w:val="002932B6"/>
    <w:rsid w:val="0029337D"/>
    <w:rsid w:val="002963F1"/>
    <w:rsid w:val="002A0E7D"/>
    <w:rsid w:val="002A6B3C"/>
    <w:rsid w:val="002A6DBC"/>
    <w:rsid w:val="002A7142"/>
    <w:rsid w:val="002B0CD0"/>
    <w:rsid w:val="002B265F"/>
    <w:rsid w:val="002B404C"/>
    <w:rsid w:val="002B436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23D5"/>
    <w:rsid w:val="002F57AB"/>
    <w:rsid w:val="002F7578"/>
    <w:rsid w:val="00301E6B"/>
    <w:rsid w:val="003052B5"/>
    <w:rsid w:val="00311C0A"/>
    <w:rsid w:val="003124A6"/>
    <w:rsid w:val="00312783"/>
    <w:rsid w:val="003157F8"/>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2DB"/>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510A"/>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86AA2"/>
    <w:rsid w:val="0049033D"/>
    <w:rsid w:val="00490834"/>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2CFA"/>
    <w:rsid w:val="00515C19"/>
    <w:rsid w:val="00515C7D"/>
    <w:rsid w:val="005162B7"/>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1630"/>
    <w:rsid w:val="005C6773"/>
    <w:rsid w:val="005D54C7"/>
    <w:rsid w:val="005D5B38"/>
    <w:rsid w:val="005D64A7"/>
    <w:rsid w:val="005E1C83"/>
    <w:rsid w:val="005E6F9F"/>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2C09"/>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25FB"/>
    <w:rsid w:val="00685171"/>
    <w:rsid w:val="00687364"/>
    <w:rsid w:val="00691AAB"/>
    <w:rsid w:val="00692189"/>
    <w:rsid w:val="0069590D"/>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298B"/>
    <w:rsid w:val="007537AC"/>
    <w:rsid w:val="00756A13"/>
    <w:rsid w:val="00757D21"/>
    <w:rsid w:val="007617DD"/>
    <w:rsid w:val="00762696"/>
    <w:rsid w:val="00764ECF"/>
    <w:rsid w:val="00773738"/>
    <w:rsid w:val="00775E80"/>
    <w:rsid w:val="0077709A"/>
    <w:rsid w:val="0077785C"/>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178C"/>
    <w:rsid w:val="0081405A"/>
    <w:rsid w:val="00814EBC"/>
    <w:rsid w:val="00817F40"/>
    <w:rsid w:val="00821CFC"/>
    <w:rsid w:val="00823333"/>
    <w:rsid w:val="008233D9"/>
    <w:rsid w:val="00824CB8"/>
    <w:rsid w:val="00824E74"/>
    <w:rsid w:val="0082717C"/>
    <w:rsid w:val="00832734"/>
    <w:rsid w:val="00835CEE"/>
    <w:rsid w:val="0084244A"/>
    <w:rsid w:val="00842CC0"/>
    <w:rsid w:val="00843114"/>
    <w:rsid w:val="00843154"/>
    <w:rsid w:val="00845D5E"/>
    <w:rsid w:val="00850557"/>
    <w:rsid w:val="00853B64"/>
    <w:rsid w:val="00855A09"/>
    <w:rsid w:val="00857DE8"/>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A7ADC"/>
    <w:rsid w:val="008B09C9"/>
    <w:rsid w:val="008B121B"/>
    <w:rsid w:val="008B3306"/>
    <w:rsid w:val="008C3353"/>
    <w:rsid w:val="008C3E66"/>
    <w:rsid w:val="008C48C5"/>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796"/>
    <w:rsid w:val="00932A2F"/>
    <w:rsid w:val="00937F04"/>
    <w:rsid w:val="0094120F"/>
    <w:rsid w:val="00943872"/>
    <w:rsid w:val="00945CF8"/>
    <w:rsid w:val="009521E5"/>
    <w:rsid w:val="00953CD7"/>
    <w:rsid w:val="0095507F"/>
    <w:rsid w:val="0095563D"/>
    <w:rsid w:val="00955EA7"/>
    <w:rsid w:val="00956F5B"/>
    <w:rsid w:val="00957DBB"/>
    <w:rsid w:val="00960F4A"/>
    <w:rsid w:val="00961677"/>
    <w:rsid w:val="00963909"/>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CAD"/>
    <w:rsid w:val="00A57B04"/>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7548"/>
    <w:rsid w:val="00B879D9"/>
    <w:rsid w:val="00B90BF7"/>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653"/>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5FBD"/>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523"/>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17FB"/>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EF4BAB"/>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2787"/>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 w:type="paragraph" w:styleId="Revision">
    <w:name w:val="Revision"/>
    <w:hidden/>
    <w:uiPriority w:val="99"/>
    <w:semiHidden/>
    <w:rsid w:val="007537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2676</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2023-02-09T19:05:00Z</cp:lastPrinted>
  <dcterms:created xsi:type="dcterms:W3CDTF">2023-04-12T22:18:00Z</dcterms:created>
  <dcterms:modified xsi:type="dcterms:W3CDTF">2023-04-12T22:18:00Z</dcterms:modified>
</cp:coreProperties>
</file>