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8BCA" w14:textId="77777777" w:rsidR="00F43536" w:rsidRPr="00BA47FD" w:rsidRDefault="00F43536" w:rsidP="00E11088">
      <w:pPr>
        <w:pStyle w:val="Subtitle"/>
        <w:jc w:val="left"/>
        <w:rPr>
          <w:rFonts w:ascii="Times New Roman" w:hAnsi="Times New Roman"/>
          <w:i/>
          <w:sz w:val="20"/>
          <w:szCs w:val="20"/>
        </w:rPr>
      </w:pPr>
    </w:p>
    <w:p w14:paraId="3007CA6E" w14:textId="0D067EDC" w:rsidR="00762696" w:rsidRPr="00BA47FD" w:rsidRDefault="00915D6F" w:rsidP="00E11088">
      <w:pPr>
        <w:pStyle w:val="Subtitle"/>
        <w:jc w:val="left"/>
        <w:rPr>
          <w:rFonts w:ascii="Times New Roman" w:hAnsi="Times New Roman"/>
          <w:i/>
          <w:sz w:val="20"/>
          <w:szCs w:val="20"/>
        </w:rPr>
      </w:pPr>
      <w:r w:rsidRPr="00BA47FD">
        <w:rPr>
          <w:rFonts w:ascii="Times New Roman" w:hAnsi="Times New Roman"/>
          <w:i/>
          <w:sz w:val="20"/>
          <w:szCs w:val="20"/>
        </w:rPr>
        <w:t>Media</w:t>
      </w:r>
      <w:r w:rsidR="003116CF">
        <w:rPr>
          <w:rFonts w:ascii="Times New Roman" w:hAnsi="Times New Roman"/>
          <w:i/>
          <w:sz w:val="20"/>
          <w:szCs w:val="20"/>
        </w:rPr>
        <w:t xml:space="preserve"> </w:t>
      </w:r>
      <w:r w:rsidRPr="00BA47FD">
        <w:rPr>
          <w:rFonts w:ascii="Times New Roman" w:hAnsi="Times New Roman"/>
          <w:i/>
          <w:sz w:val="20"/>
          <w:szCs w:val="20"/>
        </w:rPr>
        <w:t>contact:</w:t>
      </w:r>
      <w:r w:rsidRPr="00BA47FD">
        <w:rPr>
          <w:rFonts w:ascii="Times New Roman" w:hAnsi="Times New Roman"/>
          <w:i/>
          <w:sz w:val="20"/>
          <w:szCs w:val="20"/>
        </w:rPr>
        <w:tab/>
      </w:r>
      <w:r w:rsidR="00762696" w:rsidRPr="00BA47FD">
        <w:rPr>
          <w:rFonts w:ascii="Times New Roman" w:hAnsi="Times New Roman"/>
          <w:i/>
          <w:sz w:val="20"/>
          <w:szCs w:val="20"/>
        </w:rPr>
        <w:t>Heather</w:t>
      </w:r>
      <w:r w:rsidR="003116CF">
        <w:rPr>
          <w:rFonts w:ascii="Times New Roman" w:hAnsi="Times New Roman"/>
          <w:i/>
          <w:sz w:val="20"/>
          <w:szCs w:val="20"/>
        </w:rPr>
        <w:t xml:space="preserve"> </w:t>
      </w:r>
      <w:r w:rsidR="00762696" w:rsidRPr="00BA47FD">
        <w:rPr>
          <w:rFonts w:ascii="Times New Roman" w:hAnsi="Times New Roman"/>
          <w:i/>
          <w:sz w:val="20"/>
          <w:szCs w:val="20"/>
        </w:rPr>
        <w:t>West,</w:t>
      </w:r>
      <w:r w:rsidR="003116CF">
        <w:rPr>
          <w:rFonts w:ascii="Times New Roman" w:hAnsi="Times New Roman"/>
          <w:i/>
          <w:sz w:val="20"/>
          <w:szCs w:val="20"/>
        </w:rPr>
        <w:t xml:space="preserve"> </w:t>
      </w:r>
      <w:r w:rsidR="00762696" w:rsidRPr="00BA47FD">
        <w:rPr>
          <w:rFonts w:ascii="Times New Roman" w:hAnsi="Times New Roman"/>
          <w:i/>
          <w:sz w:val="20"/>
          <w:szCs w:val="20"/>
        </w:rPr>
        <w:t>612-724-8760,</w:t>
      </w:r>
      <w:r w:rsidR="003116CF">
        <w:rPr>
          <w:rFonts w:ascii="Times New Roman" w:hAnsi="Times New Roman"/>
          <w:i/>
          <w:sz w:val="20"/>
          <w:szCs w:val="20"/>
        </w:rPr>
        <w:t xml:space="preserve"> </w:t>
      </w:r>
      <w:r w:rsidR="00762696" w:rsidRPr="00BA47FD">
        <w:rPr>
          <w:rFonts w:ascii="Times New Roman" w:hAnsi="Times New Roman"/>
          <w:i/>
          <w:sz w:val="20"/>
          <w:szCs w:val="20"/>
        </w:rPr>
        <w:t>heather@heatherwestpr.com</w:t>
      </w:r>
    </w:p>
    <w:p w14:paraId="35EDB627" w14:textId="77777777" w:rsidR="00C43A4F" w:rsidRPr="00BA47FD" w:rsidRDefault="00C43A4F" w:rsidP="00E11088">
      <w:pPr>
        <w:rPr>
          <w:b/>
          <w:color w:val="000000"/>
          <w:sz w:val="20"/>
          <w:u w:val="single"/>
        </w:rPr>
      </w:pPr>
    </w:p>
    <w:p w14:paraId="1F61D541" w14:textId="4A3160FF" w:rsidR="00C91B03" w:rsidRPr="00BA47FD" w:rsidRDefault="00433167" w:rsidP="00706DBF">
      <w:pPr>
        <w:jc w:val="center"/>
        <w:rPr>
          <w:rFonts w:ascii="Helvetica" w:hAnsi="Helvetica"/>
          <w:b/>
          <w:color w:val="000000"/>
          <w:sz w:val="30"/>
          <w:szCs w:val="30"/>
        </w:rPr>
      </w:pPr>
      <w:r w:rsidRPr="00BA47FD">
        <w:rPr>
          <w:rFonts w:ascii="Helvetica" w:hAnsi="Helvetica"/>
          <w:b/>
          <w:color w:val="000000"/>
          <w:sz w:val="30"/>
          <w:szCs w:val="30"/>
        </w:rPr>
        <w:t>Tubelite</w:t>
      </w:r>
      <w:r w:rsidR="000D492D">
        <w:rPr>
          <w:rFonts w:ascii="Helvetica" w:hAnsi="Helvetica"/>
          <w:b/>
          <w:color w:val="000000"/>
          <w:sz w:val="30"/>
          <w:szCs w:val="30"/>
        </w:rPr>
        <w:t>’s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D492D">
        <w:rPr>
          <w:rFonts w:ascii="Helvetica" w:hAnsi="Helvetica"/>
          <w:b/>
          <w:color w:val="000000"/>
          <w:sz w:val="30"/>
          <w:szCs w:val="30"/>
        </w:rPr>
        <w:t>new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883CA3">
        <w:rPr>
          <w:rFonts w:ascii="Helvetica" w:hAnsi="Helvetica"/>
          <w:b/>
          <w:color w:val="000000"/>
          <w:sz w:val="30"/>
          <w:szCs w:val="30"/>
        </w:rPr>
        <w:t>UniVent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D492D">
        <w:rPr>
          <w:rFonts w:ascii="Helvetica" w:hAnsi="Helvetica"/>
          <w:b/>
          <w:color w:val="000000"/>
          <w:sz w:val="30"/>
          <w:szCs w:val="30"/>
        </w:rPr>
        <w:t>1375AW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D492D">
        <w:rPr>
          <w:rFonts w:ascii="Helvetica" w:hAnsi="Helvetica"/>
          <w:b/>
          <w:color w:val="000000"/>
          <w:sz w:val="30"/>
          <w:szCs w:val="30"/>
        </w:rPr>
        <w:t>Series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883CA3">
        <w:rPr>
          <w:rFonts w:ascii="Helvetica" w:hAnsi="Helvetica"/>
          <w:b/>
          <w:color w:val="000000"/>
          <w:sz w:val="30"/>
          <w:szCs w:val="30"/>
        </w:rPr>
        <w:t>thermal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D492D">
        <w:rPr>
          <w:rFonts w:ascii="Helvetica" w:hAnsi="Helvetica"/>
          <w:b/>
          <w:color w:val="000000"/>
          <w:sz w:val="30"/>
          <w:szCs w:val="30"/>
        </w:rPr>
        <w:t>windows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D492D">
        <w:rPr>
          <w:rFonts w:ascii="Helvetica" w:hAnsi="Helvetica"/>
          <w:b/>
          <w:color w:val="000000"/>
          <w:sz w:val="30"/>
          <w:szCs w:val="30"/>
        </w:rPr>
        <w:t>complement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D492D">
        <w:rPr>
          <w:rFonts w:ascii="Helvetica" w:hAnsi="Helvetica"/>
          <w:b/>
          <w:color w:val="000000"/>
          <w:sz w:val="30"/>
          <w:szCs w:val="30"/>
        </w:rPr>
        <w:t>storefront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D492D">
        <w:rPr>
          <w:rFonts w:ascii="Helvetica" w:hAnsi="Helvetica"/>
          <w:b/>
          <w:color w:val="000000"/>
          <w:sz w:val="30"/>
          <w:szCs w:val="30"/>
        </w:rPr>
        <w:t>and</w:t>
      </w:r>
      <w:r w:rsidR="003116CF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D492D">
        <w:rPr>
          <w:rFonts w:ascii="Helvetica" w:hAnsi="Helvetica"/>
          <w:b/>
          <w:color w:val="000000"/>
          <w:sz w:val="30"/>
          <w:szCs w:val="30"/>
        </w:rPr>
        <w:t>curtainwall</w:t>
      </w:r>
    </w:p>
    <w:p w14:paraId="6CD21637" w14:textId="77777777" w:rsidR="00762696" w:rsidRPr="00BA47FD" w:rsidRDefault="00762696" w:rsidP="00E11088">
      <w:pPr>
        <w:contextualSpacing/>
        <w:rPr>
          <w:color w:val="000000"/>
          <w:sz w:val="22"/>
          <w:szCs w:val="22"/>
        </w:rPr>
      </w:pPr>
    </w:p>
    <w:p w14:paraId="6BCDE42F" w14:textId="5CFF46CD" w:rsidR="00883CA3" w:rsidRPr="00CC4B77" w:rsidRDefault="00E11088" w:rsidP="003116CF">
      <w:pPr>
        <w:ind w:right="180"/>
        <w:rPr>
          <w:sz w:val="22"/>
          <w:szCs w:val="22"/>
        </w:rPr>
      </w:pPr>
      <w:r w:rsidRPr="00CC4B77">
        <w:rPr>
          <w:sz w:val="22"/>
          <w:szCs w:val="22"/>
        </w:rPr>
        <w:t>Walker,</w:t>
      </w:r>
      <w:r w:rsidR="003116CF">
        <w:rPr>
          <w:sz w:val="22"/>
          <w:szCs w:val="22"/>
        </w:rPr>
        <w:t xml:space="preserve"> </w:t>
      </w:r>
      <w:r w:rsidRPr="00CC4B77">
        <w:rPr>
          <w:sz w:val="22"/>
          <w:szCs w:val="22"/>
        </w:rPr>
        <w:t>Michigan</w:t>
      </w:r>
      <w:r w:rsidR="003116CF">
        <w:rPr>
          <w:sz w:val="22"/>
          <w:szCs w:val="22"/>
        </w:rPr>
        <w:t xml:space="preserve"> </w:t>
      </w:r>
      <w:r w:rsidRPr="00CC4B77">
        <w:rPr>
          <w:sz w:val="22"/>
          <w:szCs w:val="22"/>
        </w:rPr>
        <w:t>(</w:t>
      </w:r>
      <w:r w:rsidR="00C82C27" w:rsidRPr="00CC4B77">
        <w:rPr>
          <w:sz w:val="22"/>
          <w:szCs w:val="22"/>
        </w:rPr>
        <w:t>Nov</w:t>
      </w:r>
      <w:r w:rsidR="00706DBF" w:rsidRPr="00CC4B77">
        <w:rPr>
          <w:sz w:val="22"/>
          <w:szCs w:val="22"/>
        </w:rPr>
        <w:t>.</w:t>
      </w:r>
      <w:r w:rsidR="003116CF">
        <w:rPr>
          <w:sz w:val="22"/>
          <w:szCs w:val="22"/>
        </w:rPr>
        <w:t xml:space="preserve"> </w:t>
      </w:r>
      <w:r w:rsidRPr="00CC4B77">
        <w:rPr>
          <w:sz w:val="22"/>
          <w:szCs w:val="22"/>
        </w:rPr>
        <w:t>2022)</w:t>
      </w:r>
      <w:r w:rsidR="003116CF">
        <w:rPr>
          <w:sz w:val="22"/>
          <w:szCs w:val="22"/>
        </w:rPr>
        <w:t xml:space="preserve"> </w:t>
      </w:r>
      <w:r w:rsidRPr="00CC4B77">
        <w:rPr>
          <w:sz w:val="22"/>
          <w:szCs w:val="22"/>
        </w:rPr>
        <w:t>–</w:t>
      </w:r>
      <w:r w:rsidR="003116CF">
        <w:rPr>
          <w:sz w:val="22"/>
          <w:szCs w:val="22"/>
        </w:rPr>
        <w:t xml:space="preserve"> </w:t>
      </w:r>
      <w:r w:rsidR="00E84293" w:rsidRPr="00CC4B77">
        <w:rPr>
          <w:sz w:val="22"/>
          <w:szCs w:val="22"/>
        </w:rPr>
        <w:t>T</w:t>
      </w:r>
      <w:r w:rsidR="00CC4B77" w:rsidRPr="00CC4B77">
        <w:rPr>
          <w:color w:val="1A191A"/>
          <w:sz w:val="22"/>
          <w:szCs w:val="22"/>
        </w:rPr>
        <w:t>ubelite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announces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its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new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UniVent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1375AW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Series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Therml=Block</w:t>
      </w:r>
      <w:r w:rsidR="00CC4B77" w:rsidRPr="00CC4B77">
        <w:rPr>
          <w:color w:val="1A191A"/>
          <w:sz w:val="22"/>
          <w:szCs w:val="22"/>
          <w:vertAlign w:val="superscript"/>
        </w:rPr>
        <w:t>™</w:t>
      </w:r>
      <w:r w:rsidR="003116CF">
        <w:rPr>
          <w:rStyle w:val="apple-converted-space"/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Windows,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including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project-out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awnings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casements,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project-in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hoppers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casements.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These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operable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windows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are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engineered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to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complement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seamlessly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integrate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within</w:t>
      </w:r>
      <w:r w:rsidR="003116CF">
        <w:rPr>
          <w:rStyle w:val="apple-converted-space"/>
          <w:color w:val="1A191A"/>
          <w:sz w:val="22"/>
          <w:szCs w:val="22"/>
        </w:rPr>
        <w:t xml:space="preserve"> </w:t>
      </w:r>
      <w:r w:rsidR="00CC4B77" w:rsidRPr="00CC4B77">
        <w:rPr>
          <w:color w:val="000000"/>
          <w:sz w:val="22"/>
          <w:szCs w:val="22"/>
        </w:rPr>
        <w:t>mid-</w:t>
      </w:r>
      <w:r w:rsidR="003116CF">
        <w:rPr>
          <w:color w:val="000000"/>
          <w:sz w:val="22"/>
          <w:szCs w:val="22"/>
        </w:rPr>
        <w:t xml:space="preserve"> </w:t>
      </w:r>
      <w:r w:rsidR="00CC4B77" w:rsidRPr="00CC4B77">
        <w:rPr>
          <w:color w:val="000000"/>
          <w:sz w:val="22"/>
          <w:szCs w:val="22"/>
        </w:rPr>
        <w:t>to</w:t>
      </w:r>
      <w:r w:rsidR="003116CF">
        <w:rPr>
          <w:color w:val="000000"/>
          <w:sz w:val="22"/>
          <w:szCs w:val="22"/>
        </w:rPr>
        <w:t xml:space="preserve"> </w:t>
      </w:r>
      <w:r w:rsidR="00CC4B77" w:rsidRPr="00CC4B77">
        <w:rPr>
          <w:color w:val="000000"/>
          <w:sz w:val="22"/>
          <w:szCs w:val="22"/>
        </w:rPr>
        <w:t>high-rise</w:t>
      </w:r>
      <w:r w:rsidR="003116CF">
        <w:rPr>
          <w:color w:val="000000"/>
          <w:sz w:val="22"/>
          <w:szCs w:val="22"/>
        </w:rPr>
        <w:t xml:space="preserve"> </w:t>
      </w:r>
      <w:r w:rsidR="00CC4B77" w:rsidRPr="00CC4B77">
        <w:rPr>
          <w:color w:val="000000"/>
          <w:sz w:val="22"/>
          <w:szCs w:val="22"/>
        </w:rPr>
        <w:t>commercial</w:t>
      </w:r>
      <w:r w:rsidR="003116CF">
        <w:rPr>
          <w:color w:val="000000"/>
          <w:sz w:val="22"/>
          <w:szCs w:val="22"/>
        </w:rPr>
        <w:t xml:space="preserve"> </w:t>
      </w:r>
      <w:r w:rsidR="00CC4B77" w:rsidRPr="00CC4B77">
        <w:rPr>
          <w:color w:val="000000"/>
          <w:sz w:val="22"/>
          <w:szCs w:val="22"/>
        </w:rPr>
        <w:t>buildings’</w:t>
      </w:r>
      <w:r w:rsidR="003116CF">
        <w:rPr>
          <w:rStyle w:val="apple-converted-space"/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storefront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curtainwall</w:t>
      </w:r>
      <w:r w:rsidR="003116CF">
        <w:rPr>
          <w:color w:val="1A191A"/>
          <w:sz w:val="22"/>
          <w:szCs w:val="22"/>
        </w:rPr>
        <w:t xml:space="preserve"> </w:t>
      </w:r>
      <w:r w:rsidR="00CC4B77" w:rsidRPr="00CC4B77">
        <w:rPr>
          <w:color w:val="1A191A"/>
          <w:sz w:val="22"/>
          <w:szCs w:val="22"/>
        </w:rPr>
        <w:t>systems.</w:t>
      </w:r>
    </w:p>
    <w:p w14:paraId="4B21BB2B" w14:textId="2446B757" w:rsidR="00653259" w:rsidRPr="00CC4B77" w:rsidRDefault="00653259" w:rsidP="003116CF">
      <w:pPr>
        <w:ind w:right="180"/>
        <w:rPr>
          <w:sz w:val="22"/>
          <w:szCs w:val="22"/>
        </w:rPr>
      </w:pPr>
    </w:p>
    <w:p w14:paraId="47F45800" w14:textId="7E92941D" w:rsidR="00CC4B77" w:rsidRPr="00CC4B77" w:rsidRDefault="00CC4B77" w:rsidP="003116CF">
      <w:pPr>
        <w:ind w:right="180"/>
        <w:rPr>
          <w:color w:val="1A191A"/>
          <w:sz w:val="22"/>
          <w:szCs w:val="22"/>
          <w:shd w:val="clear" w:color="auto" w:fill="FFFFFF"/>
        </w:rPr>
      </w:pPr>
      <w:r w:rsidRPr="00CC4B77">
        <w:rPr>
          <w:color w:val="1A191A"/>
          <w:sz w:val="22"/>
          <w:szCs w:val="22"/>
          <w:shd w:val="clear" w:color="auto" w:fill="FFFFFF"/>
        </w:rPr>
        <w:t>Tubelite’s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UniVent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1375AW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Series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Windows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offer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natural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ventilation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and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increased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fresh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air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exchange.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As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part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of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a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sustainable,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passive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house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design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strategy,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operable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vents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can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lower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HVAC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loads,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reducing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associated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utility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costs.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These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aluminum-framed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windows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are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thermally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broken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and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insulated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with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polyamide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strut,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further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contributing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to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high-performance,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energy-efficient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building</w:t>
      </w:r>
      <w:r w:rsidR="003116CF">
        <w:rPr>
          <w:color w:val="1A191A"/>
          <w:sz w:val="22"/>
          <w:szCs w:val="22"/>
          <w:shd w:val="clear" w:color="auto" w:fill="FFFFFF"/>
        </w:rPr>
        <w:t xml:space="preserve"> </w:t>
      </w:r>
      <w:r w:rsidRPr="00CC4B77">
        <w:rPr>
          <w:color w:val="1A191A"/>
          <w:sz w:val="22"/>
          <w:szCs w:val="22"/>
          <w:shd w:val="clear" w:color="auto" w:fill="FFFFFF"/>
        </w:rPr>
        <w:t>envelopes.</w:t>
      </w:r>
    </w:p>
    <w:p w14:paraId="359C606C" w14:textId="77777777" w:rsidR="00CC4B77" w:rsidRPr="00CC4B77" w:rsidRDefault="00CC4B77" w:rsidP="003116CF">
      <w:pPr>
        <w:ind w:right="180"/>
        <w:rPr>
          <w:sz w:val="22"/>
          <w:szCs w:val="22"/>
        </w:rPr>
      </w:pPr>
    </w:p>
    <w:p w14:paraId="0DD687F5" w14:textId="0D57EAC8" w:rsidR="00CC4B77" w:rsidRPr="00CC4B77" w:rsidRDefault="00CC4B77" w:rsidP="003116CF">
      <w:pPr>
        <w:ind w:right="180"/>
        <w:rPr>
          <w:color w:val="1A191A"/>
          <w:sz w:val="22"/>
          <w:szCs w:val="22"/>
        </w:rPr>
      </w:pPr>
      <w:r w:rsidRPr="00CC4B77">
        <w:rPr>
          <w:color w:val="1A191A"/>
          <w:sz w:val="22"/>
          <w:szCs w:val="22"/>
        </w:rPr>
        <w:t>Maximizing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design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flexibility,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all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of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Tubelite’s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UniVent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1375AW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window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configurations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can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accommodate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dual-pane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insulating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glass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units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(IGUs).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The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windows’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frame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depth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is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2-3/4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inches.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Dimensions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span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up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to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72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by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36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inches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for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hoppers,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up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to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36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by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62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inches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for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casements.</w:t>
      </w:r>
    </w:p>
    <w:p w14:paraId="7A2A8D14" w14:textId="46142956" w:rsidR="00CC4B77" w:rsidRPr="00CC4B77" w:rsidRDefault="003116CF" w:rsidP="003116CF">
      <w:pPr>
        <w:ind w:right="180"/>
        <w:rPr>
          <w:color w:val="1A191A"/>
          <w:sz w:val="22"/>
          <w:szCs w:val="22"/>
        </w:rPr>
      </w:pPr>
      <w:r>
        <w:rPr>
          <w:color w:val="1A191A"/>
          <w:sz w:val="22"/>
          <w:szCs w:val="22"/>
        </w:rPr>
        <w:t xml:space="preserve"> </w:t>
      </w:r>
    </w:p>
    <w:p w14:paraId="4D73389E" w14:textId="21F03A83" w:rsidR="00CC4B77" w:rsidRPr="00CC4B77" w:rsidRDefault="00CC4B77" w:rsidP="003116CF">
      <w:pPr>
        <w:ind w:right="180"/>
        <w:rPr>
          <w:color w:val="1A191A"/>
          <w:sz w:val="22"/>
          <w:szCs w:val="22"/>
        </w:rPr>
      </w:pPr>
      <w:r w:rsidRPr="00CC4B77">
        <w:rPr>
          <w:color w:val="1A191A"/>
          <w:sz w:val="22"/>
          <w:szCs w:val="22"/>
        </w:rPr>
        <w:t>Tubelite’s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UniVent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1375AW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Series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Windows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are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tested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to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meet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AW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Architectural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Performance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Class,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the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most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stringent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performance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durability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requirements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of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North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American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Fenestration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Standard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/Specification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for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windows,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doors,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and</w:t>
      </w:r>
      <w:r w:rsidR="003116CF">
        <w:rPr>
          <w:i/>
          <w:iCs/>
          <w:color w:val="1A191A"/>
          <w:sz w:val="22"/>
          <w:szCs w:val="22"/>
        </w:rPr>
        <w:t xml:space="preserve"> </w:t>
      </w:r>
      <w:r w:rsidRPr="00CC4B77">
        <w:rPr>
          <w:i/>
          <w:iCs/>
          <w:color w:val="1A191A"/>
          <w:sz w:val="22"/>
          <w:szCs w:val="22"/>
        </w:rPr>
        <w:t>skylights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(NAFS-17)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plus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the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AAMA/WDMA/CSA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101/I.S.2/A440-19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Canadian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supplement.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This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industry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standard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includes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high-performance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criteria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for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air,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water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structural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integrity,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lifecycle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testing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to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4,000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operating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cycles.</w:t>
      </w:r>
    </w:p>
    <w:p w14:paraId="584FE515" w14:textId="0DFA8DE1" w:rsidR="00CC4B77" w:rsidRPr="00CC4B77" w:rsidRDefault="003116CF" w:rsidP="003116CF">
      <w:pPr>
        <w:ind w:right="180"/>
        <w:rPr>
          <w:color w:val="1A191A"/>
          <w:sz w:val="22"/>
          <w:szCs w:val="22"/>
        </w:rPr>
      </w:pPr>
      <w:r>
        <w:rPr>
          <w:color w:val="1A191A"/>
          <w:sz w:val="22"/>
          <w:szCs w:val="22"/>
        </w:rPr>
        <w:t xml:space="preserve"> </w:t>
      </w:r>
    </w:p>
    <w:p w14:paraId="0C142EC0" w14:textId="38D94193" w:rsidR="00CC4B77" w:rsidRPr="00CC4B77" w:rsidRDefault="00CC4B77" w:rsidP="003116CF">
      <w:pPr>
        <w:ind w:right="180"/>
        <w:rPr>
          <w:color w:val="1A191A"/>
          <w:sz w:val="22"/>
          <w:szCs w:val="22"/>
        </w:rPr>
      </w:pPr>
      <w:r w:rsidRPr="00CC4B77">
        <w:rPr>
          <w:color w:val="1A191A"/>
          <w:sz w:val="22"/>
          <w:szCs w:val="22"/>
        </w:rPr>
        <w:t>Demonstrating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their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high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thermal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performance,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Tubelite’s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UniVent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1375AW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Series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Windows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provide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U-factor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of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0.37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with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dual-glazed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IGUs,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per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NFRC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102-2020.</w:t>
      </w:r>
    </w:p>
    <w:p w14:paraId="44230E81" w14:textId="0FF05411" w:rsidR="00CB07A3" w:rsidRPr="00CC4B77" w:rsidRDefault="00CB07A3" w:rsidP="003116CF">
      <w:pPr>
        <w:ind w:right="180"/>
        <w:rPr>
          <w:color w:val="000000"/>
          <w:sz w:val="22"/>
          <w:szCs w:val="22"/>
        </w:rPr>
      </w:pPr>
    </w:p>
    <w:p w14:paraId="0CA4C961" w14:textId="15D75577" w:rsidR="00CC4B77" w:rsidRPr="00CC4B77" w:rsidRDefault="00CC4B77" w:rsidP="003116CF">
      <w:pPr>
        <w:ind w:right="180"/>
        <w:rPr>
          <w:color w:val="1A191A"/>
          <w:sz w:val="22"/>
          <w:szCs w:val="22"/>
        </w:rPr>
      </w:pPr>
      <w:r w:rsidRPr="00CC4B77">
        <w:rPr>
          <w:color w:val="1A191A"/>
          <w:sz w:val="22"/>
          <w:szCs w:val="22"/>
        </w:rPr>
        <w:t>Both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project-out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project-in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UniVent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1375AW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Series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Windows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by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Tubelite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feature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mitered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corners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and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1A191A"/>
          <w:sz w:val="22"/>
          <w:szCs w:val="22"/>
        </w:rPr>
        <w:t>m</w:t>
      </w:r>
      <w:r w:rsidRPr="00CC4B77">
        <w:rPr>
          <w:color w:val="000000"/>
          <w:sz w:val="22"/>
          <w:szCs w:val="22"/>
        </w:rPr>
        <w:t>ulti-point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locks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standard,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with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custodial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locks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upon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request.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Project-out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hardware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options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include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roto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operators,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cam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handles,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ADA-compliant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handles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and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more.</w:t>
      </w:r>
    </w:p>
    <w:p w14:paraId="28CE5007" w14:textId="094A8A88" w:rsidR="00CC4B77" w:rsidRPr="00CC4B77" w:rsidRDefault="003116CF" w:rsidP="003116CF">
      <w:pPr>
        <w:ind w:right="180"/>
        <w:rPr>
          <w:color w:val="1A191A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DE0E274" w14:textId="43A006BD" w:rsidR="00CC4B77" w:rsidRPr="00CC4B77" w:rsidRDefault="00CC4B77" w:rsidP="003116CF">
      <w:pPr>
        <w:ind w:right="180"/>
        <w:rPr>
          <w:color w:val="1A191A"/>
          <w:sz w:val="22"/>
          <w:szCs w:val="22"/>
        </w:rPr>
      </w:pPr>
      <w:r w:rsidRPr="00CC4B77">
        <w:rPr>
          <w:color w:val="000000"/>
          <w:sz w:val="22"/>
          <w:szCs w:val="22"/>
        </w:rPr>
        <w:t>Screens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may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be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ordered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and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finished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to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match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the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window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frame.</w:t>
      </w:r>
      <w:r w:rsidR="003116CF">
        <w:rPr>
          <w:color w:val="1A191A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The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aluminum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framing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is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available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in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high-performance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standard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anodized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or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paint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finishes.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Specialty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finishes,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custom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colors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and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dual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finishes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also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may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be</w:t>
      </w:r>
      <w:r w:rsidR="003116CF">
        <w:rPr>
          <w:color w:val="000000"/>
          <w:sz w:val="22"/>
          <w:szCs w:val="22"/>
        </w:rPr>
        <w:t xml:space="preserve"> </w:t>
      </w:r>
      <w:r w:rsidRPr="00CC4B77">
        <w:rPr>
          <w:color w:val="000000"/>
          <w:sz w:val="22"/>
          <w:szCs w:val="22"/>
        </w:rPr>
        <w:t>specified.</w:t>
      </w:r>
    </w:p>
    <w:p w14:paraId="467A9AFB" w14:textId="0E4A9058" w:rsidR="00C91B03" w:rsidRPr="00CC4B77" w:rsidRDefault="00C91B03" w:rsidP="00A16307">
      <w:pPr>
        <w:rPr>
          <w:sz w:val="22"/>
          <w:szCs w:val="22"/>
        </w:rPr>
      </w:pPr>
    </w:p>
    <w:p w14:paraId="6B5EAEB0" w14:textId="084BC3DD" w:rsidR="007B58CD" w:rsidRPr="00CC4B77" w:rsidRDefault="007B58CD" w:rsidP="00A16307">
      <w:pPr>
        <w:ind w:right="-180"/>
        <w:rPr>
          <w:color w:val="000000"/>
          <w:sz w:val="22"/>
          <w:szCs w:val="22"/>
        </w:rPr>
      </w:pPr>
      <w:r w:rsidRPr="00CC4B77">
        <w:rPr>
          <w:color w:val="000000" w:themeColor="text1"/>
          <w:sz w:val="22"/>
          <w:szCs w:val="22"/>
        </w:rPr>
        <w:t>To</w:t>
      </w:r>
      <w:r w:rsidR="003116CF">
        <w:rPr>
          <w:color w:val="000000" w:themeColor="text1"/>
          <w:sz w:val="22"/>
          <w:szCs w:val="22"/>
        </w:rPr>
        <w:t xml:space="preserve"> </w:t>
      </w:r>
      <w:r w:rsidRPr="00CC4B77">
        <w:rPr>
          <w:color w:val="000000" w:themeColor="text1"/>
          <w:sz w:val="22"/>
          <w:szCs w:val="22"/>
        </w:rPr>
        <w:t>learn</w:t>
      </w:r>
      <w:r w:rsidR="003116CF">
        <w:rPr>
          <w:color w:val="000000" w:themeColor="text1"/>
          <w:sz w:val="22"/>
          <w:szCs w:val="22"/>
        </w:rPr>
        <w:t xml:space="preserve"> </w:t>
      </w:r>
      <w:r w:rsidRPr="00CC4B77">
        <w:rPr>
          <w:color w:val="000000" w:themeColor="text1"/>
          <w:sz w:val="22"/>
          <w:szCs w:val="22"/>
        </w:rPr>
        <w:t>more</w:t>
      </w:r>
      <w:r w:rsidR="003116CF">
        <w:rPr>
          <w:color w:val="000000" w:themeColor="text1"/>
          <w:sz w:val="22"/>
          <w:szCs w:val="22"/>
        </w:rPr>
        <w:t xml:space="preserve"> </w:t>
      </w:r>
      <w:r w:rsidRPr="00CC4B77">
        <w:rPr>
          <w:color w:val="000000" w:themeColor="text1"/>
          <w:sz w:val="22"/>
          <w:szCs w:val="22"/>
        </w:rPr>
        <w:t>about</w:t>
      </w:r>
      <w:r w:rsidR="003116CF">
        <w:rPr>
          <w:color w:val="000000" w:themeColor="text1"/>
          <w:sz w:val="22"/>
          <w:szCs w:val="22"/>
        </w:rPr>
        <w:t xml:space="preserve"> </w:t>
      </w:r>
      <w:r w:rsidRPr="00CC4B77">
        <w:rPr>
          <w:color w:val="000000" w:themeColor="text1"/>
          <w:sz w:val="22"/>
          <w:szCs w:val="22"/>
        </w:rPr>
        <w:t>Tubelite’s</w:t>
      </w:r>
      <w:r w:rsidR="003116CF">
        <w:rPr>
          <w:color w:val="000000" w:themeColor="text1"/>
          <w:sz w:val="22"/>
          <w:szCs w:val="22"/>
        </w:rPr>
        <w:t xml:space="preserve"> </w:t>
      </w:r>
      <w:r w:rsidR="008150C0" w:rsidRPr="00CC4B77">
        <w:rPr>
          <w:sz w:val="22"/>
          <w:szCs w:val="22"/>
        </w:rPr>
        <w:t>1375AW</w:t>
      </w:r>
      <w:r w:rsidR="003116CF">
        <w:rPr>
          <w:sz w:val="22"/>
          <w:szCs w:val="22"/>
        </w:rPr>
        <w:t xml:space="preserve"> </w:t>
      </w:r>
      <w:r w:rsidR="008150C0" w:rsidRPr="00CC4B77">
        <w:rPr>
          <w:sz w:val="22"/>
          <w:szCs w:val="22"/>
        </w:rPr>
        <w:t>Series</w:t>
      </w:r>
      <w:r w:rsidR="003116CF">
        <w:rPr>
          <w:sz w:val="22"/>
          <w:szCs w:val="22"/>
        </w:rPr>
        <w:t xml:space="preserve"> </w:t>
      </w:r>
      <w:r w:rsidR="008150C0" w:rsidRPr="00CC4B77">
        <w:rPr>
          <w:sz w:val="22"/>
          <w:szCs w:val="22"/>
        </w:rPr>
        <w:t>Windows</w:t>
      </w:r>
      <w:r w:rsidR="003116CF">
        <w:rPr>
          <w:sz w:val="22"/>
          <w:szCs w:val="22"/>
        </w:rPr>
        <w:t xml:space="preserve"> </w:t>
      </w:r>
      <w:r w:rsidR="00623267" w:rsidRPr="00CC4B77">
        <w:rPr>
          <w:sz w:val="22"/>
          <w:szCs w:val="22"/>
        </w:rPr>
        <w:t>or</w:t>
      </w:r>
      <w:r w:rsidR="003116CF">
        <w:rPr>
          <w:sz w:val="22"/>
          <w:szCs w:val="22"/>
        </w:rPr>
        <w:t xml:space="preserve"> </w:t>
      </w:r>
      <w:r w:rsidR="00623267" w:rsidRPr="00CC4B77">
        <w:rPr>
          <w:sz w:val="22"/>
          <w:szCs w:val="22"/>
        </w:rPr>
        <w:t>other</w:t>
      </w:r>
      <w:r w:rsidR="003116CF">
        <w:rPr>
          <w:sz w:val="22"/>
          <w:szCs w:val="22"/>
        </w:rPr>
        <w:t xml:space="preserve"> </w:t>
      </w:r>
      <w:r w:rsidR="00623267" w:rsidRPr="00CC4B77">
        <w:rPr>
          <w:sz w:val="22"/>
          <w:szCs w:val="22"/>
        </w:rPr>
        <w:t>a</w:t>
      </w:r>
      <w:r w:rsidR="00791CC8" w:rsidRPr="00CC4B77">
        <w:rPr>
          <w:color w:val="000000" w:themeColor="text1"/>
          <w:sz w:val="22"/>
          <w:szCs w:val="22"/>
        </w:rPr>
        <w:t>luminum</w:t>
      </w:r>
      <w:r w:rsidR="003116CF">
        <w:rPr>
          <w:color w:val="000000" w:themeColor="text1"/>
          <w:sz w:val="22"/>
          <w:szCs w:val="22"/>
        </w:rPr>
        <w:t xml:space="preserve"> </w:t>
      </w:r>
      <w:r w:rsidR="00791CC8" w:rsidRPr="00CC4B77">
        <w:rPr>
          <w:color w:val="000000" w:themeColor="text1"/>
          <w:sz w:val="22"/>
          <w:szCs w:val="22"/>
        </w:rPr>
        <w:t>framing</w:t>
      </w:r>
      <w:r w:rsidR="003116CF">
        <w:rPr>
          <w:color w:val="000000" w:themeColor="text1"/>
          <w:sz w:val="22"/>
          <w:szCs w:val="22"/>
        </w:rPr>
        <w:t xml:space="preserve"> </w:t>
      </w:r>
      <w:r w:rsidRPr="00CC4B77">
        <w:rPr>
          <w:color w:val="000000" w:themeColor="text1"/>
          <w:sz w:val="22"/>
          <w:szCs w:val="22"/>
        </w:rPr>
        <w:t>products,</w:t>
      </w:r>
      <w:r w:rsidR="003116CF">
        <w:rPr>
          <w:color w:val="000000" w:themeColor="text1"/>
          <w:sz w:val="22"/>
          <w:szCs w:val="22"/>
        </w:rPr>
        <w:t xml:space="preserve"> </w:t>
      </w:r>
      <w:r w:rsidRPr="00CC4B77">
        <w:rPr>
          <w:color w:val="000000" w:themeColor="text1"/>
          <w:sz w:val="22"/>
          <w:szCs w:val="22"/>
        </w:rPr>
        <w:t>please</w:t>
      </w:r>
      <w:r w:rsidR="003116CF">
        <w:rPr>
          <w:color w:val="000000" w:themeColor="text1"/>
          <w:sz w:val="22"/>
          <w:szCs w:val="22"/>
        </w:rPr>
        <w:t xml:space="preserve"> </w:t>
      </w:r>
      <w:r w:rsidRPr="00CC4B77">
        <w:rPr>
          <w:color w:val="000000" w:themeColor="text1"/>
          <w:sz w:val="22"/>
          <w:szCs w:val="22"/>
        </w:rPr>
        <w:t>visi</w:t>
      </w:r>
      <w:r w:rsidR="00102F08" w:rsidRPr="00CC4B77">
        <w:rPr>
          <w:color w:val="000000" w:themeColor="text1"/>
          <w:sz w:val="22"/>
          <w:szCs w:val="22"/>
        </w:rPr>
        <w:t>t</w:t>
      </w:r>
      <w:r w:rsidR="003116CF">
        <w:rPr>
          <w:color w:val="000000" w:themeColor="text1"/>
          <w:sz w:val="22"/>
          <w:szCs w:val="22"/>
        </w:rPr>
        <w:t xml:space="preserve"> </w:t>
      </w:r>
      <w:hyperlink r:id="rId7" w:history="1">
        <w:r w:rsidR="00102F08" w:rsidRPr="00CC4B77">
          <w:rPr>
            <w:rStyle w:val="Hyperlink"/>
            <w:sz w:val="22"/>
            <w:szCs w:val="22"/>
          </w:rPr>
          <w:t>tubeliteinc.com</w:t>
        </w:r>
      </w:hyperlink>
      <w:r w:rsidR="00E11088" w:rsidRPr="00CC4B77">
        <w:rPr>
          <w:color w:val="000000" w:themeColor="text1"/>
          <w:sz w:val="22"/>
          <w:szCs w:val="22"/>
        </w:rPr>
        <w:t>.</w:t>
      </w:r>
    </w:p>
    <w:p w14:paraId="5580A158" w14:textId="77777777" w:rsidR="00BA3152" w:rsidRPr="00BA47FD" w:rsidRDefault="00BA3152" w:rsidP="00E11088">
      <w:pPr>
        <w:widowControl w:val="0"/>
        <w:autoSpaceDE w:val="0"/>
        <w:autoSpaceDN w:val="0"/>
        <w:adjustRightInd w:val="0"/>
        <w:spacing w:after="320"/>
        <w:contextualSpacing/>
        <w:rPr>
          <w:color w:val="000000"/>
          <w:sz w:val="22"/>
          <w:szCs w:val="22"/>
        </w:rPr>
      </w:pPr>
    </w:p>
    <w:p w14:paraId="47DCA880" w14:textId="77777777" w:rsidR="00E56C0B" w:rsidRDefault="00E56C0B">
      <w:pPr>
        <w:rPr>
          <w:i/>
          <w:color w:val="000000"/>
          <w:sz w:val="20"/>
        </w:rPr>
      </w:pPr>
      <w:r>
        <w:rPr>
          <w:i/>
          <w:color w:val="000000"/>
          <w:sz w:val="20"/>
        </w:rPr>
        <w:br w:type="page"/>
      </w:r>
    </w:p>
    <w:p w14:paraId="2A609325" w14:textId="4F0E574C" w:rsidR="007B58CD" w:rsidRPr="00BA47FD" w:rsidRDefault="007B58CD" w:rsidP="00E11088">
      <w:pPr>
        <w:contextualSpacing/>
        <w:outlineLvl w:val="0"/>
        <w:rPr>
          <w:i/>
          <w:color w:val="000000"/>
          <w:sz w:val="20"/>
        </w:rPr>
      </w:pPr>
      <w:r w:rsidRPr="00BA47FD">
        <w:rPr>
          <w:i/>
          <w:color w:val="000000"/>
          <w:sz w:val="20"/>
        </w:rPr>
        <w:lastRenderedPageBreak/>
        <w:t>About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Tubelite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Inc.</w:t>
      </w:r>
    </w:p>
    <w:p w14:paraId="4DB45E3A" w14:textId="4749182D" w:rsidR="00C67AA4" w:rsidRPr="00BA47FD" w:rsidRDefault="00C67AA4" w:rsidP="00E11088">
      <w:pPr>
        <w:widowControl w:val="0"/>
        <w:autoSpaceDE w:val="0"/>
        <w:autoSpaceDN w:val="0"/>
        <w:adjustRightInd w:val="0"/>
        <w:rPr>
          <w:i/>
          <w:color w:val="000000"/>
          <w:sz w:val="20"/>
        </w:rPr>
      </w:pPr>
      <w:r w:rsidRPr="00BA47FD">
        <w:rPr>
          <w:i/>
          <w:color w:val="000000"/>
          <w:sz w:val="20"/>
        </w:rPr>
        <w:t>For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more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than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75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years,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glazing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contractors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have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counted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on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Tubelite’s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dependable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service,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fabrication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and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distribution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of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architectural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aluminum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products.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Part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of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Apogee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Enterprises,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Inc.,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the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company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industry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leader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eco-efficient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storefront,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curtainwall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and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entrance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systems,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and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recognized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for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its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fast,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reliable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and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consistent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delivery.</w:t>
      </w:r>
    </w:p>
    <w:p w14:paraId="1B8FC0B9" w14:textId="77777777" w:rsidR="00C67AA4" w:rsidRPr="00BA47FD" w:rsidRDefault="00C67AA4" w:rsidP="00E11088">
      <w:pPr>
        <w:widowControl w:val="0"/>
        <w:autoSpaceDE w:val="0"/>
        <w:autoSpaceDN w:val="0"/>
        <w:adjustRightInd w:val="0"/>
        <w:rPr>
          <w:i/>
          <w:color w:val="000000"/>
          <w:sz w:val="20"/>
        </w:rPr>
      </w:pPr>
    </w:p>
    <w:p w14:paraId="74E13EAA" w14:textId="32774882" w:rsidR="00C67AA4" w:rsidRPr="00BA47FD" w:rsidRDefault="00C67AA4" w:rsidP="00E11088">
      <w:pPr>
        <w:widowControl w:val="0"/>
        <w:autoSpaceDE w:val="0"/>
        <w:autoSpaceDN w:val="0"/>
        <w:adjustRightInd w:val="0"/>
        <w:rPr>
          <w:i/>
          <w:color w:val="000000"/>
          <w:sz w:val="20"/>
        </w:rPr>
      </w:pPr>
      <w:r w:rsidRPr="00BA47FD">
        <w:rPr>
          <w:i/>
          <w:color w:val="000000"/>
          <w:sz w:val="20"/>
        </w:rPr>
        <w:t>Tubelite’s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corporate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office,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fabrication,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warehouse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and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shipping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operations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are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located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Walker,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Michigan.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Its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Dallas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location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provides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additional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fabrication,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warehouse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and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shipping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operations.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Its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facility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Reed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City,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Michigan,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houses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the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company’s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aluminum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extrusion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operation.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The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company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also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has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an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office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in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Warwick,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Rhode</w:t>
      </w:r>
      <w:r w:rsidR="003116CF">
        <w:rPr>
          <w:i/>
          <w:color w:val="000000"/>
          <w:sz w:val="20"/>
        </w:rPr>
        <w:t xml:space="preserve"> </w:t>
      </w:r>
      <w:r w:rsidRPr="00BA47FD">
        <w:rPr>
          <w:i/>
          <w:color w:val="000000"/>
          <w:sz w:val="20"/>
        </w:rPr>
        <w:t>Island.</w:t>
      </w:r>
    </w:p>
    <w:p w14:paraId="002DE836" w14:textId="77777777" w:rsidR="00C67AA4" w:rsidRPr="00BA47FD" w:rsidRDefault="00C67AA4" w:rsidP="00E11088">
      <w:pPr>
        <w:contextualSpacing/>
        <w:rPr>
          <w:i/>
          <w:color w:val="000000"/>
          <w:sz w:val="20"/>
        </w:rPr>
      </w:pPr>
    </w:p>
    <w:p w14:paraId="7C321B08" w14:textId="46E9F1D1" w:rsidR="00C67AA4" w:rsidRPr="00BA47FD" w:rsidRDefault="00C67AA4" w:rsidP="00E11088">
      <w:pPr>
        <w:pStyle w:val="BodyText0"/>
        <w:spacing w:before="2" w:after="2"/>
        <w:contextualSpacing/>
        <w:rPr>
          <w:i/>
          <w:color w:val="000000"/>
          <w:sz w:val="20"/>
          <w:szCs w:val="20"/>
          <w:lang w:val="en-US"/>
        </w:rPr>
      </w:pPr>
      <w:r w:rsidRPr="00BA47FD">
        <w:rPr>
          <w:i/>
          <w:color w:val="000000"/>
          <w:sz w:val="20"/>
          <w:szCs w:val="20"/>
          <w:lang w:val="en-US"/>
        </w:rPr>
        <w:t>Tubelite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and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its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staff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are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members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of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the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American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Institute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of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Architects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(AIA),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the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Construction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Specifications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Institute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(CSI),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the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Fenestration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and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Glazing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Industry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Alliance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(FGIA),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the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National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Fenestration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Rating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Council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(NFRC)</w:t>
      </w:r>
      <w:r w:rsidR="000F6095" w:rsidRPr="00BA47FD">
        <w:rPr>
          <w:i/>
          <w:color w:val="000000"/>
          <w:sz w:val="20"/>
          <w:szCs w:val="20"/>
          <w:lang w:val="en-US"/>
        </w:rPr>
        <w:t>,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="000F6095" w:rsidRPr="00BA47FD">
        <w:rPr>
          <w:i/>
          <w:color w:val="000000"/>
          <w:sz w:val="20"/>
          <w:szCs w:val="20"/>
          <w:lang w:val="en-US"/>
        </w:rPr>
        <w:t>t</w:t>
      </w:r>
      <w:r w:rsidR="00810AD0" w:rsidRPr="00BA47FD">
        <w:rPr>
          <w:i/>
          <w:color w:val="000000"/>
          <w:sz w:val="20"/>
          <w:szCs w:val="20"/>
          <w:lang w:val="en-US"/>
        </w:rPr>
        <w:t>he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="00810AD0" w:rsidRPr="00BA47FD">
        <w:rPr>
          <w:i/>
          <w:color w:val="000000"/>
          <w:sz w:val="20"/>
          <w:szCs w:val="20"/>
          <w:lang w:val="en-US"/>
        </w:rPr>
        <w:t>National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="00810AD0" w:rsidRPr="00BA47FD">
        <w:rPr>
          <w:i/>
          <w:color w:val="000000"/>
          <w:sz w:val="20"/>
          <w:szCs w:val="20"/>
          <w:lang w:val="en-US"/>
        </w:rPr>
        <w:t>Glass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="00810AD0" w:rsidRPr="00BA47FD">
        <w:rPr>
          <w:i/>
          <w:color w:val="000000"/>
          <w:sz w:val="20"/>
          <w:szCs w:val="20"/>
          <w:lang w:val="en-US"/>
        </w:rPr>
        <w:t>Association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="00810AD0" w:rsidRPr="00BA47FD">
        <w:rPr>
          <w:i/>
          <w:color w:val="000000"/>
          <w:sz w:val="20"/>
          <w:szCs w:val="20"/>
          <w:lang w:val="en-US"/>
        </w:rPr>
        <w:t>(NGA)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and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the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U.S.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Green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Building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Council</w:t>
      </w:r>
      <w:r w:rsidR="003116CF">
        <w:rPr>
          <w:i/>
          <w:color w:val="000000"/>
          <w:sz w:val="20"/>
          <w:szCs w:val="20"/>
          <w:lang w:val="en-US"/>
        </w:rPr>
        <w:t xml:space="preserve"> </w:t>
      </w:r>
      <w:r w:rsidRPr="00BA47FD">
        <w:rPr>
          <w:i/>
          <w:color w:val="000000"/>
          <w:sz w:val="20"/>
          <w:szCs w:val="20"/>
          <w:lang w:val="en-US"/>
        </w:rPr>
        <w:t>(USGBC).</w:t>
      </w:r>
    </w:p>
    <w:p w14:paraId="5F7F92CC" w14:textId="77777777" w:rsidR="00C86766" w:rsidRPr="00BA47FD" w:rsidRDefault="00C86766" w:rsidP="00E11088">
      <w:pPr>
        <w:pStyle w:val="BodyText0"/>
        <w:spacing w:before="2" w:after="2"/>
        <w:contextualSpacing/>
        <w:jc w:val="center"/>
        <w:rPr>
          <w:i/>
          <w:color w:val="000000"/>
          <w:sz w:val="20"/>
          <w:szCs w:val="20"/>
          <w:lang w:val="en-US"/>
        </w:rPr>
      </w:pPr>
      <w:r w:rsidRPr="00BA47FD">
        <w:rPr>
          <w:rFonts w:eastAsia="Times New Roman"/>
          <w:i/>
          <w:color w:val="000000"/>
          <w:sz w:val="20"/>
          <w:szCs w:val="20"/>
          <w:lang w:val="en-US"/>
        </w:rPr>
        <w:t>###</w:t>
      </w:r>
    </w:p>
    <w:sectPr w:rsidR="00C86766" w:rsidRPr="00BA47FD" w:rsidSect="00D97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980" w:bottom="806" w:left="1440" w:header="72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FB37" w14:textId="77777777" w:rsidR="00E405BC" w:rsidRDefault="00E405BC">
      <w:r>
        <w:separator/>
      </w:r>
    </w:p>
  </w:endnote>
  <w:endnote w:type="continuationSeparator" w:id="0">
    <w:p w14:paraId="53788E68" w14:textId="77777777" w:rsidR="00E405BC" w:rsidRDefault="00E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697E" w14:textId="77777777" w:rsidR="00312783" w:rsidRDefault="00312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155D" w14:textId="77777777" w:rsidR="00FC42F0" w:rsidRDefault="00A43CAD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0" allowOverlap="1" wp14:anchorId="7B924558" wp14:editId="357B363C">
          <wp:simplePos x="0" y="0"/>
          <wp:positionH relativeFrom="column">
            <wp:posOffset>-45720</wp:posOffset>
          </wp:positionH>
          <wp:positionV relativeFrom="paragraph">
            <wp:posOffset>312420</wp:posOffset>
          </wp:positionV>
          <wp:extent cx="6413500" cy="146050"/>
          <wp:effectExtent l="0" t="0" r="12700" b="6350"/>
          <wp:wrapNone/>
          <wp:docPr id="3" name="Picture 3" descr="TubeliteLtrSC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beliteLtrSC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3B7" w14:textId="77777777" w:rsidR="00312783" w:rsidRDefault="0031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41D8" w14:textId="77777777" w:rsidR="00E405BC" w:rsidRDefault="00E405BC">
      <w:r>
        <w:separator/>
      </w:r>
    </w:p>
  </w:footnote>
  <w:footnote w:type="continuationSeparator" w:id="0">
    <w:p w14:paraId="51CC5E44" w14:textId="77777777" w:rsidR="00E405BC" w:rsidRDefault="00E4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90C6" w14:textId="580BF525" w:rsidR="00312783" w:rsidRDefault="0031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E997" w14:textId="5DC86A7A" w:rsidR="00FC42F0" w:rsidRDefault="00A43C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85B658" wp14:editId="1BB14AE0">
          <wp:simplePos x="0" y="0"/>
          <wp:positionH relativeFrom="column">
            <wp:posOffset>-106680</wp:posOffset>
          </wp:positionH>
          <wp:positionV relativeFrom="paragraph">
            <wp:posOffset>-15240</wp:posOffset>
          </wp:positionV>
          <wp:extent cx="2428875" cy="1004570"/>
          <wp:effectExtent l="0" t="0" r="9525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0790" w14:textId="6B23D0BE" w:rsidR="00312783" w:rsidRDefault="00312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184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1B8F"/>
    <w:multiLevelType w:val="hybridMultilevel"/>
    <w:tmpl w:val="0D2ED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81320"/>
    <w:multiLevelType w:val="hybridMultilevel"/>
    <w:tmpl w:val="BE7E9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5191879">
    <w:abstractNumId w:val="3"/>
  </w:num>
  <w:num w:numId="2" w16cid:durableId="511338903">
    <w:abstractNumId w:val="6"/>
  </w:num>
  <w:num w:numId="3" w16cid:durableId="1925340665">
    <w:abstractNumId w:val="5"/>
  </w:num>
  <w:num w:numId="4" w16cid:durableId="852842330">
    <w:abstractNumId w:val="0"/>
  </w:num>
  <w:num w:numId="5" w16cid:durableId="172455599">
    <w:abstractNumId w:val="7"/>
  </w:num>
  <w:num w:numId="6" w16cid:durableId="1628007890">
    <w:abstractNumId w:val="2"/>
  </w:num>
  <w:num w:numId="7" w16cid:durableId="1533420764">
    <w:abstractNumId w:val="1"/>
  </w:num>
  <w:num w:numId="8" w16cid:durableId="1632519365">
    <w:abstractNumId w:val="4"/>
  </w:num>
  <w:num w:numId="9" w16cid:durableId="273902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FB"/>
    <w:rsid w:val="00000107"/>
    <w:rsid w:val="00001608"/>
    <w:rsid w:val="0000485F"/>
    <w:rsid w:val="0000536C"/>
    <w:rsid w:val="00010621"/>
    <w:rsid w:val="000119BD"/>
    <w:rsid w:val="00012260"/>
    <w:rsid w:val="00012748"/>
    <w:rsid w:val="00017443"/>
    <w:rsid w:val="0002171A"/>
    <w:rsid w:val="00022913"/>
    <w:rsid w:val="00022D3A"/>
    <w:rsid w:val="0002687E"/>
    <w:rsid w:val="00030768"/>
    <w:rsid w:val="0003213A"/>
    <w:rsid w:val="0003268C"/>
    <w:rsid w:val="00035963"/>
    <w:rsid w:val="00036E3A"/>
    <w:rsid w:val="00037E81"/>
    <w:rsid w:val="00044EC2"/>
    <w:rsid w:val="00046D89"/>
    <w:rsid w:val="000470C8"/>
    <w:rsid w:val="00054CF5"/>
    <w:rsid w:val="0005524A"/>
    <w:rsid w:val="000572C2"/>
    <w:rsid w:val="00057450"/>
    <w:rsid w:val="00057AD0"/>
    <w:rsid w:val="000604FA"/>
    <w:rsid w:val="00060994"/>
    <w:rsid w:val="00060E4C"/>
    <w:rsid w:val="00065574"/>
    <w:rsid w:val="00066CF0"/>
    <w:rsid w:val="00073039"/>
    <w:rsid w:val="000808FF"/>
    <w:rsid w:val="00083B73"/>
    <w:rsid w:val="00097EBF"/>
    <w:rsid w:val="000A0D51"/>
    <w:rsid w:val="000A228A"/>
    <w:rsid w:val="000A2435"/>
    <w:rsid w:val="000B2450"/>
    <w:rsid w:val="000B7CA5"/>
    <w:rsid w:val="000C6B23"/>
    <w:rsid w:val="000C7553"/>
    <w:rsid w:val="000D2557"/>
    <w:rsid w:val="000D492D"/>
    <w:rsid w:val="000D5DA4"/>
    <w:rsid w:val="000E3C8B"/>
    <w:rsid w:val="000E4250"/>
    <w:rsid w:val="000E4F06"/>
    <w:rsid w:val="000E6580"/>
    <w:rsid w:val="000F6095"/>
    <w:rsid w:val="00102F08"/>
    <w:rsid w:val="001034D7"/>
    <w:rsid w:val="001118D6"/>
    <w:rsid w:val="00113A84"/>
    <w:rsid w:val="00116000"/>
    <w:rsid w:val="00121D92"/>
    <w:rsid w:val="0012726A"/>
    <w:rsid w:val="00133C3D"/>
    <w:rsid w:val="001373BB"/>
    <w:rsid w:val="001418CC"/>
    <w:rsid w:val="00147C97"/>
    <w:rsid w:val="00153A1B"/>
    <w:rsid w:val="00156C22"/>
    <w:rsid w:val="0016020A"/>
    <w:rsid w:val="0016155E"/>
    <w:rsid w:val="001638FF"/>
    <w:rsid w:val="00164174"/>
    <w:rsid w:val="00170080"/>
    <w:rsid w:val="00171686"/>
    <w:rsid w:val="00171FD4"/>
    <w:rsid w:val="00175D69"/>
    <w:rsid w:val="00177A54"/>
    <w:rsid w:val="00180F66"/>
    <w:rsid w:val="00190F8F"/>
    <w:rsid w:val="001923EA"/>
    <w:rsid w:val="00192B67"/>
    <w:rsid w:val="00194027"/>
    <w:rsid w:val="001963F7"/>
    <w:rsid w:val="001970BA"/>
    <w:rsid w:val="00197774"/>
    <w:rsid w:val="001A2AA5"/>
    <w:rsid w:val="001A3A58"/>
    <w:rsid w:val="001A6F95"/>
    <w:rsid w:val="001A73DF"/>
    <w:rsid w:val="001B6686"/>
    <w:rsid w:val="001C19D9"/>
    <w:rsid w:val="001C2BDF"/>
    <w:rsid w:val="001C33EB"/>
    <w:rsid w:val="001C5B38"/>
    <w:rsid w:val="001C6CCA"/>
    <w:rsid w:val="001D74B4"/>
    <w:rsid w:val="001E0E0B"/>
    <w:rsid w:val="001E3666"/>
    <w:rsid w:val="001E4B97"/>
    <w:rsid w:val="001E5CE4"/>
    <w:rsid w:val="001E7BD9"/>
    <w:rsid w:val="001F10B4"/>
    <w:rsid w:val="001F1F8A"/>
    <w:rsid w:val="001F5549"/>
    <w:rsid w:val="001F5BAB"/>
    <w:rsid w:val="001F7142"/>
    <w:rsid w:val="001F71ED"/>
    <w:rsid w:val="002002E1"/>
    <w:rsid w:val="002015B7"/>
    <w:rsid w:val="0020451F"/>
    <w:rsid w:val="00205195"/>
    <w:rsid w:val="002075B5"/>
    <w:rsid w:val="002076CD"/>
    <w:rsid w:val="00211274"/>
    <w:rsid w:val="00215793"/>
    <w:rsid w:val="00215FA4"/>
    <w:rsid w:val="00216019"/>
    <w:rsid w:val="00216831"/>
    <w:rsid w:val="00216BDF"/>
    <w:rsid w:val="00217DF5"/>
    <w:rsid w:val="002254CD"/>
    <w:rsid w:val="00225B2D"/>
    <w:rsid w:val="00230A9C"/>
    <w:rsid w:val="00234812"/>
    <w:rsid w:val="00235565"/>
    <w:rsid w:val="00236389"/>
    <w:rsid w:val="0023792D"/>
    <w:rsid w:val="00245D0C"/>
    <w:rsid w:val="002526E2"/>
    <w:rsid w:val="002535E8"/>
    <w:rsid w:val="00256664"/>
    <w:rsid w:val="0025702A"/>
    <w:rsid w:val="00260076"/>
    <w:rsid w:val="00261EAD"/>
    <w:rsid w:val="00266AC4"/>
    <w:rsid w:val="00270C5D"/>
    <w:rsid w:val="00271C90"/>
    <w:rsid w:val="002831CE"/>
    <w:rsid w:val="0028521A"/>
    <w:rsid w:val="00286126"/>
    <w:rsid w:val="00292EB0"/>
    <w:rsid w:val="002932B6"/>
    <w:rsid w:val="002963F1"/>
    <w:rsid w:val="002A0E7D"/>
    <w:rsid w:val="002A6B3C"/>
    <w:rsid w:val="002A6DBC"/>
    <w:rsid w:val="002A7142"/>
    <w:rsid w:val="002B0CD0"/>
    <w:rsid w:val="002B265F"/>
    <w:rsid w:val="002B404C"/>
    <w:rsid w:val="002B6A66"/>
    <w:rsid w:val="002C062C"/>
    <w:rsid w:val="002C0EF0"/>
    <w:rsid w:val="002C1B34"/>
    <w:rsid w:val="002C7060"/>
    <w:rsid w:val="002C7255"/>
    <w:rsid w:val="002C7631"/>
    <w:rsid w:val="002D0B44"/>
    <w:rsid w:val="002D2731"/>
    <w:rsid w:val="002D319A"/>
    <w:rsid w:val="002D36A4"/>
    <w:rsid w:val="002D7605"/>
    <w:rsid w:val="002E3456"/>
    <w:rsid w:val="002E3972"/>
    <w:rsid w:val="002E5C45"/>
    <w:rsid w:val="002F1FF8"/>
    <w:rsid w:val="002F7578"/>
    <w:rsid w:val="00301E6B"/>
    <w:rsid w:val="003052B5"/>
    <w:rsid w:val="003064D6"/>
    <w:rsid w:val="003116CF"/>
    <w:rsid w:val="00311C0A"/>
    <w:rsid w:val="003124A6"/>
    <w:rsid w:val="00312783"/>
    <w:rsid w:val="00312933"/>
    <w:rsid w:val="003157F8"/>
    <w:rsid w:val="00317E5A"/>
    <w:rsid w:val="003236AD"/>
    <w:rsid w:val="003322BE"/>
    <w:rsid w:val="00333246"/>
    <w:rsid w:val="0033401E"/>
    <w:rsid w:val="00334F20"/>
    <w:rsid w:val="0033608A"/>
    <w:rsid w:val="003360D2"/>
    <w:rsid w:val="00337669"/>
    <w:rsid w:val="0034070E"/>
    <w:rsid w:val="003420F6"/>
    <w:rsid w:val="00346226"/>
    <w:rsid w:val="00347C20"/>
    <w:rsid w:val="00355EAE"/>
    <w:rsid w:val="00356143"/>
    <w:rsid w:val="00356A55"/>
    <w:rsid w:val="00357C3C"/>
    <w:rsid w:val="003606FB"/>
    <w:rsid w:val="00360872"/>
    <w:rsid w:val="00362AAC"/>
    <w:rsid w:val="00362DEF"/>
    <w:rsid w:val="00365F3C"/>
    <w:rsid w:val="00367B6C"/>
    <w:rsid w:val="00370981"/>
    <w:rsid w:val="00373A4D"/>
    <w:rsid w:val="003824A1"/>
    <w:rsid w:val="0038460C"/>
    <w:rsid w:val="00384618"/>
    <w:rsid w:val="00390A62"/>
    <w:rsid w:val="00392843"/>
    <w:rsid w:val="00393F0E"/>
    <w:rsid w:val="00394A0A"/>
    <w:rsid w:val="003951BD"/>
    <w:rsid w:val="003962AD"/>
    <w:rsid w:val="003965BC"/>
    <w:rsid w:val="00396AF7"/>
    <w:rsid w:val="003A0CC7"/>
    <w:rsid w:val="003A217E"/>
    <w:rsid w:val="003A2D6B"/>
    <w:rsid w:val="003A515E"/>
    <w:rsid w:val="003B0CE3"/>
    <w:rsid w:val="003B0D21"/>
    <w:rsid w:val="003B3D92"/>
    <w:rsid w:val="003B3DBD"/>
    <w:rsid w:val="003B67BC"/>
    <w:rsid w:val="003B740A"/>
    <w:rsid w:val="003C0952"/>
    <w:rsid w:val="003C28DB"/>
    <w:rsid w:val="003C2FC2"/>
    <w:rsid w:val="003C4CC9"/>
    <w:rsid w:val="003C51CD"/>
    <w:rsid w:val="003C5618"/>
    <w:rsid w:val="003C78D1"/>
    <w:rsid w:val="003C7FD4"/>
    <w:rsid w:val="003D6E97"/>
    <w:rsid w:val="003E55BE"/>
    <w:rsid w:val="003E608F"/>
    <w:rsid w:val="003E6CDA"/>
    <w:rsid w:val="003F0C99"/>
    <w:rsid w:val="003F3AC0"/>
    <w:rsid w:val="003F3D0C"/>
    <w:rsid w:val="003F4703"/>
    <w:rsid w:val="003F59C7"/>
    <w:rsid w:val="004004F9"/>
    <w:rsid w:val="004015FD"/>
    <w:rsid w:val="00401C3F"/>
    <w:rsid w:val="00403EB7"/>
    <w:rsid w:val="00404501"/>
    <w:rsid w:val="004050B3"/>
    <w:rsid w:val="00405E50"/>
    <w:rsid w:val="004060AA"/>
    <w:rsid w:val="00416216"/>
    <w:rsid w:val="004179F6"/>
    <w:rsid w:val="0042228C"/>
    <w:rsid w:val="00425625"/>
    <w:rsid w:val="00426E1C"/>
    <w:rsid w:val="004314B3"/>
    <w:rsid w:val="00431D62"/>
    <w:rsid w:val="00432DA1"/>
    <w:rsid w:val="00433167"/>
    <w:rsid w:val="00435B1C"/>
    <w:rsid w:val="00440930"/>
    <w:rsid w:val="004451A6"/>
    <w:rsid w:val="0044730F"/>
    <w:rsid w:val="004546DC"/>
    <w:rsid w:val="0045743E"/>
    <w:rsid w:val="00461CCB"/>
    <w:rsid w:val="004620B5"/>
    <w:rsid w:val="0046410B"/>
    <w:rsid w:val="004649F1"/>
    <w:rsid w:val="00466F47"/>
    <w:rsid w:val="004704FD"/>
    <w:rsid w:val="00471DA0"/>
    <w:rsid w:val="004723E5"/>
    <w:rsid w:val="00472817"/>
    <w:rsid w:val="0047380F"/>
    <w:rsid w:val="0047411E"/>
    <w:rsid w:val="00475D4D"/>
    <w:rsid w:val="00477639"/>
    <w:rsid w:val="004834B6"/>
    <w:rsid w:val="00485CE1"/>
    <w:rsid w:val="0049033D"/>
    <w:rsid w:val="00491433"/>
    <w:rsid w:val="00492347"/>
    <w:rsid w:val="00496D32"/>
    <w:rsid w:val="004A1C45"/>
    <w:rsid w:val="004A3E41"/>
    <w:rsid w:val="004B0422"/>
    <w:rsid w:val="004B0BE6"/>
    <w:rsid w:val="004B1D7A"/>
    <w:rsid w:val="004B29C7"/>
    <w:rsid w:val="004B3F24"/>
    <w:rsid w:val="004B4E89"/>
    <w:rsid w:val="004B57EB"/>
    <w:rsid w:val="004C019C"/>
    <w:rsid w:val="004C3C8A"/>
    <w:rsid w:val="004C464E"/>
    <w:rsid w:val="004C618C"/>
    <w:rsid w:val="004C707A"/>
    <w:rsid w:val="004C7AFA"/>
    <w:rsid w:val="004D3684"/>
    <w:rsid w:val="004D620D"/>
    <w:rsid w:val="004D7710"/>
    <w:rsid w:val="004E196B"/>
    <w:rsid w:val="004E47E3"/>
    <w:rsid w:val="004E79EF"/>
    <w:rsid w:val="004F374A"/>
    <w:rsid w:val="004F3C33"/>
    <w:rsid w:val="004F5D36"/>
    <w:rsid w:val="00500EA5"/>
    <w:rsid w:val="00504AE2"/>
    <w:rsid w:val="00507E86"/>
    <w:rsid w:val="00510165"/>
    <w:rsid w:val="00515C19"/>
    <w:rsid w:val="00515C7D"/>
    <w:rsid w:val="005162B7"/>
    <w:rsid w:val="00521895"/>
    <w:rsid w:val="00525252"/>
    <w:rsid w:val="00526C12"/>
    <w:rsid w:val="0053448A"/>
    <w:rsid w:val="00540268"/>
    <w:rsid w:val="00540E8E"/>
    <w:rsid w:val="00546EB5"/>
    <w:rsid w:val="005508EA"/>
    <w:rsid w:val="00551EBB"/>
    <w:rsid w:val="00556169"/>
    <w:rsid w:val="005563D1"/>
    <w:rsid w:val="005625D8"/>
    <w:rsid w:val="00563C8A"/>
    <w:rsid w:val="00563CAE"/>
    <w:rsid w:val="005663FE"/>
    <w:rsid w:val="0056669A"/>
    <w:rsid w:val="005703FB"/>
    <w:rsid w:val="00571B70"/>
    <w:rsid w:val="0057266C"/>
    <w:rsid w:val="00573D36"/>
    <w:rsid w:val="00576EBC"/>
    <w:rsid w:val="00582E7F"/>
    <w:rsid w:val="00584FE3"/>
    <w:rsid w:val="005A1CE2"/>
    <w:rsid w:val="005A3088"/>
    <w:rsid w:val="005A516A"/>
    <w:rsid w:val="005A5F5E"/>
    <w:rsid w:val="005B0C21"/>
    <w:rsid w:val="005B2B22"/>
    <w:rsid w:val="005B41FA"/>
    <w:rsid w:val="005B448F"/>
    <w:rsid w:val="005B7C68"/>
    <w:rsid w:val="005C0428"/>
    <w:rsid w:val="005C0E08"/>
    <w:rsid w:val="005C6773"/>
    <w:rsid w:val="005D54C7"/>
    <w:rsid w:val="005D5B38"/>
    <w:rsid w:val="005D64A7"/>
    <w:rsid w:val="005E1C83"/>
    <w:rsid w:val="005F0605"/>
    <w:rsid w:val="005F0772"/>
    <w:rsid w:val="005F5EDE"/>
    <w:rsid w:val="00612B17"/>
    <w:rsid w:val="006176D7"/>
    <w:rsid w:val="00617DC6"/>
    <w:rsid w:val="00623267"/>
    <w:rsid w:val="00626FB1"/>
    <w:rsid w:val="006270A0"/>
    <w:rsid w:val="00631B99"/>
    <w:rsid w:val="006336E8"/>
    <w:rsid w:val="00634BCC"/>
    <w:rsid w:val="0064001D"/>
    <w:rsid w:val="00640F9B"/>
    <w:rsid w:val="006419F6"/>
    <w:rsid w:val="00643E4F"/>
    <w:rsid w:val="0064613F"/>
    <w:rsid w:val="00651BFB"/>
    <w:rsid w:val="00652EA2"/>
    <w:rsid w:val="00653259"/>
    <w:rsid w:val="006572EA"/>
    <w:rsid w:val="006623F1"/>
    <w:rsid w:val="00665C32"/>
    <w:rsid w:val="00666230"/>
    <w:rsid w:val="00666E77"/>
    <w:rsid w:val="0067195D"/>
    <w:rsid w:val="00672E95"/>
    <w:rsid w:val="00673414"/>
    <w:rsid w:val="0067462D"/>
    <w:rsid w:val="00675B63"/>
    <w:rsid w:val="006778BC"/>
    <w:rsid w:val="006825FB"/>
    <w:rsid w:val="00685171"/>
    <w:rsid w:val="00687364"/>
    <w:rsid w:val="00687E08"/>
    <w:rsid w:val="00691AAB"/>
    <w:rsid w:val="00692189"/>
    <w:rsid w:val="006A1D50"/>
    <w:rsid w:val="006A3E62"/>
    <w:rsid w:val="006A482A"/>
    <w:rsid w:val="006A65A9"/>
    <w:rsid w:val="006A70DF"/>
    <w:rsid w:val="006B1758"/>
    <w:rsid w:val="006B2A0E"/>
    <w:rsid w:val="006C14DC"/>
    <w:rsid w:val="006C1C53"/>
    <w:rsid w:val="006C25FB"/>
    <w:rsid w:val="006C54F8"/>
    <w:rsid w:val="006C5E7C"/>
    <w:rsid w:val="006D0991"/>
    <w:rsid w:val="006D1162"/>
    <w:rsid w:val="006D370A"/>
    <w:rsid w:val="006D41A1"/>
    <w:rsid w:val="006E0BDB"/>
    <w:rsid w:val="006E22AA"/>
    <w:rsid w:val="006E413B"/>
    <w:rsid w:val="006E44D5"/>
    <w:rsid w:val="006E4DE3"/>
    <w:rsid w:val="006E4EC4"/>
    <w:rsid w:val="006E6363"/>
    <w:rsid w:val="006E6E42"/>
    <w:rsid w:val="006E7593"/>
    <w:rsid w:val="006F029C"/>
    <w:rsid w:val="006F4CAD"/>
    <w:rsid w:val="006F50AB"/>
    <w:rsid w:val="006F7612"/>
    <w:rsid w:val="00702FFA"/>
    <w:rsid w:val="0070516A"/>
    <w:rsid w:val="00706DBF"/>
    <w:rsid w:val="007073FC"/>
    <w:rsid w:val="0070779A"/>
    <w:rsid w:val="0071705C"/>
    <w:rsid w:val="00720A12"/>
    <w:rsid w:val="00720D58"/>
    <w:rsid w:val="0072565E"/>
    <w:rsid w:val="0072638B"/>
    <w:rsid w:val="00727FD3"/>
    <w:rsid w:val="007313B3"/>
    <w:rsid w:val="00732E40"/>
    <w:rsid w:val="00734851"/>
    <w:rsid w:val="007356F5"/>
    <w:rsid w:val="00747764"/>
    <w:rsid w:val="00747A32"/>
    <w:rsid w:val="00756A13"/>
    <w:rsid w:val="007617DD"/>
    <w:rsid w:val="00762696"/>
    <w:rsid w:val="00764ECF"/>
    <w:rsid w:val="00773738"/>
    <w:rsid w:val="00775E80"/>
    <w:rsid w:val="007802E7"/>
    <w:rsid w:val="00781FA5"/>
    <w:rsid w:val="007901D1"/>
    <w:rsid w:val="00790D5B"/>
    <w:rsid w:val="00791CC8"/>
    <w:rsid w:val="00795014"/>
    <w:rsid w:val="00796CC2"/>
    <w:rsid w:val="007A0298"/>
    <w:rsid w:val="007A1568"/>
    <w:rsid w:val="007A5AB0"/>
    <w:rsid w:val="007A5FF2"/>
    <w:rsid w:val="007A683B"/>
    <w:rsid w:val="007A6EAB"/>
    <w:rsid w:val="007B2883"/>
    <w:rsid w:val="007B58CD"/>
    <w:rsid w:val="007B5CB9"/>
    <w:rsid w:val="007C098A"/>
    <w:rsid w:val="007C26B9"/>
    <w:rsid w:val="007C38E8"/>
    <w:rsid w:val="007C571B"/>
    <w:rsid w:val="007D33CF"/>
    <w:rsid w:val="007D438A"/>
    <w:rsid w:val="007D6C23"/>
    <w:rsid w:val="007E176F"/>
    <w:rsid w:val="007E17B1"/>
    <w:rsid w:val="007E1C92"/>
    <w:rsid w:val="007E1F0E"/>
    <w:rsid w:val="007E6C69"/>
    <w:rsid w:val="007E7D37"/>
    <w:rsid w:val="007F0BC8"/>
    <w:rsid w:val="007F1AC6"/>
    <w:rsid w:val="007F2483"/>
    <w:rsid w:val="007F7D13"/>
    <w:rsid w:val="00800FDF"/>
    <w:rsid w:val="0080439E"/>
    <w:rsid w:val="008062E3"/>
    <w:rsid w:val="00806D55"/>
    <w:rsid w:val="00810AD0"/>
    <w:rsid w:val="0081405A"/>
    <w:rsid w:val="00814EBC"/>
    <w:rsid w:val="008150C0"/>
    <w:rsid w:val="00817F40"/>
    <w:rsid w:val="00821CFC"/>
    <w:rsid w:val="008233D9"/>
    <w:rsid w:val="00824CB8"/>
    <w:rsid w:val="00824E74"/>
    <w:rsid w:val="0082717C"/>
    <w:rsid w:val="00832734"/>
    <w:rsid w:val="00835CEE"/>
    <w:rsid w:val="0084244A"/>
    <w:rsid w:val="00842CC0"/>
    <w:rsid w:val="00843154"/>
    <w:rsid w:val="00850557"/>
    <w:rsid w:val="00853B64"/>
    <w:rsid w:val="00855A09"/>
    <w:rsid w:val="00864310"/>
    <w:rsid w:val="00874468"/>
    <w:rsid w:val="008746AC"/>
    <w:rsid w:val="0087627E"/>
    <w:rsid w:val="00882325"/>
    <w:rsid w:val="00883CA3"/>
    <w:rsid w:val="0088556F"/>
    <w:rsid w:val="008858A7"/>
    <w:rsid w:val="00885EE0"/>
    <w:rsid w:val="008866B9"/>
    <w:rsid w:val="008901E9"/>
    <w:rsid w:val="00892EB6"/>
    <w:rsid w:val="0089371C"/>
    <w:rsid w:val="00896D04"/>
    <w:rsid w:val="00896EC9"/>
    <w:rsid w:val="00896EE7"/>
    <w:rsid w:val="008A0D97"/>
    <w:rsid w:val="008A4680"/>
    <w:rsid w:val="008A5E80"/>
    <w:rsid w:val="008A7ADC"/>
    <w:rsid w:val="008B09C9"/>
    <w:rsid w:val="008B121B"/>
    <w:rsid w:val="008B3306"/>
    <w:rsid w:val="008B53A9"/>
    <w:rsid w:val="008C3E66"/>
    <w:rsid w:val="008C4E43"/>
    <w:rsid w:val="008D1B2A"/>
    <w:rsid w:val="008D2D60"/>
    <w:rsid w:val="008D5096"/>
    <w:rsid w:val="008E2DDE"/>
    <w:rsid w:val="008E36DE"/>
    <w:rsid w:val="008E532E"/>
    <w:rsid w:val="008E5BCD"/>
    <w:rsid w:val="008E6AC5"/>
    <w:rsid w:val="008E741B"/>
    <w:rsid w:val="008E77CE"/>
    <w:rsid w:val="008E7CA6"/>
    <w:rsid w:val="008F095B"/>
    <w:rsid w:val="008F4047"/>
    <w:rsid w:val="00901478"/>
    <w:rsid w:val="0090181A"/>
    <w:rsid w:val="00903CED"/>
    <w:rsid w:val="009070E7"/>
    <w:rsid w:val="009077D3"/>
    <w:rsid w:val="00907FA6"/>
    <w:rsid w:val="00910ED3"/>
    <w:rsid w:val="0091152B"/>
    <w:rsid w:val="00911AC8"/>
    <w:rsid w:val="00915D6F"/>
    <w:rsid w:val="009161A1"/>
    <w:rsid w:val="00921C5B"/>
    <w:rsid w:val="00922F22"/>
    <w:rsid w:val="00923DD1"/>
    <w:rsid w:val="00924EB3"/>
    <w:rsid w:val="00927505"/>
    <w:rsid w:val="00932796"/>
    <w:rsid w:val="00932C56"/>
    <w:rsid w:val="00937F04"/>
    <w:rsid w:val="0094120F"/>
    <w:rsid w:val="00943872"/>
    <w:rsid w:val="00945CF8"/>
    <w:rsid w:val="009521E5"/>
    <w:rsid w:val="00953CD7"/>
    <w:rsid w:val="0095507F"/>
    <w:rsid w:val="0095563D"/>
    <w:rsid w:val="00955EA7"/>
    <w:rsid w:val="00956F5B"/>
    <w:rsid w:val="00957DBB"/>
    <w:rsid w:val="00960F4A"/>
    <w:rsid w:val="00961677"/>
    <w:rsid w:val="00964B88"/>
    <w:rsid w:val="00966360"/>
    <w:rsid w:val="00966DD2"/>
    <w:rsid w:val="009719EB"/>
    <w:rsid w:val="00973FDF"/>
    <w:rsid w:val="00975579"/>
    <w:rsid w:val="00975EDF"/>
    <w:rsid w:val="00976F84"/>
    <w:rsid w:val="00983A8B"/>
    <w:rsid w:val="00984698"/>
    <w:rsid w:val="00985A39"/>
    <w:rsid w:val="00987097"/>
    <w:rsid w:val="009918DC"/>
    <w:rsid w:val="00995063"/>
    <w:rsid w:val="009A71AA"/>
    <w:rsid w:val="009B1778"/>
    <w:rsid w:val="009B436F"/>
    <w:rsid w:val="009B5AEB"/>
    <w:rsid w:val="009B7353"/>
    <w:rsid w:val="009C581D"/>
    <w:rsid w:val="009D0EB4"/>
    <w:rsid w:val="009D2F86"/>
    <w:rsid w:val="009D671F"/>
    <w:rsid w:val="009E0E97"/>
    <w:rsid w:val="009E1275"/>
    <w:rsid w:val="009E1455"/>
    <w:rsid w:val="009E297D"/>
    <w:rsid w:val="009E4C10"/>
    <w:rsid w:val="009E5118"/>
    <w:rsid w:val="009E5B7D"/>
    <w:rsid w:val="009E6DD0"/>
    <w:rsid w:val="009E6F69"/>
    <w:rsid w:val="009F2835"/>
    <w:rsid w:val="009F466B"/>
    <w:rsid w:val="00A0342A"/>
    <w:rsid w:val="00A0415B"/>
    <w:rsid w:val="00A05EB8"/>
    <w:rsid w:val="00A106A9"/>
    <w:rsid w:val="00A1082E"/>
    <w:rsid w:val="00A1085C"/>
    <w:rsid w:val="00A14F03"/>
    <w:rsid w:val="00A1551B"/>
    <w:rsid w:val="00A16307"/>
    <w:rsid w:val="00A2762B"/>
    <w:rsid w:val="00A3178F"/>
    <w:rsid w:val="00A31BC8"/>
    <w:rsid w:val="00A344AA"/>
    <w:rsid w:val="00A34EC6"/>
    <w:rsid w:val="00A36DD8"/>
    <w:rsid w:val="00A4175D"/>
    <w:rsid w:val="00A43CAD"/>
    <w:rsid w:val="00A51E1F"/>
    <w:rsid w:val="00A56CAD"/>
    <w:rsid w:val="00A60A0B"/>
    <w:rsid w:val="00A61813"/>
    <w:rsid w:val="00A61DC9"/>
    <w:rsid w:val="00A622E7"/>
    <w:rsid w:val="00A73616"/>
    <w:rsid w:val="00A768D5"/>
    <w:rsid w:val="00A77533"/>
    <w:rsid w:val="00A7756F"/>
    <w:rsid w:val="00A77BC4"/>
    <w:rsid w:val="00A821BF"/>
    <w:rsid w:val="00A84D17"/>
    <w:rsid w:val="00A973EF"/>
    <w:rsid w:val="00A978ED"/>
    <w:rsid w:val="00A97C61"/>
    <w:rsid w:val="00AA1465"/>
    <w:rsid w:val="00AA1491"/>
    <w:rsid w:val="00AA7272"/>
    <w:rsid w:val="00AB108C"/>
    <w:rsid w:val="00AB20E3"/>
    <w:rsid w:val="00AB2B9F"/>
    <w:rsid w:val="00AB7810"/>
    <w:rsid w:val="00AB7C42"/>
    <w:rsid w:val="00AC472A"/>
    <w:rsid w:val="00AD0F37"/>
    <w:rsid w:val="00AD3EAA"/>
    <w:rsid w:val="00AD4131"/>
    <w:rsid w:val="00AD52CA"/>
    <w:rsid w:val="00AE0F9C"/>
    <w:rsid w:val="00AE12B9"/>
    <w:rsid w:val="00AE232A"/>
    <w:rsid w:val="00AE3451"/>
    <w:rsid w:val="00AE5E4E"/>
    <w:rsid w:val="00AE7A54"/>
    <w:rsid w:val="00AF1CBC"/>
    <w:rsid w:val="00AF218D"/>
    <w:rsid w:val="00AF74EE"/>
    <w:rsid w:val="00B0037E"/>
    <w:rsid w:val="00B00CC2"/>
    <w:rsid w:val="00B01D6B"/>
    <w:rsid w:val="00B034E5"/>
    <w:rsid w:val="00B0392D"/>
    <w:rsid w:val="00B03E41"/>
    <w:rsid w:val="00B03EAF"/>
    <w:rsid w:val="00B05D3E"/>
    <w:rsid w:val="00B0776A"/>
    <w:rsid w:val="00B11C69"/>
    <w:rsid w:val="00B12888"/>
    <w:rsid w:val="00B134BE"/>
    <w:rsid w:val="00B20479"/>
    <w:rsid w:val="00B21CFF"/>
    <w:rsid w:val="00B22646"/>
    <w:rsid w:val="00B22FB5"/>
    <w:rsid w:val="00B275D0"/>
    <w:rsid w:val="00B31F37"/>
    <w:rsid w:val="00B361EB"/>
    <w:rsid w:val="00B41773"/>
    <w:rsid w:val="00B451C1"/>
    <w:rsid w:val="00B4645A"/>
    <w:rsid w:val="00B5124E"/>
    <w:rsid w:val="00B5517B"/>
    <w:rsid w:val="00B554A7"/>
    <w:rsid w:val="00B559E8"/>
    <w:rsid w:val="00B60CCF"/>
    <w:rsid w:val="00B67063"/>
    <w:rsid w:val="00B676B2"/>
    <w:rsid w:val="00B71C08"/>
    <w:rsid w:val="00B72765"/>
    <w:rsid w:val="00B76557"/>
    <w:rsid w:val="00B77098"/>
    <w:rsid w:val="00B87548"/>
    <w:rsid w:val="00B879D9"/>
    <w:rsid w:val="00B90F6A"/>
    <w:rsid w:val="00B94402"/>
    <w:rsid w:val="00B94EB3"/>
    <w:rsid w:val="00B95477"/>
    <w:rsid w:val="00BA3152"/>
    <w:rsid w:val="00BA47FD"/>
    <w:rsid w:val="00BA63D1"/>
    <w:rsid w:val="00BA74F0"/>
    <w:rsid w:val="00BB0876"/>
    <w:rsid w:val="00BB1C98"/>
    <w:rsid w:val="00BB3A1D"/>
    <w:rsid w:val="00BB7AA8"/>
    <w:rsid w:val="00BC0272"/>
    <w:rsid w:val="00BC04A9"/>
    <w:rsid w:val="00BC0D98"/>
    <w:rsid w:val="00BC106F"/>
    <w:rsid w:val="00BC14A6"/>
    <w:rsid w:val="00BC2D39"/>
    <w:rsid w:val="00BC2FC0"/>
    <w:rsid w:val="00BC5D61"/>
    <w:rsid w:val="00BD0890"/>
    <w:rsid w:val="00BD22A6"/>
    <w:rsid w:val="00BD2A52"/>
    <w:rsid w:val="00BD3475"/>
    <w:rsid w:val="00BD4F95"/>
    <w:rsid w:val="00BE307B"/>
    <w:rsid w:val="00BE33ED"/>
    <w:rsid w:val="00BF2160"/>
    <w:rsid w:val="00BF611F"/>
    <w:rsid w:val="00BF6765"/>
    <w:rsid w:val="00C01056"/>
    <w:rsid w:val="00C01139"/>
    <w:rsid w:val="00C02B80"/>
    <w:rsid w:val="00C035FF"/>
    <w:rsid w:val="00C0439F"/>
    <w:rsid w:val="00C05593"/>
    <w:rsid w:val="00C0601F"/>
    <w:rsid w:val="00C06A7E"/>
    <w:rsid w:val="00C116A9"/>
    <w:rsid w:val="00C15157"/>
    <w:rsid w:val="00C1619C"/>
    <w:rsid w:val="00C16590"/>
    <w:rsid w:val="00C16606"/>
    <w:rsid w:val="00C16F12"/>
    <w:rsid w:val="00C2130E"/>
    <w:rsid w:val="00C3194A"/>
    <w:rsid w:val="00C344A4"/>
    <w:rsid w:val="00C34B05"/>
    <w:rsid w:val="00C3579F"/>
    <w:rsid w:val="00C36002"/>
    <w:rsid w:val="00C36096"/>
    <w:rsid w:val="00C368C2"/>
    <w:rsid w:val="00C37AB7"/>
    <w:rsid w:val="00C412C0"/>
    <w:rsid w:val="00C43A4F"/>
    <w:rsid w:val="00C43B8B"/>
    <w:rsid w:val="00C44DF9"/>
    <w:rsid w:val="00C52751"/>
    <w:rsid w:val="00C52C97"/>
    <w:rsid w:val="00C53336"/>
    <w:rsid w:val="00C60041"/>
    <w:rsid w:val="00C606C9"/>
    <w:rsid w:val="00C60968"/>
    <w:rsid w:val="00C628B9"/>
    <w:rsid w:val="00C6563D"/>
    <w:rsid w:val="00C666F1"/>
    <w:rsid w:val="00C66BCB"/>
    <w:rsid w:val="00C67AA4"/>
    <w:rsid w:val="00C67AF9"/>
    <w:rsid w:val="00C7059C"/>
    <w:rsid w:val="00C719A9"/>
    <w:rsid w:val="00C744DF"/>
    <w:rsid w:val="00C768A4"/>
    <w:rsid w:val="00C77F23"/>
    <w:rsid w:val="00C8196C"/>
    <w:rsid w:val="00C82C27"/>
    <w:rsid w:val="00C86766"/>
    <w:rsid w:val="00C87E89"/>
    <w:rsid w:val="00C900E2"/>
    <w:rsid w:val="00C9025B"/>
    <w:rsid w:val="00C9043F"/>
    <w:rsid w:val="00C91B03"/>
    <w:rsid w:val="00C93627"/>
    <w:rsid w:val="00C93837"/>
    <w:rsid w:val="00C94696"/>
    <w:rsid w:val="00CB07A3"/>
    <w:rsid w:val="00CB14D2"/>
    <w:rsid w:val="00CB1A9B"/>
    <w:rsid w:val="00CB5940"/>
    <w:rsid w:val="00CB6BF0"/>
    <w:rsid w:val="00CC0FFA"/>
    <w:rsid w:val="00CC1BED"/>
    <w:rsid w:val="00CC435A"/>
    <w:rsid w:val="00CC4B77"/>
    <w:rsid w:val="00CC6A2F"/>
    <w:rsid w:val="00CD0A55"/>
    <w:rsid w:val="00CD5922"/>
    <w:rsid w:val="00CD6ACB"/>
    <w:rsid w:val="00CE1868"/>
    <w:rsid w:val="00CE4116"/>
    <w:rsid w:val="00CE48A0"/>
    <w:rsid w:val="00CE6BBE"/>
    <w:rsid w:val="00CE732E"/>
    <w:rsid w:val="00CE7BFA"/>
    <w:rsid w:val="00CF1AAE"/>
    <w:rsid w:val="00CF2988"/>
    <w:rsid w:val="00CF2FC8"/>
    <w:rsid w:val="00CF567E"/>
    <w:rsid w:val="00CF7E0C"/>
    <w:rsid w:val="00CF7E2F"/>
    <w:rsid w:val="00D06C17"/>
    <w:rsid w:val="00D268AE"/>
    <w:rsid w:val="00D26DCA"/>
    <w:rsid w:val="00D353CB"/>
    <w:rsid w:val="00D3649E"/>
    <w:rsid w:val="00D41E4B"/>
    <w:rsid w:val="00D4285D"/>
    <w:rsid w:val="00D43159"/>
    <w:rsid w:val="00D44017"/>
    <w:rsid w:val="00D5185A"/>
    <w:rsid w:val="00D51AFF"/>
    <w:rsid w:val="00D51F13"/>
    <w:rsid w:val="00D52F9C"/>
    <w:rsid w:val="00D5398D"/>
    <w:rsid w:val="00D563B0"/>
    <w:rsid w:val="00D568EB"/>
    <w:rsid w:val="00D573F8"/>
    <w:rsid w:val="00D600F7"/>
    <w:rsid w:val="00D60C33"/>
    <w:rsid w:val="00D61970"/>
    <w:rsid w:val="00D61D4F"/>
    <w:rsid w:val="00D632BD"/>
    <w:rsid w:val="00D64E46"/>
    <w:rsid w:val="00D6555E"/>
    <w:rsid w:val="00D6580A"/>
    <w:rsid w:val="00D66200"/>
    <w:rsid w:val="00D70178"/>
    <w:rsid w:val="00D710AF"/>
    <w:rsid w:val="00D72F6E"/>
    <w:rsid w:val="00D7697E"/>
    <w:rsid w:val="00D80EF3"/>
    <w:rsid w:val="00D853C4"/>
    <w:rsid w:val="00D86694"/>
    <w:rsid w:val="00D876B0"/>
    <w:rsid w:val="00D87D52"/>
    <w:rsid w:val="00D902DB"/>
    <w:rsid w:val="00D910BE"/>
    <w:rsid w:val="00D917FE"/>
    <w:rsid w:val="00D92CC1"/>
    <w:rsid w:val="00D938E6"/>
    <w:rsid w:val="00D97892"/>
    <w:rsid w:val="00DA13A2"/>
    <w:rsid w:val="00DB0E51"/>
    <w:rsid w:val="00DB1873"/>
    <w:rsid w:val="00DB532E"/>
    <w:rsid w:val="00DB7BF7"/>
    <w:rsid w:val="00DC3E3C"/>
    <w:rsid w:val="00DC5C45"/>
    <w:rsid w:val="00DC7311"/>
    <w:rsid w:val="00DD0016"/>
    <w:rsid w:val="00DD19A5"/>
    <w:rsid w:val="00DD2E6E"/>
    <w:rsid w:val="00DD3FD5"/>
    <w:rsid w:val="00DE264C"/>
    <w:rsid w:val="00DE5416"/>
    <w:rsid w:val="00DF0037"/>
    <w:rsid w:val="00E00A88"/>
    <w:rsid w:val="00E0228E"/>
    <w:rsid w:val="00E02EAF"/>
    <w:rsid w:val="00E04A08"/>
    <w:rsid w:val="00E06538"/>
    <w:rsid w:val="00E10AA6"/>
    <w:rsid w:val="00E11088"/>
    <w:rsid w:val="00E121F4"/>
    <w:rsid w:val="00E211D4"/>
    <w:rsid w:val="00E21697"/>
    <w:rsid w:val="00E240FB"/>
    <w:rsid w:val="00E25AFD"/>
    <w:rsid w:val="00E31206"/>
    <w:rsid w:val="00E32BE1"/>
    <w:rsid w:val="00E34B2D"/>
    <w:rsid w:val="00E34FA4"/>
    <w:rsid w:val="00E37233"/>
    <w:rsid w:val="00E37BAE"/>
    <w:rsid w:val="00E405BC"/>
    <w:rsid w:val="00E41546"/>
    <w:rsid w:val="00E43AFA"/>
    <w:rsid w:val="00E50931"/>
    <w:rsid w:val="00E52D77"/>
    <w:rsid w:val="00E5542B"/>
    <w:rsid w:val="00E555DD"/>
    <w:rsid w:val="00E56C0B"/>
    <w:rsid w:val="00E5752D"/>
    <w:rsid w:val="00E61E17"/>
    <w:rsid w:val="00E6435D"/>
    <w:rsid w:val="00E71280"/>
    <w:rsid w:val="00E7530D"/>
    <w:rsid w:val="00E7711D"/>
    <w:rsid w:val="00E81600"/>
    <w:rsid w:val="00E81FE8"/>
    <w:rsid w:val="00E837C2"/>
    <w:rsid w:val="00E84293"/>
    <w:rsid w:val="00E858DD"/>
    <w:rsid w:val="00E90E41"/>
    <w:rsid w:val="00EA32FE"/>
    <w:rsid w:val="00EA4D7E"/>
    <w:rsid w:val="00EA7FBA"/>
    <w:rsid w:val="00EB19D4"/>
    <w:rsid w:val="00EB4326"/>
    <w:rsid w:val="00EB48A5"/>
    <w:rsid w:val="00EB48E1"/>
    <w:rsid w:val="00EB53EC"/>
    <w:rsid w:val="00EB7B13"/>
    <w:rsid w:val="00EC0395"/>
    <w:rsid w:val="00EC0B95"/>
    <w:rsid w:val="00EC0FEA"/>
    <w:rsid w:val="00EC1073"/>
    <w:rsid w:val="00EC19EE"/>
    <w:rsid w:val="00EC2C78"/>
    <w:rsid w:val="00EC552A"/>
    <w:rsid w:val="00EC55D7"/>
    <w:rsid w:val="00EC5F85"/>
    <w:rsid w:val="00EC6B2C"/>
    <w:rsid w:val="00ED22D6"/>
    <w:rsid w:val="00ED2C0C"/>
    <w:rsid w:val="00ED3702"/>
    <w:rsid w:val="00ED3C7C"/>
    <w:rsid w:val="00ED4A09"/>
    <w:rsid w:val="00EE1D6E"/>
    <w:rsid w:val="00EE6531"/>
    <w:rsid w:val="00EE66E1"/>
    <w:rsid w:val="00EF0FFD"/>
    <w:rsid w:val="00EF2CA7"/>
    <w:rsid w:val="00EF401E"/>
    <w:rsid w:val="00EF436B"/>
    <w:rsid w:val="00EF4574"/>
    <w:rsid w:val="00F05FB9"/>
    <w:rsid w:val="00F07864"/>
    <w:rsid w:val="00F10023"/>
    <w:rsid w:val="00F1043C"/>
    <w:rsid w:val="00F127B3"/>
    <w:rsid w:val="00F13DE4"/>
    <w:rsid w:val="00F148E1"/>
    <w:rsid w:val="00F161C1"/>
    <w:rsid w:val="00F23150"/>
    <w:rsid w:val="00F2337C"/>
    <w:rsid w:val="00F23CAE"/>
    <w:rsid w:val="00F24963"/>
    <w:rsid w:val="00F267D3"/>
    <w:rsid w:val="00F26F0D"/>
    <w:rsid w:val="00F33E68"/>
    <w:rsid w:val="00F36E64"/>
    <w:rsid w:val="00F407FE"/>
    <w:rsid w:val="00F41C68"/>
    <w:rsid w:val="00F43536"/>
    <w:rsid w:val="00F439C3"/>
    <w:rsid w:val="00F4654F"/>
    <w:rsid w:val="00F47365"/>
    <w:rsid w:val="00F508BA"/>
    <w:rsid w:val="00F50B48"/>
    <w:rsid w:val="00F55558"/>
    <w:rsid w:val="00F558FD"/>
    <w:rsid w:val="00F56A39"/>
    <w:rsid w:val="00F67681"/>
    <w:rsid w:val="00F7200C"/>
    <w:rsid w:val="00F82979"/>
    <w:rsid w:val="00F83819"/>
    <w:rsid w:val="00F85313"/>
    <w:rsid w:val="00F85FB9"/>
    <w:rsid w:val="00F8636B"/>
    <w:rsid w:val="00F86A2F"/>
    <w:rsid w:val="00F922BE"/>
    <w:rsid w:val="00F93273"/>
    <w:rsid w:val="00F9493C"/>
    <w:rsid w:val="00F96132"/>
    <w:rsid w:val="00FA0EF2"/>
    <w:rsid w:val="00FA489C"/>
    <w:rsid w:val="00FA5E7A"/>
    <w:rsid w:val="00FA6B78"/>
    <w:rsid w:val="00FB0137"/>
    <w:rsid w:val="00FB563B"/>
    <w:rsid w:val="00FB6EF5"/>
    <w:rsid w:val="00FC0971"/>
    <w:rsid w:val="00FC0DB0"/>
    <w:rsid w:val="00FC1252"/>
    <w:rsid w:val="00FC20C3"/>
    <w:rsid w:val="00FC3C49"/>
    <w:rsid w:val="00FC3DCF"/>
    <w:rsid w:val="00FC3E5F"/>
    <w:rsid w:val="00FC42F0"/>
    <w:rsid w:val="00FC558E"/>
    <w:rsid w:val="00FD45DA"/>
    <w:rsid w:val="00FD73F5"/>
    <w:rsid w:val="00FE09D1"/>
    <w:rsid w:val="00FE577A"/>
    <w:rsid w:val="00FE6451"/>
    <w:rsid w:val="00FE7C5F"/>
    <w:rsid w:val="00FF02BF"/>
    <w:rsid w:val="00FF31F4"/>
    <w:rsid w:val="00FF447D"/>
    <w:rsid w:val="00FF510E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66B041"/>
  <w14:defaultImageDpi w14:val="300"/>
  <w15:docId w15:val="{2B6C27EE-D5AC-9047-8EFF-707E77F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6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szCs w:val="24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D5B38"/>
    <w:pPr>
      <w:spacing w:after="200"/>
    </w:pPr>
    <w:rPr>
      <w:rFonts w:ascii="Calibri" w:eastAsia="Calibri" w:hAnsi="Calibri"/>
      <w:szCs w:val="24"/>
      <w:lang w:val="x-none" w:eastAsia="x-none"/>
    </w:rPr>
  </w:style>
  <w:style w:type="character" w:customStyle="1" w:styleId="CommentTextChar">
    <w:name w:val="Comment Text Char"/>
    <w:link w:val="CommentText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ColorfulShading-Accent31">
    <w:name w:val="Colorful Shading - Accent 3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B7C42"/>
    <w:pPr>
      <w:spacing w:after="60"/>
      <w:jc w:val="center"/>
      <w:outlineLvl w:val="1"/>
    </w:pPr>
    <w:rPr>
      <w:rFonts w:ascii="Calibri" w:eastAsia="MS Gothic" w:hAnsi="Calibri"/>
      <w:szCs w:val="24"/>
    </w:rPr>
  </w:style>
  <w:style w:type="character" w:customStyle="1" w:styleId="SubtitleChar">
    <w:name w:val="Subtitle Char"/>
    <w:link w:val="Subtitle"/>
    <w:rsid w:val="00AB7C42"/>
    <w:rPr>
      <w:rFonts w:ascii="Calibri" w:eastAsia="MS Gothic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065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white-space-pre">
    <w:name w:val="white-space-pre"/>
    <w:basedOn w:val="DefaultParagraphFont"/>
    <w:rsid w:val="00B60CC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08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630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6307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ubeliteinc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Letterhead-BPG-New</vt:lpstr>
    </vt:vector>
  </TitlesOfParts>
  <Company>Tubelite Inc.</Company>
  <LinksUpToDate>false</LinksUpToDate>
  <CharactersWithSpaces>3498</CharactersWithSpaces>
  <SharedDoc>false</SharedDoc>
  <HLinks>
    <vt:vector size="6" baseType="variant">
      <vt:variant>
        <vt:i4>8257602</vt:i4>
      </vt:variant>
      <vt:variant>
        <vt:i4>-1</vt:i4>
      </vt:variant>
      <vt:variant>
        <vt:i4>2051</vt:i4>
      </vt:variant>
      <vt:variant>
        <vt:i4>1</vt:i4>
      </vt:variant>
      <vt:variant>
        <vt:lpwstr>TubeliteLtrSCE1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creator>Walt Lutzke</dc:creator>
  <cp:lastModifiedBy>Heather West</cp:lastModifiedBy>
  <cp:revision>9</cp:revision>
  <cp:lastPrinted>2022-10-12T02:52:00Z</cp:lastPrinted>
  <dcterms:created xsi:type="dcterms:W3CDTF">2022-11-04T22:11:00Z</dcterms:created>
  <dcterms:modified xsi:type="dcterms:W3CDTF">2022-11-29T20:52:00Z</dcterms:modified>
</cp:coreProperties>
</file>