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12AC8E1A" w:rsidR="00B93302" w:rsidRPr="00865A7C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  <w:lang w:val="fr-FR"/>
        </w:rPr>
      </w:pPr>
      <w:proofErr w:type="gramStart"/>
      <w:r w:rsidRPr="00865A7C">
        <w:rPr>
          <w:rFonts w:ascii="Arial" w:hAnsi="Arial" w:cs="Arial"/>
          <w:sz w:val="18"/>
          <w:szCs w:val="18"/>
          <w:lang w:val="fr-FR"/>
        </w:rPr>
        <w:t>Email:</w:t>
      </w:r>
      <w:proofErr w:type="gramEnd"/>
      <w:r w:rsidRPr="00865A7C">
        <w:rPr>
          <w:rFonts w:ascii="Arial" w:hAnsi="Arial" w:cs="Arial"/>
          <w:sz w:val="18"/>
          <w:szCs w:val="18"/>
          <w:lang w:val="fr-FR"/>
        </w:rPr>
        <w:t xml:space="preserve">  </w:t>
      </w:r>
      <w:hyperlink r:id="rId8" w:history="1">
        <w:r w:rsidRPr="00865A7C">
          <w:rPr>
            <w:rStyle w:val="Hyperlink"/>
            <w:rFonts w:ascii="Arial" w:hAnsi="Arial" w:cs="Arial"/>
            <w:sz w:val="18"/>
            <w:szCs w:val="18"/>
            <w:lang w:val="fr-FR"/>
          </w:rPr>
          <w:t>heather@heatherwestpr.com</w:t>
        </w:r>
      </w:hyperlink>
      <w:r w:rsidRPr="00865A7C">
        <w:rPr>
          <w:rFonts w:ascii="Arial" w:hAnsi="Arial" w:cs="Arial"/>
          <w:sz w:val="18"/>
          <w:szCs w:val="18"/>
          <w:lang w:val="fr-FR"/>
        </w:rPr>
        <w:t xml:space="preserve">; </w:t>
      </w:r>
      <w:r w:rsidR="00F8328B" w:rsidRPr="00865A7C">
        <w:rPr>
          <w:rFonts w:ascii="Arial" w:hAnsi="Arial" w:cs="Arial"/>
          <w:sz w:val="18"/>
          <w:szCs w:val="18"/>
          <w:lang w:val="fr-FR"/>
        </w:rPr>
        <w:t xml:space="preserve">Phone: </w:t>
      </w:r>
      <w:r w:rsidRPr="00865A7C">
        <w:rPr>
          <w:rFonts w:ascii="Arial" w:hAnsi="Arial" w:cs="Arial"/>
          <w:sz w:val="18"/>
          <w:szCs w:val="18"/>
          <w:lang w:val="fr-FR"/>
        </w:rPr>
        <w:t>612-724-8760</w:t>
      </w:r>
    </w:p>
    <w:p w14:paraId="0C66AF7D" w14:textId="77777777" w:rsidR="00B93302" w:rsidRPr="00865A7C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  <w:lang w:val="fr-FR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marketing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865A7C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  <w:lang w:val="fr-FR"/>
        </w:rPr>
      </w:pPr>
      <w:proofErr w:type="gramStart"/>
      <w:r w:rsidRPr="00865A7C">
        <w:rPr>
          <w:rFonts w:ascii="Arial" w:hAnsi="Arial" w:cs="Arial"/>
          <w:sz w:val="18"/>
          <w:szCs w:val="18"/>
          <w:lang w:val="fr-FR"/>
        </w:rPr>
        <w:t>Email:</w:t>
      </w:r>
      <w:proofErr w:type="gramEnd"/>
      <w:r w:rsidRPr="00865A7C">
        <w:rPr>
          <w:rFonts w:ascii="Arial" w:hAnsi="Arial" w:cs="Arial"/>
          <w:sz w:val="18"/>
          <w:szCs w:val="18"/>
          <w:lang w:val="fr-FR"/>
        </w:rPr>
        <w:t xml:space="preserve"> </w:t>
      </w:r>
      <w:hyperlink r:id="rId9" w:history="1">
        <w:r w:rsidR="005C7D7D" w:rsidRPr="00865A7C">
          <w:rPr>
            <w:rStyle w:val="Hyperlink"/>
            <w:rFonts w:ascii="Arial" w:hAnsi="Arial" w:cs="Arial"/>
            <w:sz w:val="18"/>
            <w:szCs w:val="18"/>
            <w:lang w:val="fr-FR"/>
          </w:rPr>
          <w:t>adickson@fgiaonline.org</w:t>
        </w:r>
      </w:hyperlink>
      <w:r w:rsidRPr="00865A7C">
        <w:rPr>
          <w:rFonts w:ascii="Arial" w:hAnsi="Arial" w:cs="Arial"/>
          <w:sz w:val="18"/>
          <w:szCs w:val="18"/>
          <w:lang w:val="fr-FR"/>
        </w:rPr>
        <w:t xml:space="preserve">; </w:t>
      </w:r>
      <w:r w:rsidR="00F8328B" w:rsidRPr="00865A7C">
        <w:rPr>
          <w:rFonts w:ascii="Arial" w:hAnsi="Arial" w:cs="Arial"/>
          <w:sz w:val="18"/>
          <w:szCs w:val="18"/>
          <w:lang w:val="fr-FR"/>
        </w:rPr>
        <w:t xml:space="preserve">Phone: </w:t>
      </w:r>
      <w:r w:rsidR="00CE0952" w:rsidRPr="00865A7C">
        <w:rPr>
          <w:rFonts w:ascii="Arial" w:hAnsi="Arial" w:cs="Arial"/>
          <w:sz w:val="18"/>
          <w:szCs w:val="18"/>
          <w:lang w:val="fr-FR"/>
        </w:rPr>
        <w:t>630-920-4999</w:t>
      </w:r>
    </w:p>
    <w:p w14:paraId="677E4327" w14:textId="2548B4CE" w:rsidR="00305DAD" w:rsidRPr="00D9258D" w:rsidRDefault="00DE0D60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>Octo</w:t>
      </w:r>
      <w:r w:rsidR="001772B0">
        <w:rPr>
          <w:b w:val="0"/>
          <w:sz w:val="24"/>
          <w:szCs w:val="24"/>
          <w:highlight w:val="yellow"/>
        </w:rPr>
        <w:t xml:space="preserve">ber </w:t>
      </w:r>
      <w:r>
        <w:rPr>
          <w:b w:val="0"/>
          <w:sz w:val="24"/>
          <w:szCs w:val="24"/>
          <w:highlight w:val="yellow"/>
        </w:rPr>
        <w:t>3</w:t>
      </w:r>
      <w:r w:rsidR="008F1618" w:rsidRPr="00F13E41">
        <w:rPr>
          <w:b w:val="0"/>
          <w:sz w:val="24"/>
          <w:szCs w:val="24"/>
          <w:highlight w:val="yellow"/>
        </w:rPr>
        <w:t xml:space="preserve">, </w:t>
      </w:r>
      <w:r w:rsidR="001772B0">
        <w:rPr>
          <w:b w:val="0"/>
          <w:sz w:val="24"/>
          <w:szCs w:val="24"/>
          <w:highlight w:val="yellow"/>
        </w:rPr>
        <w:t>2022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2DA1AE8B" w:rsidR="00305DAD" w:rsidRPr="00D9258D" w:rsidRDefault="005467BF" w:rsidP="0038384C">
      <w:pPr>
        <w:pStyle w:val="Title"/>
        <w:spacing w:after="240"/>
        <w:rPr>
          <w:color w:val="auto"/>
        </w:rPr>
      </w:pPr>
      <w:r w:rsidRPr="005467BF">
        <w:rPr>
          <w:color w:val="auto"/>
        </w:rPr>
        <w:t xml:space="preserve">Mike Collins Shares Economic Outlook, Trends </w:t>
      </w:r>
      <w:r w:rsidR="0019646E" w:rsidRPr="005467BF">
        <w:rPr>
          <w:color w:val="auto"/>
        </w:rPr>
        <w:t>at FGIA Hybrid Fall Conference</w:t>
      </w:r>
      <w:r w:rsidR="001772B0" w:rsidRPr="001772B0">
        <w:rPr>
          <w:color w:val="auto"/>
        </w:rPr>
        <w:t xml:space="preserve"> </w:t>
      </w:r>
    </w:p>
    <w:p w14:paraId="32A9462C" w14:textId="5E1E8525" w:rsidR="00DE0D60" w:rsidRDefault="00A41F02" w:rsidP="00A23018">
      <w:r w:rsidRPr="00FA4979">
        <w:t xml:space="preserve">SCHAUMBURG, IL </w:t>
      </w:r>
      <w:r w:rsidR="00723E5F">
        <w:t>–</w:t>
      </w:r>
      <w:r w:rsidR="005C7D7D">
        <w:t xml:space="preserve"> </w:t>
      </w:r>
      <w:r w:rsidR="00DE0D60">
        <w:t>A</w:t>
      </w:r>
      <w:r w:rsidR="005467BF">
        <w:t>n</w:t>
      </w:r>
      <w:r w:rsidR="00DE0D60">
        <w:t xml:space="preserve"> economist at the</w:t>
      </w:r>
      <w:r w:rsidR="007A42CA" w:rsidRPr="004738B0">
        <w:t xml:space="preserve"> </w:t>
      </w:r>
      <w:r w:rsidR="00DE0D60">
        <w:t xml:space="preserve">2022 </w:t>
      </w:r>
      <w:r w:rsidR="007A42CA" w:rsidRPr="004738B0">
        <w:t>Fenestration and Glazing Industry Alliance (FGIA)</w:t>
      </w:r>
      <w:r w:rsidR="0019646E">
        <w:t xml:space="preserve"> </w:t>
      </w:r>
      <w:r w:rsidR="007A42CA" w:rsidRPr="004738B0">
        <w:t>Hybrid Fall Conference</w:t>
      </w:r>
      <w:r w:rsidR="00DE0D60">
        <w:t xml:space="preserve"> </w:t>
      </w:r>
      <w:r w:rsidR="00DE0D60" w:rsidRPr="00DE0D60">
        <w:t>gave an update on several aspects of the U.S. and Canadian economies</w:t>
      </w:r>
      <w:r w:rsidR="00384973">
        <w:t>,</w:t>
      </w:r>
      <w:r w:rsidR="00DE0D60" w:rsidRPr="00DE0D60">
        <w:t xml:space="preserve"> including the impact of COVID, inflation, mergers</w:t>
      </w:r>
      <w:r w:rsidR="00DE0D60">
        <w:t xml:space="preserve"> and acquisitions (M&amp;A) and more</w:t>
      </w:r>
      <w:r w:rsidR="007A42CA" w:rsidRPr="004738B0">
        <w:t>.</w:t>
      </w:r>
      <w:r w:rsidR="0019646E">
        <w:t xml:space="preserve"> </w:t>
      </w:r>
      <w:r w:rsidR="00DE0D60">
        <w:t xml:space="preserve">Mike Collins, Managing Principal at </w:t>
      </w:r>
      <w:hyperlink r:id="rId10" w:history="1">
        <w:proofErr w:type="spellStart"/>
        <w:r w:rsidR="00DE0D60" w:rsidRPr="00DE0D60">
          <w:rPr>
            <w:rStyle w:val="Hyperlink"/>
            <w:sz w:val="22"/>
          </w:rPr>
          <w:t>EquiNova</w:t>
        </w:r>
        <w:proofErr w:type="spellEnd"/>
        <w:r w:rsidR="00DE0D60" w:rsidRPr="00DE0D60">
          <w:rPr>
            <w:rStyle w:val="Hyperlink"/>
            <w:sz w:val="22"/>
          </w:rPr>
          <w:t xml:space="preserve"> Capital Partners</w:t>
        </w:r>
      </w:hyperlink>
      <w:r w:rsidR="00DE0D60">
        <w:t xml:space="preserve">, </w:t>
      </w:r>
      <w:r w:rsidR="00984E82" w:rsidRPr="00A23018">
        <w:t xml:space="preserve">offered insight into the macroeconomic backdrop, construction and remodeling activity, key trends affecting the fenestration industry and the </w:t>
      </w:r>
      <w:r w:rsidR="005467BF">
        <w:t xml:space="preserve">current </w:t>
      </w:r>
      <w:r w:rsidR="00984E82" w:rsidRPr="00A23018">
        <w:t xml:space="preserve">state of the M&amp;A environment. </w:t>
      </w:r>
    </w:p>
    <w:p w14:paraId="1718DD97" w14:textId="68A50075" w:rsidR="00A23018" w:rsidRPr="00A23018" w:rsidRDefault="00A23018" w:rsidP="00A23018">
      <w:pPr>
        <w:rPr>
          <w:b/>
          <w:bCs/>
        </w:rPr>
      </w:pPr>
      <w:r w:rsidRPr="00A23018">
        <w:rPr>
          <w:b/>
          <w:bCs/>
        </w:rPr>
        <w:t>Macroeconomic Backdrop</w:t>
      </w:r>
    </w:p>
    <w:p w14:paraId="19D7C159" w14:textId="603A1CF8" w:rsidR="00984E82" w:rsidRPr="00A23018" w:rsidRDefault="00A07B04" w:rsidP="00A23018">
      <w:r>
        <w:t>“</w:t>
      </w:r>
      <w:r w:rsidR="00984E82" w:rsidRPr="00A23018">
        <w:t>We can worry ourselves into a recession in this country</w:t>
      </w:r>
      <w:r>
        <w:t>,” said Collins</w:t>
      </w:r>
      <w:r w:rsidR="00984E82" w:rsidRPr="00A23018">
        <w:t xml:space="preserve">. </w:t>
      </w:r>
      <w:r>
        <w:t>“</w:t>
      </w:r>
      <w:r w:rsidR="00984E82" w:rsidRPr="00A23018">
        <w:t xml:space="preserve">But if you look at the economy since the 1960s, we </w:t>
      </w:r>
      <w:r w:rsidR="00384973">
        <w:t xml:space="preserve">grew in 2021 and </w:t>
      </w:r>
      <w:r w:rsidR="00984E82" w:rsidRPr="00A23018">
        <w:t>are growing in 2022. Past recessions felt different than things feel now.</w:t>
      </w:r>
      <w:r>
        <w:t xml:space="preserve">” Collins admitted it is unclear whether inflation has peaked or not, </w:t>
      </w:r>
      <w:r w:rsidR="00984E82" w:rsidRPr="00A23018">
        <w:t>especially with the recent additional interest rate hike</w:t>
      </w:r>
      <w:r>
        <w:t xml:space="preserve">, but countered that the current </w:t>
      </w:r>
      <w:r w:rsidRPr="00A23018">
        <w:t>unemployment is 3.7</w:t>
      </w:r>
      <w:r>
        <w:t xml:space="preserve"> percent </w:t>
      </w:r>
      <w:r w:rsidRPr="00A23018">
        <w:t>compared to 14</w:t>
      </w:r>
      <w:r>
        <w:t>.7 percent</w:t>
      </w:r>
      <w:r w:rsidR="00384973">
        <w:t xml:space="preserve"> in</w:t>
      </w:r>
      <w:r>
        <w:t xml:space="preserve"> </w:t>
      </w:r>
      <w:r w:rsidR="00384973" w:rsidRPr="00A23018">
        <w:t xml:space="preserve">April 2020 </w:t>
      </w:r>
      <w:r>
        <w:t xml:space="preserve">right after the pandemic hit and </w:t>
      </w:r>
      <w:r w:rsidRPr="00A23018">
        <w:t>30 million Americans lost their jobs in two months</w:t>
      </w:r>
      <w:r>
        <w:t>.</w:t>
      </w:r>
    </w:p>
    <w:p w14:paraId="5248C9B7" w14:textId="42B7A2E0" w:rsidR="00984E82" w:rsidRPr="00A23018" w:rsidRDefault="00A07B04" w:rsidP="00A23018">
      <w:r>
        <w:t>“</w:t>
      </w:r>
      <w:r w:rsidR="00984E82" w:rsidRPr="00A23018">
        <w:t xml:space="preserve">Neither the </w:t>
      </w:r>
      <w:r w:rsidR="00384973">
        <w:t>G</w:t>
      </w:r>
      <w:r w:rsidR="00384973" w:rsidRPr="00A23018">
        <w:t xml:space="preserve">reat </w:t>
      </w:r>
      <w:r w:rsidR="00384973">
        <w:t>R</w:t>
      </w:r>
      <w:r w:rsidR="00384973" w:rsidRPr="00A23018">
        <w:t xml:space="preserve">ecession </w:t>
      </w:r>
      <w:r w:rsidR="00984E82" w:rsidRPr="00A23018">
        <w:t>nor the 1981-1982 recession approached the level of unemployment caused by COVID</w:t>
      </w:r>
      <w:r>
        <w:t>,” said Collins.</w:t>
      </w:r>
    </w:p>
    <w:p w14:paraId="0264E357" w14:textId="4EFCA457" w:rsidR="00984E82" w:rsidRPr="00A23018" w:rsidRDefault="00A07B04" w:rsidP="00A23018">
      <w:r>
        <w:t xml:space="preserve">He shared that </w:t>
      </w:r>
      <w:r w:rsidR="00984E82" w:rsidRPr="00A23018">
        <w:t>Canadian banks tend to take things a little more conservativ</w:t>
      </w:r>
      <w:r>
        <w:t>ely</w:t>
      </w:r>
      <w:r w:rsidR="00984E82" w:rsidRPr="00A23018">
        <w:t xml:space="preserve"> than the U.S. </w:t>
      </w:r>
      <w:r>
        <w:t>“</w:t>
      </w:r>
      <w:r w:rsidR="00984E82" w:rsidRPr="00A23018">
        <w:t>Canada has experienced inflation, though less than the U.S.</w:t>
      </w:r>
      <w:r>
        <w:t>,” he said. “Canada</w:t>
      </w:r>
      <w:r w:rsidR="00984E82" w:rsidRPr="00A23018">
        <w:t xml:space="preserve"> can't exist in a vacuum without U.S. when it comes to inflation because it's easy to cross the border to buy goods.</w:t>
      </w:r>
      <w:r>
        <w:t>” He added that u</w:t>
      </w:r>
      <w:r w:rsidR="00984E82" w:rsidRPr="00A23018">
        <w:t>nemployment in Canada is currently 5.4</w:t>
      </w:r>
      <w:r>
        <w:t xml:space="preserve"> percent.</w:t>
      </w:r>
    </w:p>
    <w:p w14:paraId="7510FB0C" w14:textId="49ACA73B" w:rsidR="00A23018" w:rsidRPr="00A23018" w:rsidRDefault="00A23018" w:rsidP="00A23018">
      <w:pPr>
        <w:rPr>
          <w:b/>
          <w:bCs/>
        </w:rPr>
      </w:pPr>
      <w:r w:rsidRPr="00A23018">
        <w:rPr>
          <w:b/>
          <w:bCs/>
        </w:rPr>
        <w:t>Construction and Remodeling</w:t>
      </w:r>
    </w:p>
    <w:p w14:paraId="59A20C60" w14:textId="19F032C9" w:rsidR="00984E82" w:rsidRPr="00A23018" w:rsidRDefault="00A07B04" w:rsidP="00A23018">
      <w:r>
        <w:t>“</w:t>
      </w:r>
      <w:r w:rsidR="00984E82" w:rsidRPr="00A23018">
        <w:t>In 2020, when COVID started, I would not have predicted the building products industry would go gangbusters, but that's exactly what happened</w:t>
      </w:r>
      <w:r>
        <w:t>,” said Collins. “</w:t>
      </w:r>
      <w:r w:rsidR="00984E82" w:rsidRPr="00A23018">
        <w:t>The trend continued in 2021.</w:t>
      </w:r>
      <w:r>
        <w:t xml:space="preserve">” </w:t>
      </w:r>
      <w:r w:rsidR="00384973">
        <w:t>However, h</w:t>
      </w:r>
      <w:r>
        <w:t xml:space="preserve">e </w:t>
      </w:r>
      <w:r>
        <w:lastRenderedPageBreak/>
        <w:t>cautioned that this is unlikely to continue. “</w:t>
      </w:r>
      <w:r w:rsidR="00984E82" w:rsidRPr="00A23018">
        <w:t>2024 might see us back to where we were a couple years ago. A somewhat weaker year is expected in 2023 versus 2022</w:t>
      </w:r>
      <w:r>
        <w:t>,</w:t>
      </w:r>
      <w:r w:rsidR="00984E82" w:rsidRPr="00A23018">
        <w:t xml:space="preserve"> as things get back to normal</w:t>
      </w:r>
      <w:r>
        <w:t xml:space="preserve">,” Collins said. </w:t>
      </w:r>
    </w:p>
    <w:p w14:paraId="554EE3BE" w14:textId="5DD138F2" w:rsidR="00984E82" w:rsidRDefault="00A07B04" w:rsidP="00A23018">
      <w:r>
        <w:t>He predicted that r</w:t>
      </w:r>
      <w:r w:rsidR="00984E82" w:rsidRPr="00A23018">
        <w:t>esidential remodeling is expected to grow 7</w:t>
      </w:r>
      <w:r>
        <w:t xml:space="preserve"> percent</w:t>
      </w:r>
      <w:r w:rsidR="00984E82" w:rsidRPr="00A23018">
        <w:t xml:space="preserve">. </w:t>
      </w:r>
      <w:r>
        <w:t>“</w:t>
      </w:r>
      <w:r w:rsidR="00984E82" w:rsidRPr="00A23018">
        <w:t>Homeowners have made the decision to stay put and throw money into remodeling</w:t>
      </w:r>
      <w:r>
        <w:t>,</w:t>
      </w:r>
      <w:r w:rsidR="00984E82" w:rsidRPr="00A23018">
        <w:t xml:space="preserve"> and they are willing to pay to have things just the way they want in what is a </w:t>
      </w:r>
      <w:r w:rsidRPr="00A23018">
        <w:t>long-term</w:t>
      </w:r>
      <w:r w:rsidR="00984E82" w:rsidRPr="00A23018">
        <w:t xml:space="preserve"> investment for them</w:t>
      </w:r>
      <w:r>
        <w:t>,” he said. “</w:t>
      </w:r>
      <w:r w:rsidR="00984E82" w:rsidRPr="00A23018">
        <w:t xml:space="preserve">They have low interest rate </w:t>
      </w:r>
      <w:r w:rsidRPr="00A23018">
        <w:t>mortgages,</w:t>
      </w:r>
      <w:r w:rsidR="00984E82" w:rsidRPr="00A23018">
        <w:t xml:space="preserve"> so they are not buying right now.</w:t>
      </w:r>
      <w:r>
        <w:t>”</w:t>
      </w:r>
    </w:p>
    <w:p w14:paraId="15CD7BF0" w14:textId="46EE91A5" w:rsidR="00A23018" w:rsidRPr="00A23018" w:rsidRDefault="00A23018" w:rsidP="00A23018">
      <w:r w:rsidRPr="00A23018">
        <w:rPr>
          <w:b/>
          <w:bCs/>
        </w:rPr>
        <w:t>Key Trends Affecting the</w:t>
      </w:r>
      <w:r>
        <w:rPr>
          <w:b/>
          <w:bCs/>
        </w:rPr>
        <w:t xml:space="preserve"> </w:t>
      </w:r>
      <w:r w:rsidRPr="00A23018">
        <w:rPr>
          <w:b/>
          <w:bCs/>
        </w:rPr>
        <w:t>Fenestration Industry</w:t>
      </w:r>
    </w:p>
    <w:p w14:paraId="544D8493" w14:textId="2ED90078" w:rsidR="00984E82" w:rsidRPr="00A23018" w:rsidRDefault="00984E82" w:rsidP="00A23018">
      <w:r w:rsidRPr="00A23018">
        <w:t xml:space="preserve">Supply chain challenges </w:t>
      </w:r>
      <w:r w:rsidR="00A07B04">
        <w:t>and labor shortages continue to impact the industry. “</w:t>
      </w:r>
      <w:r w:rsidRPr="00A23018">
        <w:t>I don't need to tell you this has been a thing in our industry</w:t>
      </w:r>
      <w:r w:rsidR="00A07B04">
        <w:t>,” Collins said of the supply chain</w:t>
      </w:r>
      <w:r w:rsidRPr="00A23018">
        <w:t xml:space="preserve">. </w:t>
      </w:r>
      <w:r w:rsidR="00A07B04">
        <w:t>“</w:t>
      </w:r>
      <w:r w:rsidRPr="00A23018">
        <w:t>Products we all took for granted became hard to come by. Reshoring happened, bringing production back to the U.S. Decisions about mission critical items were made.</w:t>
      </w:r>
      <w:r w:rsidR="005467BF">
        <w:t>” When it comes to labor, Collins said everyone is in the same boat when it comes to hiring but noted it’s improving. “</w:t>
      </w:r>
      <w:r w:rsidRPr="00A23018">
        <w:t>Everyone that wants a job has one. It's better than it was six months ago, at least</w:t>
      </w:r>
      <w:r w:rsidR="005467BF">
        <w:t xml:space="preserve">,” Collins said. He advised those at the conference to try </w:t>
      </w:r>
      <w:r w:rsidRPr="00A23018">
        <w:t>hiring full- or part-time recruiters who utilize various job sites and social media platforms.</w:t>
      </w:r>
    </w:p>
    <w:p w14:paraId="45F2D559" w14:textId="55F3BEF4" w:rsidR="00984E82" w:rsidRPr="00A23018" w:rsidRDefault="00984E82" w:rsidP="00A23018">
      <w:r w:rsidRPr="00A23018">
        <w:t xml:space="preserve">Global warming could </w:t>
      </w:r>
      <w:r w:rsidR="005467BF">
        <w:t xml:space="preserve">also </w:t>
      </w:r>
      <w:r w:rsidRPr="00A23018">
        <w:t>have enormous economic impact</w:t>
      </w:r>
      <w:r w:rsidR="005467BF">
        <w:t>, Collins said</w:t>
      </w:r>
      <w:r w:rsidRPr="00A23018">
        <w:t xml:space="preserve">. Products must help address that, </w:t>
      </w:r>
      <w:r w:rsidR="005467BF">
        <w:t>such as those that boast</w:t>
      </w:r>
      <w:r w:rsidRPr="00A23018">
        <w:t xml:space="preserve"> thermal performance </w:t>
      </w:r>
      <w:r w:rsidR="005467BF">
        <w:t>and meet</w:t>
      </w:r>
      <w:r w:rsidRPr="00A23018">
        <w:t xml:space="preserve"> ENERGY STAR standards.</w:t>
      </w:r>
      <w:r w:rsidR="00402F58">
        <w:t xml:space="preserve"> </w:t>
      </w:r>
      <w:r w:rsidR="005467BF">
        <w:t>“</w:t>
      </w:r>
      <w:r w:rsidRPr="00A23018">
        <w:t>Frankly, there is a lot of money to be made in making products that can contribute to easing the impact of global warming</w:t>
      </w:r>
      <w:r w:rsidR="005467BF">
        <w:t xml:space="preserve">,” Collins said. </w:t>
      </w:r>
    </w:p>
    <w:p w14:paraId="0F5BC62D" w14:textId="3C00061A" w:rsidR="00A23018" w:rsidRPr="00A23018" w:rsidRDefault="00A23018" w:rsidP="00A23018">
      <w:r w:rsidRPr="00A23018">
        <w:rPr>
          <w:b/>
          <w:bCs/>
        </w:rPr>
        <w:t>State of the M&amp;A Environment</w:t>
      </w:r>
    </w:p>
    <w:p w14:paraId="4F79CA2C" w14:textId="19684FC1" w:rsidR="00984E82" w:rsidRPr="00A23018" w:rsidRDefault="00984E82" w:rsidP="00A23018">
      <w:r w:rsidRPr="00A23018">
        <w:t>Window and door plant expansions are back</w:t>
      </w:r>
      <w:r w:rsidR="005467BF">
        <w:t>, Collins said</w:t>
      </w:r>
      <w:r w:rsidRPr="00A23018">
        <w:t xml:space="preserve">. </w:t>
      </w:r>
      <w:r w:rsidR="005467BF">
        <w:t>“</w:t>
      </w:r>
      <w:r w:rsidRPr="00A23018">
        <w:t>There were 27 window and door plant expansions in the past two years. Plant closures</w:t>
      </w:r>
      <w:r w:rsidR="005467BF">
        <w:t xml:space="preserve">, </w:t>
      </w:r>
      <w:r w:rsidRPr="00A23018">
        <w:t>other than combining plants</w:t>
      </w:r>
      <w:r w:rsidR="005467BF">
        <w:t>,</w:t>
      </w:r>
      <w:r w:rsidRPr="00A23018">
        <w:t xml:space="preserve"> are largely a thing of the past.</w:t>
      </w:r>
      <w:r w:rsidR="00A23018" w:rsidRPr="00A23018">
        <w:t xml:space="preserve"> That's obviously welcome news in the short term</w:t>
      </w:r>
      <w:r w:rsidR="005467BF">
        <w:t>.” He said 2022, like 2021, has been a strong year for M&amp;A.</w:t>
      </w:r>
    </w:p>
    <w:p w14:paraId="5E31C5C4" w14:textId="53DCC188" w:rsidR="00A23018" w:rsidRPr="00A23018" w:rsidRDefault="005467BF" w:rsidP="00A23018">
      <w:r>
        <w:t>“</w:t>
      </w:r>
      <w:r w:rsidR="00A23018" w:rsidRPr="00A23018">
        <w:t>Since most acquisitions require debt capital, higher interest rates will have a dampening effect on M&amp;A</w:t>
      </w:r>
      <w:r>
        <w:t>,” said Collins</w:t>
      </w:r>
      <w:r w:rsidR="00A23018" w:rsidRPr="00A23018">
        <w:t xml:space="preserve">. </w:t>
      </w:r>
      <w:r>
        <w:t>“</w:t>
      </w:r>
      <w:r w:rsidR="00A23018" w:rsidRPr="00A23018">
        <w:t>Still, most buyers are flush with cash and are entering this potential economic softening with better balance sheets than has been the case in many years.</w:t>
      </w:r>
      <w:r>
        <w:t>”</w:t>
      </w:r>
    </w:p>
    <w:p w14:paraId="0025EA58" w14:textId="1A5085A4" w:rsidR="002C156D" w:rsidRDefault="00930EA7" w:rsidP="007D091F">
      <w:r>
        <w:t>For mo</w:t>
      </w:r>
      <w:r w:rsidR="00CE734A" w:rsidRPr="00FC0D8D">
        <w:t>re information</w:t>
      </w:r>
      <w:r w:rsidR="00917314">
        <w:t xml:space="preserve"> about FGIA and its activities</w:t>
      </w:r>
      <w:r w:rsidR="00F8328B">
        <w:t>,</w:t>
      </w:r>
      <w:r w:rsidR="00CE734A" w:rsidRPr="00FC0D8D">
        <w:t xml:space="preserve"> </w:t>
      </w:r>
      <w:r w:rsidR="00723E5F">
        <w:t>visit</w:t>
      </w:r>
      <w:r w:rsidR="00F526AA">
        <w:t xml:space="preserve"> </w:t>
      </w:r>
      <w:hyperlink r:id="rId11" w:history="1">
        <w:r w:rsidR="007A3F22">
          <w:rPr>
            <w:rStyle w:val="Hyperlink"/>
            <w:sz w:val="22"/>
          </w:rPr>
          <w:t>FGIAonline.org</w:t>
        </w:r>
      </w:hyperlink>
      <w:r w:rsidR="00F13E41"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t>Your trusted industry resource, setting the standards for fenestration and glazing.</w:t>
      </w:r>
    </w:p>
    <w:sectPr w:rsidR="00AD1FC5" w:rsidRPr="00AD1FC5" w:rsidSect="00305D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69513" w14:textId="77777777" w:rsidR="00895F3C" w:rsidRDefault="00895F3C">
      <w:pPr>
        <w:spacing w:after="0" w:line="240" w:lineRule="auto"/>
      </w:pPr>
      <w:r>
        <w:separator/>
      </w:r>
    </w:p>
  </w:endnote>
  <w:endnote w:type="continuationSeparator" w:id="0">
    <w:p w14:paraId="2A69F2EB" w14:textId="77777777" w:rsidR="00895F3C" w:rsidRDefault="00895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9BF6D" w14:textId="77777777" w:rsidR="0007796F" w:rsidRDefault="000779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79AF" w14:textId="6E3136E5" w:rsidR="00895F3C" w:rsidRPr="0007796F" w:rsidRDefault="007D091F" w:rsidP="00305DAD">
    <w:pPr>
      <w:pStyle w:val="Footer"/>
      <w:jc w:val="center"/>
      <w:rPr>
        <w:rFonts w:ascii="Arial" w:hAnsi="Arial" w:cs="Arial"/>
        <w:bCs/>
      </w:rPr>
    </w:pPr>
    <w:r w:rsidRPr="0007796F">
      <w:rPr>
        <w:rFonts w:ascii="Arial" w:hAnsi="Arial" w:cs="Arial"/>
        <w:bCs/>
      </w:rPr>
      <w:t>FGIA</w:t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  <w:szCs w:val="22"/>
      </w:rPr>
      <w:t>1900 E. Golf Road, Suite 1250</w:t>
    </w:r>
    <w:r w:rsidR="000625A4">
      <w:rPr>
        <w:rFonts w:ascii="Arial" w:hAnsi="Arial" w:cs="Arial"/>
        <w:bCs/>
        <w:szCs w:val="22"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Schaumburg, IL 60173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847-303-5664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646F5" w:rsidRPr="0007796F">
      <w:rPr>
        <w:rFonts w:ascii="Arial" w:hAnsi="Arial" w:cs="Arial"/>
        <w:bCs/>
      </w:rPr>
      <w:t>FGIAonline</w:t>
    </w:r>
    <w:r w:rsidR="00895F3C" w:rsidRPr="0007796F">
      <w:rPr>
        <w:rFonts w:ascii="Arial" w:hAnsi="Arial" w:cs="Arial"/>
        <w:bCs/>
      </w:rPr>
      <w:t>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A198" w14:textId="77777777" w:rsidR="0007796F" w:rsidRDefault="00077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BE31F" w14:textId="77777777" w:rsidR="00895F3C" w:rsidRDefault="00895F3C">
      <w:pPr>
        <w:spacing w:after="0" w:line="240" w:lineRule="auto"/>
      </w:pPr>
      <w:r>
        <w:separator/>
      </w:r>
    </w:p>
  </w:footnote>
  <w:footnote w:type="continuationSeparator" w:id="0">
    <w:p w14:paraId="49281928" w14:textId="77777777" w:rsidR="00895F3C" w:rsidRDefault="00895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20D67" w14:textId="77777777" w:rsidR="0007796F" w:rsidRDefault="000779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20B9700D">
          <wp:extent cx="1913311" cy="753948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GIA_TextOnly_Horizontal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3399" cy="757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9E26" w14:textId="77777777" w:rsidR="0007796F" w:rsidRDefault="000779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7264C"/>
    <w:multiLevelType w:val="hybridMultilevel"/>
    <w:tmpl w:val="CBBEE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30210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9210907">
    <w:abstractNumId w:val="12"/>
  </w:num>
  <w:num w:numId="3" w16cid:durableId="2017417357">
    <w:abstractNumId w:val="7"/>
  </w:num>
  <w:num w:numId="4" w16cid:durableId="1391268474">
    <w:abstractNumId w:val="2"/>
  </w:num>
  <w:num w:numId="5" w16cid:durableId="1773815073">
    <w:abstractNumId w:val="11"/>
  </w:num>
  <w:num w:numId="6" w16cid:durableId="396899400">
    <w:abstractNumId w:val="0"/>
  </w:num>
  <w:num w:numId="7" w16cid:durableId="73597612">
    <w:abstractNumId w:val="3"/>
  </w:num>
  <w:num w:numId="8" w16cid:durableId="1853953106">
    <w:abstractNumId w:val="1"/>
  </w:num>
  <w:num w:numId="9" w16cid:durableId="2075085138">
    <w:abstractNumId w:val="6"/>
  </w:num>
  <w:num w:numId="10" w16cid:durableId="1150293424">
    <w:abstractNumId w:val="13"/>
  </w:num>
  <w:num w:numId="11" w16cid:durableId="558713910">
    <w:abstractNumId w:val="8"/>
  </w:num>
  <w:num w:numId="12" w16cid:durableId="170217207">
    <w:abstractNumId w:val="4"/>
  </w:num>
  <w:num w:numId="13" w16cid:durableId="649748747">
    <w:abstractNumId w:val="14"/>
  </w:num>
  <w:num w:numId="14" w16cid:durableId="476531495">
    <w:abstractNumId w:val="9"/>
  </w:num>
  <w:num w:numId="15" w16cid:durableId="1875968756">
    <w:abstractNumId w:val="10"/>
  </w:num>
  <w:num w:numId="16" w16cid:durableId="1897319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3A8A"/>
    <w:rsid w:val="00024E59"/>
    <w:rsid w:val="00031568"/>
    <w:rsid w:val="000324E7"/>
    <w:rsid w:val="00037F97"/>
    <w:rsid w:val="000457C3"/>
    <w:rsid w:val="0004674B"/>
    <w:rsid w:val="000468D2"/>
    <w:rsid w:val="00052F0A"/>
    <w:rsid w:val="000625A4"/>
    <w:rsid w:val="00070530"/>
    <w:rsid w:val="00073159"/>
    <w:rsid w:val="0007429F"/>
    <w:rsid w:val="00075FB9"/>
    <w:rsid w:val="00077326"/>
    <w:rsid w:val="0007796F"/>
    <w:rsid w:val="00080BBB"/>
    <w:rsid w:val="000835E1"/>
    <w:rsid w:val="000839E7"/>
    <w:rsid w:val="0008620F"/>
    <w:rsid w:val="000863E3"/>
    <w:rsid w:val="000910BB"/>
    <w:rsid w:val="000A40F8"/>
    <w:rsid w:val="000A44CD"/>
    <w:rsid w:val="000A5D59"/>
    <w:rsid w:val="000A6A31"/>
    <w:rsid w:val="000C0743"/>
    <w:rsid w:val="000C234B"/>
    <w:rsid w:val="000C7575"/>
    <w:rsid w:val="000D1085"/>
    <w:rsid w:val="000E1D4F"/>
    <w:rsid w:val="000E2578"/>
    <w:rsid w:val="000E28AE"/>
    <w:rsid w:val="000E2B1B"/>
    <w:rsid w:val="000E4C81"/>
    <w:rsid w:val="000E5A14"/>
    <w:rsid w:val="000F28C4"/>
    <w:rsid w:val="000F32D4"/>
    <w:rsid w:val="001027F1"/>
    <w:rsid w:val="00111B4D"/>
    <w:rsid w:val="00112C64"/>
    <w:rsid w:val="00112D48"/>
    <w:rsid w:val="001160A2"/>
    <w:rsid w:val="00116B2B"/>
    <w:rsid w:val="0012165C"/>
    <w:rsid w:val="001269F0"/>
    <w:rsid w:val="00126AF7"/>
    <w:rsid w:val="00127917"/>
    <w:rsid w:val="00135975"/>
    <w:rsid w:val="00135DCD"/>
    <w:rsid w:val="001418B1"/>
    <w:rsid w:val="00151111"/>
    <w:rsid w:val="001551CB"/>
    <w:rsid w:val="00157286"/>
    <w:rsid w:val="00162CE8"/>
    <w:rsid w:val="001772B0"/>
    <w:rsid w:val="00186B9A"/>
    <w:rsid w:val="00193DC9"/>
    <w:rsid w:val="00195B04"/>
    <w:rsid w:val="0019646E"/>
    <w:rsid w:val="001A39FC"/>
    <w:rsid w:val="001A581E"/>
    <w:rsid w:val="001B5742"/>
    <w:rsid w:val="001C25FA"/>
    <w:rsid w:val="001C51B8"/>
    <w:rsid w:val="001C58B5"/>
    <w:rsid w:val="001C5E9D"/>
    <w:rsid w:val="001C7E3F"/>
    <w:rsid w:val="001D7A21"/>
    <w:rsid w:val="001E115B"/>
    <w:rsid w:val="001E3C66"/>
    <w:rsid w:val="001E5803"/>
    <w:rsid w:val="001F2706"/>
    <w:rsid w:val="001F3218"/>
    <w:rsid w:val="001F41AD"/>
    <w:rsid w:val="002062DB"/>
    <w:rsid w:val="002065B0"/>
    <w:rsid w:val="002164DD"/>
    <w:rsid w:val="00221DF1"/>
    <w:rsid w:val="00226754"/>
    <w:rsid w:val="002302BE"/>
    <w:rsid w:val="0023267C"/>
    <w:rsid w:val="0023350C"/>
    <w:rsid w:val="002347B7"/>
    <w:rsid w:val="00236D75"/>
    <w:rsid w:val="00240D93"/>
    <w:rsid w:val="0024424C"/>
    <w:rsid w:val="002463A4"/>
    <w:rsid w:val="0025134B"/>
    <w:rsid w:val="0025359D"/>
    <w:rsid w:val="00263188"/>
    <w:rsid w:val="00263D48"/>
    <w:rsid w:val="002649EB"/>
    <w:rsid w:val="0027036E"/>
    <w:rsid w:val="00270664"/>
    <w:rsid w:val="00280241"/>
    <w:rsid w:val="0028039D"/>
    <w:rsid w:val="0028373F"/>
    <w:rsid w:val="00290DAE"/>
    <w:rsid w:val="002947ED"/>
    <w:rsid w:val="00297782"/>
    <w:rsid w:val="002A0243"/>
    <w:rsid w:val="002A2B5D"/>
    <w:rsid w:val="002A3BCB"/>
    <w:rsid w:val="002A5BF0"/>
    <w:rsid w:val="002B0AE9"/>
    <w:rsid w:val="002B7839"/>
    <w:rsid w:val="002B7ABA"/>
    <w:rsid w:val="002C156D"/>
    <w:rsid w:val="002D3036"/>
    <w:rsid w:val="002D731F"/>
    <w:rsid w:val="002E4EA2"/>
    <w:rsid w:val="002E5348"/>
    <w:rsid w:val="002F2E8A"/>
    <w:rsid w:val="002F60E9"/>
    <w:rsid w:val="002F6401"/>
    <w:rsid w:val="0030043C"/>
    <w:rsid w:val="00303CE5"/>
    <w:rsid w:val="0030490D"/>
    <w:rsid w:val="00305DAD"/>
    <w:rsid w:val="00326DAD"/>
    <w:rsid w:val="0033224B"/>
    <w:rsid w:val="00332539"/>
    <w:rsid w:val="003375FE"/>
    <w:rsid w:val="00340065"/>
    <w:rsid w:val="00342D50"/>
    <w:rsid w:val="003443B6"/>
    <w:rsid w:val="00345218"/>
    <w:rsid w:val="00356961"/>
    <w:rsid w:val="0036051A"/>
    <w:rsid w:val="0036575D"/>
    <w:rsid w:val="003678EE"/>
    <w:rsid w:val="00367A21"/>
    <w:rsid w:val="003716A6"/>
    <w:rsid w:val="00380F96"/>
    <w:rsid w:val="0038384C"/>
    <w:rsid w:val="0038451E"/>
    <w:rsid w:val="00384973"/>
    <w:rsid w:val="00384B5C"/>
    <w:rsid w:val="00396D85"/>
    <w:rsid w:val="00396FE6"/>
    <w:rsid w:val="003B017E"/>
    <w:rsid w:val="003B437E"/>
    <w:rsid w:val="003C16E2"/>
    <w:rsid w:val="003C4460"/>
    <w:rsid w:val="003D5897"/>
    <w:rsid w:val="003E026C"/>
    <w:rsid w:val="003E19CA"/>
    <w:rsid w:val="003E2407"/>
    <w:rsid w:val="003E62F5"/>
    <w:rsid w:val="003F1C8A"/>
    <w:rsid w:val="003F3D28"/>
    <w:rsid w:val="003F7709"/>
    <w:rsid w:val="00402F58"/>
    <w:rsid w:val="00404769"/>
    <w:rsid w:val="00404EBB"/>
    <w:rsid w:val="004071D2"/>
    <w:rsid w:val="00413777"/>
    <w:rsid w:val="00420E43"/>
    <w:rsid w:val="004279EC"/>
    <w:rsid w:val="00427C3D"/>
    <w:rsid w:val="00433A83"/>
    <w:rsid w:val="00434955"/>
    <w:rsid w:val="00441AF2"/>
    <w:rsid w:val="00447D3D"/>
    <w:rsid w:val="00465888"/>
    <w:rsid w:val="00476339"/>
    <w:rsid w:val="00476846"/>
    <w:rsid w:val="004777D3"/>
    <w:rsid w:val="00477E93"/>
    <w:rsid w:val="0048328A"/>
    <w:rsid w:val="00486661"/>
    <w:rsid w:val="004907CC"/>
    <w:rsid w:val="00494C61"/>
    <w:rsid w:val="004A05C5"/>
    <w:rsid w:val="004A1526"/>
    <w:rsid w:val="004B6EC3"/>
    <w:rsid w:val="004B74AD"/>
    <w:rsid w:val="004C31E0"/>
    <w:rsid w:val="004C35D9"/>
    <w:rsid w:val="004C65DB"/>
    <w:rsid w:val="004D07F0"/>
    <w:rsid w:val="004E37DE"/>
    <w:rsid w:val="004E46FE"/>
    <w:rsid w:val="004E5DB8"/>
    <w:rsid w:val="004F194C"/>
    <w:rsid w:val="004F3A25"/>
    <w:rsid w:val="004F6E72"/>
    <w:rsid w:val="00502073"/>
    <w:rsid w:val="0050488E"/>
    <w:rsid w:val="00506F0B"/>
    <w:rsid w:val="00512970"/>
    <w:rsid w:val="0052064A"/>
    <w:rsid w:val="00524FC3"/>
    <w:rsid w:val="005257C4"/>
    <w:rsid w:val="0052685A"/>
    <w:rsid w:val="005305B1"/>
    <w:rsid w:val="00530B72"/>
    <w:rsid w:val="00532659"/>
    <w:rsid w:val="005404D7"/>
    <w:rsid w:val="0054638A"/>
    <w:rsid w:val="005467BF"/>
    <w:rsid w:val="005500F1"/>
    <w:rsid w:val="00566D81"/>
    <w:rsid w:val="00570D21"/>
    <w:rsid w:val="0057201B"/>
    <w:rsid w:val="00575ECC"/>
    <w:rsid w:val="00576237"/>
    <w:rsid w:val="005839A5"/>
    <w:rsid w:val="005875E8"/>
    <w:rsid w:val="00595CCB"/>
    <w:rsid w:val="00596EF5"/>
    <w:rsid w:val="00597506"/>
    <w:rsid w:val="005B6151"/>
    <w:rsid w:val="005B684C"/>
    <w:rsid w:val="005B69E5"/>
    <w:rsid w:val="005C04B5"/>
    <w:rsid w:val="005C15B4"/>
    <w:rsid w:val="005C5FD0"/>
    <w:rsid w:val="005C7D7D"/>
    <w:rsid w:val="005D4F98"/>
    <w:rsid w:val="005D6362"/>
    <w:rsid w:val="005D7279"/>
    <w:rsid w:val="005D762F"/>
    <w:rsid w:val="005E1C22"/>
    <w:rsid w:val="005E2908"/>
    <w:rsid w:val="005E562A"/>
    <w:rsid w:val="005E7A8B"/>
    <w:rsid w:val="006022C3"/>
    <w:rsid w:val="00603992"/>
    <w:rsid w:val="00603FAD"/>
    <w:rsid w:val="00604C84"/>
    <w:rsid w:val="00606D78"/>
    <w:rsid w:val="0062398A"/>
    <w:rsid w:val="006317F5"/>
    <w:rsid w:val="00631C6B"/>
    <w:rsid w:val="00633C13"/>
    <w:rsid w:val="00633C63"/>
    <w:rsid w:val="00635D81"/>
    <w:rsid w:val="00655CA4"/>
    <w:rsid w:val="00660EF6"/>
    <w:rsid w:val="00663171"/>
    <w:rsid w:val="00664729"/>
    <w:rsid w:val="00664BE4"/>
    <w:rsid w:val="00674CCF"/>
    <w:rsid w:val="0067712B"/>
    <w:rsid w:val="00677FC8"/>
    <w:rsid w:val="00682364"/>
    <w:rsid w:val="006839AC"/>
    <w:rsid w:val="0069166D"/>
    <w:rsid w:val="006926B3"/>
    <w:rsid w:val="006973F6"/>
    <w:rsid w:val="00697799"/>
    <w:rsid w:val="006A31FF"/>
    <w:rsid w:val="006A5BEE"/>
    <w:rsid w:val="006B0115"/>
    <w:rsid w:val="006C294F"/>
    <w:rsid w:val="006C5F6E"/>
    <w:rsid w:val="006C7A51"/>
    <w:rsid w:val="006C7A6C"/>
    <w:rsid w:val="006D77FA"/>
    <w:rsid w:val="006D7D86"/>
    <w:rsid w:val="006E3044"/>
    <w:rsid w:val="006E618F"/>
    <w:rsid w:val="006F7457"/>
    <w:rsid w:val="00700754"/>
    <w:rsid w:val="00703164"/>
    <w:rsid w:val="00704E8B"/>
    <w:rsid w:val="007129DE"/>
    <w:rsid w:val="007142AD"/>
    <w:rsid w:val="00715215"/>
    <w:rsid w:val="00716346"/>
    <w:rsid w:val="00720096"/>
    <w:rsid w:val="00720947"/>
    <w:rsid w:val="00723E5F"/>
    <w:rsid w:val="00724F03"/>
    <w:rsid w:val="0072636B"/>
    <w:rsid w:val="0072737D"/>
    <w:rsid w:val="007324C3"/>
    <w:rsid w:val="0073489E"/>
    <w:rsid w:val="00736EE8"/>
    <w:rsid w:val="00743B9B"/>
    <w:rsid w:val="007471FA"/>
    <w:rsid w:val="007545A1"/>
    <w:rsid w:val="00756007"/>
    <w:rsid w:val="0075749E"/>
    <w:rsid w:val="007621A7"/>
    <w:rsid w:val="007750EA"/>
    <w:rsid w:val="0077731F"/>
    <w:rsid w:val="00783EA4"/>
    <w:rsid w:val="00784394"/>
    <w:rsid w:val="00784F7B"/>
    <w:rsid w:val="007905BA"/>
    <w:rsid w:val="00791AFA"/>
    <w:rsid w:val="00791C14"/>
    <w:rsid w:val="007A0532"/>
    <w:rsid w:val="007A3F22"/>
    <w:rsid w:val="007A42CA"/>
    <w:rsid w:val="007A5E7D"/>
    <w:rsid w:val="007B3A4C"/>
    <w:rsid w:val="007D091F"/>
    <w:rsid w:val="007D20E2"/>
    <w:rsid w:val="007D3868"/>
    <w:rsid w:val="007E3DFE"/>
    <w:rsid w:val="007E5D87"/>
    <w:rsid w:val="007F075D"/>
    <w:rsid w:val="007F0777"/>
    <w:rsid w:val="00802F68"/>
    <w:rsid w:val="008056CB"/>
    <w:rsid w:val="00806290"/>
    <w:rsid w:val="00806E15"/>
    <w:rsid w:val="0080753C"/>
    <w:rsid w:val="00807E51"/>
    <w:rsid w:val="00813F90"/>
    <w:rsid w:val="00817E51"/>
    <w:rsid w:val="008260FB"/>
    <w:rsid w:val="008351DB"/>
    <w:rsid w:val="00835913"/>
    <w:rsid w:val="00836F54"/>
    <w:rsid w:val="00837F00"/>
    <w:rsid w:val="0084147D"/>
    <w:rsid w:val="008414E6"/>
    <w:rsid w:val="00841502"/>
    <w:rsid w:val="00843511"/>
    <w:rsid w:val="00843A2F"/>
    <w:rsid w:val="00845B10"/>
    <w:rsid w:val="008567A8"/>
    <w:rsid w:val="008610E9"/>
    <w:rsid w:val="00862CBF"/>
    <w:rsid w:val="008646F5"/>
    <w:rsid w:val="00865A7C"/>
    <w:rsid w:val="00866704"/>
    <w:rsid w:val="0086670D"/>
    <w:rsid w:val="008702CA"/>
    <w:rsid w:val="00872D4A"/>
    <w:rsid w:val="00873627"/>
    <w:rsid w:val="00875CBA"/>
    <w:rsid w:val="008762B3"/>
    <w:rsid w:val="00885158"/>
    <w:rsid w:val="008868C4"/>
    <w:rsid w:val="0089483A"/>
    <w:rsid w:val="00895F3C"/>
    <w:rsid w:val="008A244F"/>
    <w:rsid w:val="008A2688"/>
    <w:rsid w:val="008A3CDE"/>
    <w:rsid w:val="008B5249"/>
    <w:rsid w:val="008B7133"/>
    <w:rsid w:val="008D2053"/>
    <w:rsid w:val="008D67D5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8F79AF"/>
    <w:rsid w:val="00917314"/>
    <w:rsid w:val="009200B2"/>
    <w:rsid w:val="009220A5"/>
    <w:rsid w:val="009236E7"/>
    <w:rsid w:val="00927618"/>
    <w:rsid w:val="00930EA7"/>
    <w:rsid w:val="009325E9"/>
    <w:rsid w:val="00932FE7"/>
    <w:rsid w:val="00943896"/>
    <w:rsid w:val="00944FA5"/>
    <w:rsid w:val="00947D40"/>
    <w:rsid w:val="00954264"/>
    <w:rsid w:val="00962E75"/>
    <w:rsid w:val="00962E87"/>
    <w:rsid w:val="00963420"/>
    <w:rsid w:val="00967D62"/>
    <w:rsid w:val="00974E9A"/>
    <w:rsid w:val="00975E10"/>
    <w:rsid w:val="00984E82"/>
    <w:rsid w:val="00996982"/>
    <w:rsid w:val="009A0248"/>
    <w:rsid w:val="009A23BB"/>
    <w:rsid w:val="009A2C5D"/>
    <w:rsid w:val="009B3BB5"/>
    <w:rsid w:val="009B572A"/>
    <w:rsid w:val="009C1FCE"/>
    <w:rsid w:val="009C478A"/>
    <w:rsid w:val="009D4E05"/>
    <w:rsid w:val="009D626F"/>
    <w:rsid w:val="009D7532"/>
    <w:rsid w:val="009D78B5"/>
    <w:rsid w:val="009E773D"/>
    <w:rsid w:val="009E7961"/>
    <w:rsid w:val="009E797A"/>
    <w:rsid w:val="009F4F88"/>
    <w:rsid w:val="009F6D20"/>
    <w:rsid w:val="00A03A37"/>
    <w:rsid w:val="00A07B04"/>
    <w:rsid w:val="00A1046C"/>
    <w:rsid w:val="00A16EC8"/>
    <w:rsid w:val="00A23018"/>
    <w:rsid w:val="00A23F9D"/>
    <w:rsid w:val="00A257BA"/>
    <w:rsid w:val="00A3027E"/>
    <w:rsid w:val="00A311A2"/>
    <w:rsid w:val="00A33171"/>
    <w:rsid w:val="00A41F02"/>
    <w:rsid w:val="00A43F9D"/>
    <w:rsid w:val="00A441A2"/>
    <w:rsid w:val="00A443B4"/>
    <w:rsid w:val="00A46A06"/>
    <w:rsid w:val="00A65771"/>
    <w:rsid w:val="00A713CB"/>
    <w:rsid w:val="00A7487C"/>
    <w:rsid w:val="00A7509E"/>
    <w:rsid w:val="00A75D7F"/>
    <w:rsid w:val="00A802C0"/>
    <w:rsid w:val="00A808FF"/>
    <w:rsid w:val="00A84FE7"/>
    <w:rsid w:val="00A934DE"/>
    <w:rsid w:val="00AA1F2D"/>
    <w:rsid w:val="00AB09AB"/>
    <w:rsid w:val="00AC0581"/>
    <w:rsid w:val="00AC08FA"/>
    <w:rsid w:val="00AC5F33"/>
    <w:rsid w:val="00AC6DB8"/>
    <w:rsid w:val="00AD1FC5"/>
    <w:rsid w:val="00AD3CC2"/>
    <w:rsid w:val="00AE1550"/>
    <w:rsid w:val="00AE1E8F"/>
    <w:rsid w:val="00AE201A"/>
    <w:rsid w:val="00AF4A0B"/>
    <w:rsid w:val="00B03BCD"/>
    <w:rsid w:val="00B15259"/>
    <w:rsid w:val="00B178D4"/>
    <w:rsid w:val="00B21502"/>
    <w:rsid w:val="00B27515"/>
    <w:rsid w:val="00B362B4"/>
    <w:rsid w:val="00B36DC6"/>
    <w:rsid w:val="00B3724B"/>
    <w:rsid w:val="00B37FE2"/>
    <w:rsid w:val="00B42E4E"/>
    <w:rsid w:val="00B43C0A"/>
    <w:rsid w:val="00B719AF"/>
    <w:rsid w:val="00B80930"/>
    <w:rsid w:val="00B80B9E"/>
    <w:rsid w:val="00B8419A"/>
    <w:rsid w:val="00B8423E"/>
    <w:rsid w:val="00B85483"/>
    <w:rsid w:val="00B8706A"/>
    <w:rsid w:val="00B93302"/>
    <w:rsid w:val="00B93B75"/>
    <w:rsid w:val="00B95673"/>
    <w:rsid w:val="00B97F18"/>
    <w:rsid w:val="00BA1AA6"/>
    <w:rsid w:val="00BA2B14"/>
    <w:rsid w:val="00BA39E4"/>
    <w:rsid w:val="00BA59D7"/>
    <w:rsid w:val="00BA5D0F"/>
    <w:rsid w:val="00BA7231"/>
    <w:rsid w:val="00BB217A"/>
    <w:rsid w:val="00BB52F6"/>
    <w:rsid w:val="00BC290C"/>
    <w:rsid w:val="00BC73D8"/>
    <w:rsid w:val="00BD1852"/>
    <w:rsid w:val="00BD4ECD"/>
    <w:rsid w:val="00BD57B3"/>
    <w:rsid w:val="00BD6496"/>
    <w:rsid w:val="00BD6880"/>
    <w:rsid w:val="00BD77BF"/>
    <w:rsid w:val="00BE3D4F"/>
    <w:rsid w:val="00BE46C0"/>
    <w:rsid w:val="00BE723E"/>
    <w:rsid w:val="00BE725D"/>
    <w:rsid w:val="00BF529A"/>
    <w:rsid w:val="00C063FA"/>
    <w:rsid w:val="00C150E4"/>
    <w:rsid w:val="00C24AE7"/>
    <w:rsid w:val="00C31E98"/>
    <w:rsid w:val="00C360FA"/>
    <w:rsid w:val="00C369EA"/>
    <w:rsid w:val="00C44DB3"/>
    <w:rsid w:val="00C46B35"/>
    <w:rsid w:val="00C47B85"/>
    <w:rsid w:val="00C57B6E"/>
    <w:rsid w:val="00C6028F"/>
    <w:rsid w:val="00C61631"/>
    <w:rsid w:val="00C657FF"/>
    <w:rsid w:val="00C6588C"/>
    <w:rsid w:val="00C677D6"/>
    <w:rsid w:val="00C7048F"/>
    <w:rsid w:val="00C70FCF"/>
    <w:rsid w:val="00C81AED"/>
    <w:rsid w:val="00C82D43"/>
    <w:rsid w:val="00C83923"/>
    <w:rsid w:val="00C84837"/>
    <w:rsid w:val="00C8719E"/>
    <w:rsid w:val="00C90AF1"/>
    <w:rsid w:val="00C91C9E"/>
    <w:rsid w:val="00CA3E3B"/>
    <w:rsid w:val="00CA7CF6"/>
    <w:rsid w:val="00CB7C37"/>
    <w:rsid w:val="00CC36E7"/>
    <w:rsid w:val="00CC6F22"/>
    <w:rsid w:val="00CD342D"/>
    <w:rsid w:val="00CE0952"/>
    <w:rsid w:val="00CE5636"/>
    <w:rsid w:val="00CE700F"/>
    <w:rsid w:val="00CE734A"/>
    <w:rsid w:val="00CF21F0"/>
    <w:rsid w:val="00CF5B1C"/>
    <w:rsid w:val="00CF73CC"/>
    <w:rsid w:val="00CF79B3"/>
    <w:rsid w:val="00CF79E0"/>
    <w:rsid w:val="00D002EB"/>
    <w:rsid w:val="00D0684C"/>
    <w:rsid w:val="00D071F1"/>
    <w:rsid w:val="00D075B5"/>
    <w:rsid w:val="00D10192"/>
    <w:rsid w:val="00D14F26"/>
    <w:rsid w:val="00D214C1"/>
    <w:rsid w:val="00D21B6F"/>
    <w:rsid w:val="00D22ED3"/>
    <w:rsid w:val="00D2326A"/>
    <w:rsid w:val="00D32244"/>
    <w:rsid w:val="00D32E21"/>
    <w:rsid w:val="00D33DB8"/>
    <w:rsid w:val="00D4456F"/>
    <w:rsid w:val="00D45543"/>
    <w:rsid w:val="00D45B18"/>
    <w:rsid w:val="00D546F2"/>
    <w:rsid w:val="00D61E4E"/>
    <w:rsid w:val="00D66EED"/>
    <w:rsid w:val="00D67C50"/>
    <w:rsid w:val="00D72A53"/>
    <w:rsid w:val="00D770BE"/>
    <w:rsid w:val="00D77FD6"/>
    <w:rsid w:val="00D87ADD"/>
    <w:rsid w:val="00D92428"/>
    <w:rsid w:val="00D9258D"/>
    <w:rsid w:val="00D95E3E"/>
    <w:rsid w:val="00DA55B0"/>
    <w:rsid w:val="00DA6038"/>
    <w:rsid w:val="00DA6A2F"/>
    <w:rsid w:val="00DB2A7C"/>
    <w:rsid w:val="00DB4E38"/>
    <w:rsid w:val="00DC00FB"/>
    <w:rsid w:val="00DD4DCC"/>
    <w:rsid w:val="00DD5294"/>
    <w:rsid w:val="00DE0D60"/>
    <w:rsid w:val="00DE189D"/>
    <w:rsid w:val="00DE2039"/>
    <w:rsid w:val="00DE2E2A"/>
    <w:rsid w:val="00DE5350"/>
    <w:rsid w:val="00DF17C5"/>
    <w:rsid w:val="00DF436F"/>
    <w:rsid w:val="00DF56CE"/>
    <w:rsid w:val="00E0063F"/>
    <w:rsid w:val="00E01B1A"/>
    <w:rsid w:val="00E10EF0"/>
    <w:rsid w:val="00E11929"/>
    <w:rsid w:val="00E11C82"/>
    <w:rsid w:val="00E120EF"/>
    <w:rsid w:val="00E26363"/>
    <w:rsid w:val="00E357DC"/>
    <w:rsid w:val="00E36606"/>
    <w:rsid w:val="00E40DA8"/>
    <w:rsid w:val="00E41966"/>
    <w:rsid w:val="00E422B2"/>
    <w:rsid w:val="00E513B2"/>
    <w:rsid w:val="00E5286E"/>
    <w:rsid w:val="00E568BA"/>
    <w:rsid w:val="00E61019"/>
    <w:rsid w:val="00E63F22"/>
    <w:rsid w:val="00E649AC"/>
    <w:rsid w:val="00E65DA4"/>
    <w:rsid w:val="00E665E1"/>
    <w:rsid w:val="00E853BB"/>
    <w:rsid w:val="00EA3709"/>
    <w:rsid w:val="00EA4C2F"/>
    <w:rsid w:val="00EB2421"/>
    <w:rsid w:val="00EB550F"/>
    <w:rsid w:val="00EB64A8"/>
    <w:rsid w:val="00EC071F"/>
    <w:rsid w:val="00EC72E9"/>
    <w:rsid w:val="00ED1C9A"/>
    <w:rsid w:val="00EE04B8"/>
    <w:rsid w:val="00EE057E"/>
    <w:rsid w:val="00EE4571"/>
    <w:rsid w:val="00EE5807"/>
    <w:rsid w:val="00EF113E"/>
    <w:rsid w:val="00EF6A5B"/>
    <w:rsid w:val="00F11653"/>
    <w:rsid w:val="00F13E41"/>
    <w:rsid w:val="00F15C3D"/>
    <w:rsid w:val="00F16D56"/>
    <w:rsid w:val="00F1798B"/>
    <w:rsid w:val="00F22AAA"/>
    <w:rsid w:val="00F25978"/>
    <w:rsid w:val="00F25F58"/>
    <w:rsid w:val="00F30DD8"/>
    <w:rsid w:val="00F426C5"/>
    <w:rsid w:val="00F446A0"/>
    <w:rsid w:val="00F4584E"/>
    <w:rsid w:val="00F50519"/>
    <w:rsid w:val="00F513AF"/>
    <w:rsid w:val="00F526AA"/>
    <w:rsid w:val="00F56BBC"/>
    <w:rsid w:val="00F57419"/>
    <w:rsid w:val="00F57F77"/>
    <w:rsid w:val="00F667A6"/>
    <w:rsid w:val="00F74687"/>
    <w:rsid w:val="00F752AF"/>
    <w:rsid w:val="00F8328B"/>
    <w:rsid w:val="00F90140"/>
    <w:rsid w:val="00F92A10"/>
    <w:rsid w:val="00F92BD0"/>
    <w:rsid w:val="00F960FE"/>
    <w:rsid w:val="00FA0B16"/>
    <w:rsid w:val="00FA115D"/>
    <w:rsid w:val="00FA1610"/>
    <w:rsid w:val="00FA4979"/>
    <w:rsid w:val="00FB2DC7"/>
    <w:rsid w:val="00FB44C7"/>
    <w:rsid w:val="00FC0D8D"/>
    <w:rsid w:val="00FC29DB"/>
    <w:rsid w:val="00FC425F"/>
    <w:rsid w:val="00FC4E30"/>
    <w:rsid w:val="00FE0940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0A6A31"/>
    <w:rPr>
      <w:rFonts w:ascii="Arial" w:hAnsi="Arial"/>
      <w:color w:val="000000"/>
      <w:sz w:val="22"/>
    </w:rPr>
  </w:style>
  <w:style w:type="character" w:customStyle="1" w:styleId="res9jf">
    <w:name w:val="res9jf"/>
    <w:basedOn w:val="DefaultParagraphFont"/>
    <w:rsid w:val="006B0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0226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giaonline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quinovacapital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620E-FE3F-434B-949B-E152AA08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716</Words>
  <Characters>3968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4675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Meryl Williams</cp:lastModifiedBy>
  <cp:revision>2</cp:revision>
  <cp:lastPrinted>2014-02-14T16:35:00Z</cp:lastPrinted>
  <dcterms:created xsi:type="dcterms:W3CDTF">2022-09-28T16:31:00Z</dcterms:created>
  <dcterms:modified xsi:type="dcterms:W3CDTF">2022-09-28T16:31:00Z</dcterms:modified>
</cp:coreProperties>
</file>