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CF98D" w14:textId="77777777" w:rsidR="0093273D" w:rsidRPr="00A9212E" w:rsidRDefault="0093273D" w:rsidP="0093273D">
      <w:pPr>
        <w:spacing w:line="300" w:lineRule="atLeast"/>
        <w:rPr>
          <w:rFonts w:eastAsia="MS PGothic"/>
          <w:b/>
          <w:bCs/>
          <w:color w:val="000000"/>
          <w:szCs w:val="20"/>
        </w:rPr>
      </w:pPr>
      <w:r>
        <w:rPr>
          <w:rFonts w:eastAsia="MS PGothic"/>
          <w:b/>
          <w:bCs/>
          <w:color w:val="000000"/>
          <w:szCs w:val="20"/>
        </w:rPr>
        <w:t>AIA Booth #3621/Learning Lounge #3859</w:t>
      </w:r>
      <w:r w:rsidRPr="00A9212E">
        <w:rPr>
          <w:rFonts w:eastAsia="MS PGothic"/>
          <w:b/>
          <w:bCs/>
          <w:color w:val="000000"/>
          <w:szCs w:val="20"/>
        </w:rPr>
        <w:t>LL</w:t>
      </w:r>
    </w:p>
    <w:p w14:paraId="3E5E6785" w14:textId="77777777" w:rsidR="008B1035" w:rsidRPr="00513623" w:rsidRDefault="00890AA5" w:rsidP="00553A78">
      <w:pPr>
        <w:spacing w:after="360" w:line="300" w:lineRule="atLeast"/>
        <w:ind w:right="187"/>
        <w:rPr>
          <w:rFonts w:eastAsia="MS PGothic"/>
          <w:bCs/>
          <w:color w:val="000000"/>
          <w:sz w:val="36"/>
          <w:szCs w:val="36"/>
        </w:rPr>
      </w:pPr>
      <w:r>
        <w:rPr>
          <w:rFonts w:eastAsia="MS PGothic"/>
          <w:bCs/>
          <w:color w:val="000000"/>
          <w:sz w:val="36"/>
          <w:szCs w:val="36"/>
        </w:rPr>
        <w:t xml:space="preserve">Valspar </w:t>
      </w:r>
      <w:r w:rsidR="00616FD7">
        <w:rPr>
          <w:rFonts w:eastAsia="MS PGothic"/>
          <w:bCs/>
          <w:color w:val="000000"/>
          <w:sz w:val="36"/>
          <w:szCs w:val="36"/>
        </w:rPr>
        <w:t xml:space="preserve">Presents </w:t>
      </w:r>
      <w:r w:rsidR="00C10D29" w:rsidRPr="00513623">
        <w:rPr>
          <w:rFonts w:eastAsia="MS PGothic"/>
          <w:bCs/>
          <w:color w:val="000000"/>
          <w:sz w:val="36"/>
          <w:szCs w:val="36"/>
        </w:rPr>
        <w:t xml:space="preserve">Fluropon </w:t>
      </w:r>
      <w:r>
        <w:rPr>
          <w:rFonts w:eastAsia="MS PGothic"/>
          <w:bCs/>
          <w:color w:val="000000"/>
          <w:sz w:val="36"/>
          <w:szCs w:val="36"/>
        </w:rPr>
        <w:t>Pure</w:t>
      </w:r>
      <w:r w:rsidR="005D3869">
        <w:rPr>
          <w:rFonts w:eastAsia="MS PGothic"/>
          <w:bCs/>
          <w:color w:val="000000"/>
          <w:sz w:val="36"/>
          <w:szCs w:val="36"/>
        </w:rPr>
        <w:t xml:space="preserve"> and “Green Innovations”</w:t>
      </w:r>
    </w:p>
    <w:p w14:paraId="46B6363A" w14:textId="77777777" w:rsidR="005D3869" w:rsidRDefault="00084BEB" w:rsidP="00A96FC0">
      <w:pPr>
        <w:spacing w:line="300" w:lineRule="atLeast"/>
        <w:ind w:right="180"/>
        <w:rPr>
          <w:rFonts w:ascii="Helvetica" w:hAnsi="Helvetica" w:cs="Helvetica"/>
          <w:szCs w:val="20"/>
        </w:rPr>
      </w:pPr>
      <w:r w:rsidRPr="00890AA5">
        <w:rPr>
          <w:b/>
          <w:color w:val="000000"/>
          <w:szCs w:val="20"/>
        </w:rPr>
        <w:t xml:space="preserve">Minneapolis </w:t>
      </w:r>
      <w:r w:rsidR="00616FD7" w:rsidRPr="00890AA5">
        <w:rPr>
          <w:b/>
          <w:color w:val="000000"/>
          <w:szCs w:val="20"/>
        </w:rPr>
        <w:t>–</w:t>
      </w:r>
      <w:r w:rsidR="00616FD7">
        <w:rPr>
          <w:b/>
          <w:color w:val="000000"/>
          <w:szCs w:val="20"/>
        </w:rPr>
        <w:t xml:space="preserve"> </w:t>
      </w:r>
      <w:r w:rsidR="00DD6EC4">
        <w:rPr>
          <w:b/>
          <w:color w:val="000000"/>
          <w:szCs w:val="20"/>
        </w:rPr>
        <w:t>May</w:t>
      </w:r>
      <w:r w:rsidR="0093273D" w:rsidRPr="00890AA5">
        <w:rPr>
          <w:b/>
          <w:color w:val="000000"/>
          <w:szCs w:val="20"/>
        </w:rPr>
        <w:t xml:space="preserve"> </w:t>
      </w:r>
      <w:r w:rsidR="00616FD7">
        <w:rPr>
          <w:b/>
          <w:color w:val="000000"/>
          <w:szCs w:val="20"/>
        </w:rPr>
        <w:t xml:space="preserve">16, </w:t>
      </w:r>
      <w:r w:rsidR="0093273D" w:rsidRPr="00890AA5">
        <w:rPr>
          <w:b/>
          <w:color w:val="000000"/>
          <w:szCs w:val="20"/>
        </w:rPr>
        <w:t>2016</w:t>
      </w:r>
      <w:r w:rsidR="009070BF" w:rsidRPr="00890AA5">
        <w:rPr>
          <w:b/>
          <w:color w:val="000000"/>
          <w:szCs w:val="20"/>
        </w:rPr>
        <w:t xml:space="preserve"> –</w:t>
      </w:r>
      <w:r w:rsidR="000950D2" w:rsidRPr="00890AA5">
        <w:rPr>
          <w:color w:val="000000"/>
          <w:szCs w:val="20"/>
        </w:rPr>
        <w:t xml:space="preserve"> </w:t>
      </w:r>
      <w:r w:rsidR="00D46DFF">
        <w:rPr>
          <w:rFonts w:ascii="Helvetica" w:hAnsi="Helvetica" w:cs="Helvetica"/>
          <w:szCs w:val="20"/>
        </w:rPr>
        <w:t>Supporting a</w:t>
      </w:r>
      <w:r w:rsidR="00D46DFF" w:rsidRPr="00890AA5">
        <w:rPr>
          <w:rFonts w:ascii="Helvetica" w:hAnsi="Helvetica" w:cs="Helvetica"/>
          <w:szCs w:val="20"/>
        </w:rPr>
        <w:t>rchitectural projects with challenging environmental a</w:t>
      </w:r>
      <w:r w:rsidR="00D46DFF">
        <w:rPr>
          <w:rFonts w:ascii="Helvetica" w:hAnsi="Helvetica" w:cs="Helvetica"/>
          <w:szCs w:val="20"/>
        </w:rPr>
        <w:t>nd sustainability requirements,</w:t>
      </w:r>
      <w:r w:rsidR="00D46DFF" w:rsidRPr="00890AA5">
        <w:rPr>
          <w:color w:val="000000"/>
          <w:szCs w:val="20"/>
        </w:rPr>
        <w:t xml:space="preserve"> </w:t>
      </w:r>
      <w:r w:rsidR="00C4569F">
        <w:rPr>
          <w:color w:val="000000"/>
          <w:szCs w:val="20"/>
        </w:rPr>
        <w:t>t</w:t>
      </w:r>
      <w:r w:rsidR="009070BF" w:rsidRPr="00890AA5">
        <w:rPr>
          <w:color w:val="000000"/>
          <w:szCs w:val="20"/>
        </w:rPr>
        <w:t>he Valspar Corporation</w:t>
      </w:r>
      <w:r w:rsidR="005D3869">
        <w:rPr>
          <w:color w:val="000000"/>
          <w:szCs w:val="20"/>
        </w:rPr>
        <w:t xml:space="preserve"> will present its new </w:t>
      </w:r>
      <w:r w:rsidR="00890AA5" w:rsidRPr="00890AA5">
        <w:rPr>
          <w:rFonts w:ascii="Helvetica" w:hAnsi="Helvetica" w:cs="Helvetica"/>
          <w:szCs w:val="20"/>
        </w:rPr>
        <w:t>Fluropon</w:t>
      </w:r>
      <w:r w:rsidR="005D3869" w:rsidRPr="00890AA5">
        <w:rPr>
          <w:color w:val="000000"/>
          <w:szCs w:val="20"/>
          <w:vertAlign w:val="superscript"/>
        </w:rPr>
        <w:t>®</w:t>
      </w:r>
      <w:r w:rsidR="005D3869" w:rsidRPr="00890AA5">
        <w:rPr>
          <w:color w:val="000000"/>
          <w:szCs w:val="20"/>
        </w:rPr>
        <w:t xml:space="preserve"> </w:t>
      </w:r>
      <w:r w:rsidR="00890AA5" w:rsidRPr="00890AA5">
        <w:rPr>
          <w:rFonts w:ascii="Helvetica" w:hAnsi="Helvetica" w:cs="Helvetica"/>
          <w:szCs w:val="20"/>
        </w:rPr>
        <w:t xml:space="preserve">Pure </w:t>
      </w:r>
      <w:r w:rsidR="00D46DFF">
        <w:rPr>
          <w:rFonts w:ascii="Helvetica" w:hAnsi="Helvetica" w:cs="Helvetica"/>
          <w:szCs w:val="20"/>
        </w:rPr>
        <w:t xml:space="preserve">architectural </w:t>
      </w:r>
      <w:r w:rsidR="005D3869">
        <w:rPr>
          <w:rFonts w:ascii="Helvetica" w:hAnsi="Helvetica" w:cs="Helvetica"/>
          <w:szCs w:val="20"/>
        </w:rPr>
        <w:t>coating</w:t>
      </w:r>
      <w:r w:rsidR="00D46DFF">
        <w:rPr>
          <w:rFonts w:ascii="Helvetica" w:hAnsi="Helvetica" w:cs="Helvetica"/>
          <w:szCs w:val="20"/>
        </w:rPr>
        <w:t xml:space="preserve"> </w:t>
      </w:r>
      <w:r w:rsidR="005D3869">
        <w:rPr>
          <w:rFonts w:ascii="Helvetica" w:hAnsi="Helvetica" w:cs="Helvetica"/>
          <w:szCs w:val="20"/>
        </w:rPr>
        <w:t xml:space="preserve">and </w:t>
      </w:r>
      <w:r w:rsidR="00D46DFF">
        <w:rPr>
          <w:rFonts w:ascii="Helvetica" w:hAnsi="Helvetica" w:cs="Helvetica"/>
          <w:szCs w:val="20"/>
        </w:rPr>
        <w:t xml:space="preserve">its </w:t>
      </w:r>
      <w:r w:rsidR="005D3869">
        <w:rPr>
          <w:rFonts w:ascii="Helvetica" w:hAnsi="Helvetica" w:cs="Helvetica"/>
          <w:szCs w:val="20"/>
        </w:rPr>
        <w:t>“Green Innovations</w:t>
      </w:r>
      <w:r w:rsidR="00E40572">
        <w:rPr>
          <w:rFonts w:ascii="Helvetica" w:hAnsi="Helvetica" w:cs="Helvetica"/>
          <w:szCs w:val="20"/>
        </w:rPr>
        <w:t xml:space="preserve"> in Architectural Coatings</w:t>
      </w:r>
      <w:r w:rsidR="005D3869">
        <w:rPr>
          <w:rFonts w:ascii="Helvetica" w:hAnsi="Helvetica" w:cs="Helvetica"/>
          <w:szCs w:val="20"/>
        </w:rPr>
        <w:t>” continuing education course at the American Institute of Architects (AIA) nati</w:t>
      </w:r>
      <w:r w:rsidR="00D46DFF">
        <w:rPr>
          <w:rFonts w:ascii="Helvetica" w:hAnsi="Helvetica" w:cs="Helvetica"/>
          <w:szCs w:val="20"/>
        </w:rPr>
        <w:t>onal convention and exposition</w:t>
      </w:r>
      <w:r w:rsidR="00616FD7">
        <w:rPr>
          <w:rFonts w:ascii="Helvetica" w:hAnsi="Helvetica" w:cs="Helvetica"/>
          <w:szCs w:val="20"/>
        </w:rPr>
        <w:t xml:space="preserve"> May 19-21</w:t>
      </w:r>
      <w:r w:rsidR="00D46DFF">
        <w:rPr>
          <w:rFonts w:ascii="Helvetica" w:hAnsi="Helvetica" w:cs="Helvetica"/>
          <w:szCs w:val="20"/>
        </w:rPr>
        <w:t>.</w:t>
      </w:r>
    </w:p>
    <w:p w14:paraId="574B31E6" w14:textId="77777777" w:rsidR="00D46DFF" w:rsidRDefault="00E40572" w:rsidP="00A96FC0">
      <w:pPr>
        <w:spacing w:line="300" w:lineRule="atLeast"/>
        <w:ind w:right="180"/>
        <w:rPr>
          <w:rFonts w:ascii="Helvetica" w:hAnsi="Helvetica" w:cs="Helvetica"/>
          <w:szCs w:val="20"/>
        </w:rPr>
      </w:pPr>
      <w:r>
        <w:rPr>
          <w:rFonts w:ascii="Helvetica" w:hAnsi="Helvetica" w:cs="Helvetica"/>
          <w:szCs w:val="20"/>
        </w:rPr>
        <w:t xml:space="preserve">On display in AIA booth #3621, Valspar’s </w:t>
      </w:r>
      <w:r w:rsidR="005D3869" w:rsidRPr="00AB29B6">
        <w:rPr>
          <w:rFonts w:ascii="Helvetica" w:hAnsi="Helvetica" w:cs="Helvetica"/>
          <w:b/>
          <w:szCs w:val="20"/>
        </w:rPr>
        <w:t xml:space="preserve">Fluropon Pure </w:t>
      </w:r>
      <w:r w:rsidR="005D3869" w:rsidRPr="00C4569F">
        <w:rPr>
          <w:rFonts w:ascii="Helvetica" w:hAnsi="Helvetica" w:cs="Helvetica"/>
          <w:szCs w:val="20"/>
        </w:rPr>
        <w:t>coating</w:t>
      </w:r>
      <w:r w:rsidRPr="00C4569F">
        <w:rPr>
          <w:rFonts w:ascii="Helvetica" w:hAnsi="Helvetica" w:cs="Helvetica"/>
          <w:szCs w:val="20"/>
        </w:rPr>
        <w:t>s</w:t>
      </w:r>
      <w:r w:rsidR="00CE3CE9">
        <w:rPr>
          <w:rFonts w:ascii="Helvetica" w:hAnsi="Helvetica" w:cs="Helvetica"/>
          <w:b/>
          <w:szCs w:val="20"/>
        </w:rPr>
        <w:t xml:space="preserve"> </w:t>
      </w:r>
      <w:r>
        <w:rPr>
          <w:rFonts w:ascii="Helvetica" w:hAnsi="Helvetica" w:cs="Helvetica"/>
          <w:szCs w:val="20"/>
        </w:rPr>
        <w:t>help</w:t>
      </w:r>
      <w:r w:rsidR="005D3869">
        <w:rPr>
          <w:rFonts w:ascii="Helvetica" w:hAnsi="Helvetica" w:cs="Helvetica"/>
          <w:szCs w:val="20"/>
        </w:rPr>
        <w:t xml:space="preserve"> </w:t>
      </w:r>
      <w:r>
        <w:rPr>
          <w:rFonts w:ascii="Helvetica" w:hAnsi="Helvetica" w:cs="Helvetica"/>
          <w:szCs w:val="20"/>
        </w:rPr>
        <w:t>commercial building projects achieve</w:t>
      </w:r>
      <w:r w:rsidR="00D46DFF">
        <w:rPr>
          <w:rFonts w:ascii="Helvetica" w:hAnsi="Helvetica" w:cs="Helvetica"/>
          <w:szCs w:val="20"/>
        </w:rPr>
        <w:t xml:space="preserve"> </w:t>
      </w:r>
      <w:r w:rsidR="005D3869">
        <w:rPr>
          <w:rFonts w:ascii="Helvetica" w:hAnsi="Helvetica" w:cs="Helvetica"/>
          <w:szCs w:val="20"/>
        </w:rPr>
        <w:t xml:space="preserve">the U.S. Green Building Council’s </w:t>
      </w:r>
      <w:r w:rsidR="00890AA5" w:rsidRPr="00890AA5">
        <w:rPr>
          <w:rFonts w:ascii="Helvetica" w:hAnsi="Helvetica" w:cs="Helvetica"/>
          <w:szCs w:val="20"/>
        </w:rPr>
        <w:t>LEED</w:t>
      </w:r>
      <w:r w:rsidR="005D3869" w:rsidRPr="00890AA5">
        <w:rPr>
          <w:color w:val="000000"/>
          <w:szCs w:val="20"/>
          <w:vertAlign w:val="superscript"/>
        </w:rPr>
        <w:t>®</w:t>
      </w:r>
      <w:r w:rsidR="00890AA5" w:rsidRPr="00890AA5">
        <w:rPr>
          <w:rFonts w:ascii="Helvetica" w:hAnsi="Helvetica" w:cs="Helvetica"/>
          <w:szCs w:val="20"/>
        </w:rPr>
        <w:t xml:space="preserve"> v</w:t>
      </w:r>
      <w:r w:rsidR="005D3869">
        <w:rPr>
          <w:rFonts w:ascii="Helvetica" w:hAnsi="Helvetica" w:cs="Helvetica"/>
          <w:szCs w:val="20"/>
        </w:rPr>
        <w:t>ersion 4</w:t>
      </w:r>
      <w:r w:rsidR="00AB29B6">
        <w:rPr>
          <w:rFonts w:ascii="Helvetica" w:hAnsi="Helvetica" w:cs="Helvetica"/>
          <w:szCs w:val="20"/>
        </w:rPr>
        <w:t xml:space="preserve"> (LEED v4)</w:t>
      </w:r>
      <w:r w:rsidR="005D3869">
        <w:rPr>
          <w:rFonts w:ascii="Helvetica" w:hAnsi="Helvetica" w:cs="Helvetica"/>
          <w:szCs w:val="20"/>
        </w:rPr>
        <w:t xml:space="preserve"> </w:t>
      </w:r>
      <w:r w:rsidR="00D46DFF">
        <w:rPr>
          <w:rFonts w:ascii="Helvetica" w:hAnsi="Helvetica" w:cs="Helvetica"/>
          <w:szCs w:val="20"/>
        </w:rPr>
        <w:t xml:space="preserve">certification </w:t>
      </w:r>
      <w:r w:rsidR="005D3869">
        <w:rPr>
          <w:rFonts w:ascii="Helvetica" w:hAnsi="Helvetica" w:cs="Helvetica"/>
          <w:szCs w:val="20"/>
        </w:rPr>
        <w:t xml:space="preserve">and </w:t>
      </w:r>
      <w:r w:rsidR="007C12C3">
        <w:rPr>
          <w:rFonts w:ascii="Helvetica" w:hAnsi="Helvetica" w:cs="Helvetica"/>
          <w:szCs w:val="20"/>
        </w:rPr>
        <w:t xml:space="preserve">meet the requirements of </w:t>
      </w:r>
      <w:r w:rsidR="005D3869">
        <w:rPr>
          <w:rFonts w:ascii="Helvetica" w:hAnsi="Helvetica" w:cs="Helvetica"/>
          <w:szCs w:val="20"/>
        </w:rPr>
        <w:t xml:space="preserve">the </w:t>
      </w:r>
      <w:r w:rsidR="00890AA5" w:rsidRPr="00890AA5">
        <w:rPr>
          <w:rFonts w:ascii="Helvetica" w:hAnsi="Helvetica" w:cs="Helvetica"/>
          <w:szCs w:val="20"/>
        </w:rPr>
        <w:t>Living Build</w:t>
      </w:r>
      <w:r w:rsidR="005D3869">
        <w:rPr>
          <w:rFonts w:ascii="Helvetica" w:hAnsi="Helvetica" w:cs="Helvetica"/>
          <w:szCs w:val="20"/>
        </w:rPr>
        <w:t xml:space="preserve">ing Challenge’s </w:t>
      </w:r>
      <w:r w:rsidR="00312443">
        <w:rPr>
          <w:rFonts w:ascii="Helvetica" w:hAnsi="Helvetica" w:cs="Helvetica"/>
          <w:szCs w:val="20"/>
        </w:rPr>
        <w:t xml:space="preserve">Declare </w:t>
      </w:r>
      <w:r w:rsidR="005D3869">
        <w:rPr>
          <w:rFonts w:ascii="Helvetica" w:hAnsi="Helvetica" w:cs="Helvetica"/>
          <w:szCs w:val="20"/>
        </w:rPr>
        <w:t>program</w:t>
      </w:r>
      <w:r>
        <w:rPr>
          <w:rFonts w:ascii="Helvetica" w:hAnsi="Helvetica" w:cs="Helvetica"/>
          <w:szCs w:val="20"/>
        </w:rPr>
        <w:t>. Using the Living Building Challenge Red List as a guide for hazard reduction</w:t>
      </w:r>
      <w:r>
        <w:rPr>
          <w:color w:val="000000"/>
        </w:rPr>
        <w:t>, these coatings are formulated without use of PFOA, hexavalent chromium, lead or phthalates. Available for coil and extrusion applications, Fluropon</w:t>
      </w:r>
      <w:r w:rsidRPr="00513623">
        <w:rPr>
          <w:color w:val="000000"/>
        </w:rPr>
        <w:t xml:space="preserve"> </w:t>
      </w:r>
      <w:r>
        <w:rPr>
          <w:color w:val="000000"/>
        </w:rPr>
        <w:t>Pure coatings deliver the same industry-leading performance as Valspar’s trusted family of Fluropon 70 percent PVDF resin-based coatings, including energy-efficient cool roof formulations.</w:t>
      </w:r>
    </w:p>
    <w:p w14:paraId="7AC634CB" w14:textId="77777777" w:rsidR="00890AA5" w:rsidRDefault="00312443" w:rsidP="00A96FC0">
      <w:pPr>
        <w:spacing w:line="300" w:lineRule="atLeast"/>
        <w:ind w:right="180"/>
        <w:rPr>
          <w:rFonts w:ascii="Helvetica" w:hAnsi="Helvetica" w:cs="Helvetica"/>
          <w:szCs w:val="20"/>
        </w:rPr>
      </w:pPr>
      <w:r>
        <w:rPr>
          <w:rFonts w:ascii="Helvetica" w:hAnsi="Helvetica" w:cs="Helvetica"/>
          <w:szCs w:val="20"/>
        </w:rPr>
        <w:t>“</w:t>
      </w:r>
      <w:r w:rsidR="00890AA5" w:rsidRPr="00890AA5">
        <w:rPr>
          <w:rFonts w:ascii="Helvetica" w:hAnsi="Helvetica" w:cs="Helvetica"/>
          <w:szCs w:val="20"/>
        </w:rPr>
        <w:t xml:space="preserve">With transparency top-of-mind, architects and </w:t>
      </w:r>
      <w:r w:rsidR="00CE3CE9">
        <w:rPr>
          <w:rFonts w:ascii="Helvetica" w:hAnsi="Helvetica" w:cs="Helvetica"/>
          <w:szCs w:val="20"/>
        </w:rPr>
        <w:t xml:space="preserve">specifiers </w:t>
      </w:r>
      <w:r w:rsidR="00890AA5" w:rsidRPr="00890AA5">
        <w:rPr>
          <w:rFonts w:ascii="Helvetica" w:hAnsi="Helvetica" w:cs="Helvetica"/>
          <w:szCs w:val="20"/>
        </w:rPr>
        <w:t>alike can rest assured knowing specific Valspar coatings allow them to achieve the highest environme</w:t>
      </w:r>
      <w:r w:rsidR="00E40572">
        <w:rPr>
          <w:rFonts w:ascii="Helvetica" w:hAnsi="Helvetica" w:cs="Helvetica"/>
          <w:szCs w:val="20"/>
        </w:rPr>
        <w:t>ntally friendly classifications</w:t>
      </w:r>
      <w:r w:rsidR="00E40572">
        <w:rPr>
          <w:color w:val="000000"/>
        </w:rPr>
        <w:t>,” said</w:t>
      </w:r>
      <w:r w:rsidR="00E40572" w:rsidRPr="00513623">
        <w:rPr>
          <w:color w:val="000000"/>
        </w:rPr>
        <w:t xml:space="preserve"> </w:t>
      </w:r>
      <w:r w:rsidR="00E40572" w:rsidRPr="00513623">
        <w:rPr>
          <w:color w:val="000000"/>
          <w:szCs w:val="20"/>
        </w:rPr>
        <w:t>Jeff Alexander, vice president of sales for Valspar’s global coil and extrusion businesses</w:t>
      </w:r>
      <w:r w:rsidR="00E40572" w:rsidRPr="00513623">
        <w:rPr>
          <w:color w:val="000000"/>
        </w:rPr>
        <w:t xml:space="preserve">. </w:t>
      </w:r>
      <w:r w:rsidR="00E40572">
        <w:rPr>
          <w:color w:val="000000"/>
        </w:rPr>
        <w:t>“</w:t>
      </w:r>
      <w:r>
        <w:rPr>
          <w:rFonts w:ascii="Helvetica" w:hAnsi="Helvetica" w:cs="Helvetica"/>
          <w:szCs w:val="20"/>
        </w:rPr>
        <w:t>More than just a coating, Fluropon Pure is the result of a culture of innovation that has existed at Valspar for over 200 years. It’s just one more way we’re making health, safety and the planet our priorities.”</w:t>
      </w:r>
    </w:p>
    <w:p w14:paraId="20E453B2" w14:textId="77777777" w:rsidR="00AB29B6" w:rsidRDefault="00E40572" w:rsidP="00A96FC0">
      <w:pPr>
        <w:spacing w:line="300" w:lineRule="atLeast"/>
        <w:ind w:right="180"/>
        <w:rPr>
          <w:rFonts w:ascii="Helvetica" w:hAnsi="Helvetica" w:cs="Helvetica"/>
          <w:szCs w:val="20"/>
        </w:rPr>
      </w:pPr>
      <w:r>
        <w:rPr>
          <w:rFonts w:ascii="Helvetica" w:hAnsi="Helvetica" w:cs="Helvetica"/>
          <w:szCs w:val="20"/>
        </w:rPr>
        <w:t>Valspar’s team will host four presentations of its “</w:t>
      </w:r>
      <w:r w:rsidRPr="00AB29B6">
        <w:rPr>
          <w:rFonts w:ascii="Helvetica" w:hAnsi="Helvetica" w:cs="Helvetica"/>
          <w:b/>
          <w:szCs w:val="20"/>
        </w:rPr>
        <w:t>Green Innovations in Architectural Coatings</w:t>
      </w:r>
      <w:r>
        <w:rPr>
          <w:rFonts w:ascii="Helvetica" w:hAnsi="Helvetica" w:cs="Helvetica"/>
          <w:szCs w:val="20"/>
        </w:rPr>
        <w:t>” continuing education course during the AIA convention in Learning Lounge #3859LL.</w:t>
      </w:r>
      <w:r w:rsidR="0058209D">
        <w:rPr>
          <w:rFonts w:ascii="Helvetica" w:hAnsi="Helvetica" w:cs="Helvetica"/>
          <w:szCs w:val="20"/>
        </w:rPr>
        <w:t xml:space="preserve"> Attendees will gain a better understanding of coatings’ ingredients and performance, coatings’ green innovations as a more sustainable option for metal building products, green coatings’ contribution to sustainability goals an</w:t>
      </w:r>
      <w:r w:rsidR="00AB29B6">
        <w:rPr>
          <w:rFonts w:ascii="Helvetica" w:hAnsi="Helvetica" w:cs="Helvetica"/>
          <w:szCs w:val="20"/>
        </w:rPr>
        <w:t>d their potential for end uses.</w:t>
      </w:r>
    </w:p>
    <w:p w14:paraId="726BA88E" w14:textId="77777777" w:rsidR="00E40572" w:rsidRDefault="00AB29B6" w:rsidP="00A96FC0">
      <w:pPr>
        <w:spacing w:line="300" w:lineRule="atLeast"/>
        <w:ind w:right="180"/>
        <w:rPr>
          <w:rFonts w:ascii="Helvetica" w:hAnsi="Helvetica" w:cs="Helvetica"/>
          <w:szCs w:val="20"/>
        </w:rPr>
      </w:pPr>
      <w:r>
        <w:rPr>
          <w:rFonts w:ascii="Helvetica" w:hAnsi="Helvetica" w:cs="Helvetica"/>
          <w:szCs w:val="20"/>
        </w:rPr>
        <w:t>Valspar also will shar</w:t>
      </w:r>
      <w:r w:rsidR="007C12C3">
        <w:rPr>
          <w:rFonts w:ascii="Helvetica" w:hAnsi="Helvetica" w:cs="Helvetica"/>
          <w:szCs w:val="20"/>
        </w:rPr>
        <w:t>e</w:t>
      </w:r>
      <w:r>
        <w:rPr>
          <w:rFonts w:ascii="Helvetica" w:hAnsi="Helvetica" w:cs="Helvetica"/>
          <w:szCs w:val="20"/>
        </w:rPr>
        <w:t xml:space="preserve"> four presentations of its “</w:t>
      </w:r>
      <w:r>
        <w:rPr>
          <w:rFonts w:ascii="Helvetica" w:hAnsi="Helvetica" w:cs="Helvetica"/>
          <w:b/>
          <w:szCs w:val="20"/>
        </w:rPr>
        <w:t>Painted vs. Anodize Coatings</w:t>
      </w:r>
      <w:r>
        <w:rPr>
          <w:rFonts w:ascii="Helvetica" w:hAnsi="Helvetica" w:cs="Helvetica"/>
          <w:szCs w:val="20"/>
        </w:rPr>
        <w:t>” continuing education course</w:t>
      </w:r>
      <w:r w:rsidR="00616FD7" w:rsidRPr="00616FD7">
        <w:rPr>
          <w:rFonts w:ascii="Helvetica" w:hAnsi="Helvetica" w:cs="Helvetica"/>
          <w:szCs w:val="20"/>
        </w:rPr>
        <w:t xml:space="preserve"> </w:t>
      </w:r>
      <w:r w:rsidR="00616FD7">
        <w:rPr>
          <w:rFonts w:ascii="Helvetica" w:hAnsi="Helvetica" w:cs="Helvetica"/>
          <w:szCs w:val="20"/>
        </w:rPr>
        <w:t>in Learning Lounge #3859LL</w:t>
      </w:r>
      <w:r>
        <w:rPr>
          <w:rFonts w:ascii="Helvetica" w:hAnsi="Helvetica" w:cs="Helvetica"/>
          <w:szCs w:val="20"/>
        </w:rPr>
        <w:t xml:space="preserve">. </w:t>
      </w:r>
      <w:r w:rsidR="0058209D">
        <w:rPr>
          <w:rFonts w:ascii="Helvetica" w:hAnsi="Helvetica" w:cs="Helvetica"/>
          <w:szCs w:val="20"/>
        </w:rPr>
        <w:t>Participants who complete the</w:t>
      </w:r>
      <w:r>
        <w:rPr>
          <w:rFonts w:ascii="Helvetica" w:hAnsi="Helvetica" w:cs="Helvetica"/>
          <w:szCs w:val="20"/>
        </w:rPr>
        <w:t>se</w:t>
      </w:r>
      <w:r w:rsidR="0058209D">
        <w:rPr>
          <w:rFonts w:ascii="Helvetica" w:hAnsi="Helvetica" w:cs="Helvetica"/>
          <w:szCs w:val="20"/>
        </w:rPr>
        <w:t xml:space="preserve"> course</w:t>
      </w:r>
      <w:r>
        <w:rPr>
          <w:rFonts w:ascii="Helvetica" w:hAnsi="Helvetica" w:cs="Helvetica"/>
          <w:szCs w:val="20"/>
        </w:rPr>
        <w:t>s</w:t>
      </w:r>
      <w:r w:rsidR="0058209D">
        <w:rPr>
          <w:rFonts w:ascii="Helvetica" w:hAnsi="Helvetica" w:cs="Helvetica"/>
          <w:szCs w:val="20"/>
        </w:rPr>
        <w:t xml:space="preserve"> will earn 1.0 Learning Unit</w:t>
      </w:r>
      <w:r>
        <w:rPr>
          <w:rFonts w:ascii="Helvetica" w:hAnsi="Helvetica" w:cs="Helvetica"/>
          <w:szCs w:val="20"/>
        </w:rPr>
        <w:t xml:space="preserve"> for each</w:t>
      </w:r>
      <w:r w:rsidR="0058209D">
        <w:rPr>
          <w:rFonts w:ascii="Helvetica" w:hAnsi="Helvetica" w:cs="Helvetica"/>
          <w:szCs w:val="20"/>
        </w:rPr>
        <w:t>.</w:t>
      </w:r>
    </w:p>
    <w:p w14:paraId="272E4813" w14:textId="77777777" w:rsidR="00330FB9" w:rsidRDefault="00330FB9">
      <w:pPr>
        <w:spacing w:after="0" w:line="240" w:lineRule="auto"/>
        <w:rPr>
          <w:rFonts w:cs="Arial"/>
          <w:i/>
          <w:szCs w:val="20"/>
        </w:rPr>
      </w:pPr>
    </w:p>
    <w:p w14:paraId="358FB760" w14:textId="77777777" w:rsidR="00330FB9" w:rsidRPr="00330FB9" w:rsidRDefault="00330FB9" w:rsidP="00330FB9">
      <w:pPr>
        <w:spacing w:after="0" w:line="240" w:lineRule="auto"/>
        <w:jc w:val="right"/>
        <w:rPr>
          <w:rFonts w:cs="Arial"/>
          <w:i/>
          <w:sz w:val="16"/>
          <w:szCs w:val="16"/>
        </w:rPr>
      </w:pPr>
      <w:r w:rsidRPr="00330FB9">
        <w:rPr>
          <w:rFonts w:cs="Arial"/>
          <w:i/>
          <w:sz w:val="16"/>
          <w:szCs w:val="16"/>
        </w:rPr>
        <w:t>(more)</w:t>
      </w:r>
    </w:p>
    <w:p w14:paraId="657AB9BC" w14:textId="77777777" w:rsidR="00330FB9" w:rsidRDefault="00330FB9">
      <w:pPr>
        <w:spacing w:after="0" w:line="240" w:lineRule="auto"/>
        <w:rPr>
          <w:rFonts w:cs="Arial"/>
          <w:i/>
          <w:szCs w:val="20"/>
        </w:rPr>
      </w:pPr>
      <w:r>
        <w:rPr>
          <w:rFonts w:cs="Arial"/>
          <w:i/>
          <w:szCs w:val="20"/>
        </w:rPr>
        <w:br w:type="page"/>
      </w:r>
    </w:p>
    <w:p w14:paraId="303455A9" w14:textId="77777777" w:rsidR="00330FB9" w:rsidRDefault="00330FB9" w:rsidP="00AB29B6">
      <w:pPr>
        <w:ind w:right="90"/>
        <w:contextualSpacing/>
        <w:rPr>
          <w:rFonts w:cs="Arial"/>
          <w:i/>
          <w:szCs w:val="20"/>
        </w:rPr>
      </w:pPr>
    </w:p>
    <w:p w14:paraId="62C7119B" w14:textId="77777777" w:rsidR="00330FB9" w:rsidRDefault="00330FB9" w:rsidP="00AB29B6">
      <w:pPr>
        <w:ind w:right="90"/>
        <w:contextualSpacing/>
        <w:rPr>
          <w:rFonts w:cs="Arial"/>
          <w:i/>
          <w:szCs w:val="20"/>
        </w:rPr>
      </w:pPr>
    </w:p>
    <w:p w14:paraId="09FB3FA7" w14:textId="77777777" w:rsidR="00330FB9" w:rsidRDefault="00330FB9" w:rsidP="00AB29B6">
      <w:pPr>
        <w:ind w:right="90"/>
        <w:contextualSpacing/>
        <w:rPr>
          <w:rFonts w:cs="Arial"/>
          <w:i/>
          <w:szCs w:val="20"/>
        </w:rPr>
      </w:pPr>
    </w:p>
    <w:p w14:paraId="06C5A311" w14:textId="77777777" w:rsidR="00AB29B6" w:rsidRPr="007A4A78" w:rsidRDefault="00AB29B6" w:rsidP="00AB29B6">
      <w:pPr>
        <w:ind w:right="90"/>
        <w:contextualSpacing/>
        <w:rPr>
          <w:rFonts w:cs="Arial"/>
          <w:i/>
          <w:szCs w:val="20"/>
        </w:rPr>
      </w:pPr>
      <w:r w:rsidRPr="007A4A78">
        <w:rPr>
          <w:rFonts w:cs="Arial"/>
          <w:i/>
          <w:szCs w:val="20"/>
        </w:rPr>
        <w:t xml:space="preserve">Valspar’s Learning Lounge presentations </w:t>
      </w:r>
      <w:r w:rsidR="00616FD7">
        <w:rPr>
          <w:rFonts w:cs="Arial"/>
          <w:i/>
          <w:szCs w:val="20"/>
        </w:rPr>
        <w:t>are scheduled for</w:t>
      </w:r>
      <w:r w:rsidRPr="007A4A78">
        <w:rPr>
          <w:rFonts w:cs="Arial"/>
          <w:i/>
          <w:szCs w:val="20"/>
        </w:rPr>
        <w:t>:</w:t>
      </w:r>
    </w:p>
    <w:p w14:paraId="670D7BE5" w14:textId="77777777" w:rsidR="00AB29B6" w:rsidRPr="007A4A78" w:rsidRDefault="00AB29B6" w:rsidP="00AB29B6">
      <w:pPr>
        <w:ind w:left="360" w:right="90"/>
        <w:contextualSpacing/>
        <w:rPr>
          <w:rFonts w:cs="Arial"/>
          <w:b/>
          <w:szCs w:val="20"/>
        </w:rPr>
      </w:pPr>
      <w:r w:rsidRPr="007A4A78">
        <w:rPr>
          <w:rFonts w:cs="Arial"/>
          <w:b/>
          <w:szCs w:val="20"/>
        </w:rPr>
        <w:t>Thurs., May 19</w:t>
      </w:r>
    </w:p>
    <w:p w14:paraId="0B56ED4A" w14:textId="77777777" w:rsidR="00AB29B6" w:rsidRDefault="00AB29B6" w:rsidP="00AB29B6">
      <w:pPr>
        <w:ind w:left="360" w:right="90"/>
        <w:contextualSpacing/>
        <w:rPr>
          <w:rFonts w:cs="Arial"/>
          <w:szCs w:val="20"/>
        </w:rPr>
      </w:pPr>
      <w:r>
        <w:rPr>
          <w:rFonts w:cs="Arial"/>
          <w:szCs w:val="20"/>
        </w:rPr>
        <w:t>10:45-11:45 a.m.,</w:t>
      </w:r>
      <w:r>
        <w:rPr>
          <w:rFonts w:cs="Arial"/>
          <w:szCs w:val="20"/>
        </w:rPr>
        <w:tab/>
        <w:t>EL141A: Green Innovations in Architectural Coatings, Larry Ashby</w:t>
      </w:r>
    </w:p>
    <w:p w14:paraId="20D9F558" w14:textId="77777777" w:rsidR="00AB29B6" w:rsidRDefault="00AB29B6" w:rsidP="00AB29B6">
      <w:pPr>
        <w:ind w:left="360" w:right="90"/>
        <w:contextualSpacing/>
        <w:rPr>
          <w:rFonts w:cs="Arial"/>
          <w:szCs w:val="20"/>
        </w:rPr>
      </w:pPr>
      <w:r>
        <w:rPr>
          <w:rFonts w:cs="Arial"/>
          <w:szCs w:val="20"/>
        </w:rPr>
        <w:t>12:30-1:30 p.m.,</w:t>
      </w:r>
      <w:r>
        <w:rPr>
          <w:rFonts w:cs="Arial"/>
          <w:szCs w:val="20"/>
        </w:rPr>
        <w:tab/>
        <w:t>EL142A: Painted vs. Anodized Coatings, Chrissa Bales</w:t>
      </w:r>
    </w:p>
    <w:p w14:paraId="64A5F30E" w14:textId="77777777" w:rsidR="00AB29B6" w:rsidRPr="007A72B7" w:rsidRDefault="00AB29B6" w:rsidP="00AB29B6">
      <w:pPr>
        <w:ind w:left="360" w:right="90"/>
        <w:contextualSpacing/>
        <w:rPr>
          <w:rFonts w:cs="Arial"/>
          <w:szCs w:val="20"/>
        </w:rPr>
      </w:pPr>
      <w:r>
        <w:rPr>
          <w:rFonts w:cs="Arial"/>
          <w:szCs w:val="20"/>
        </w:rPr>
        <w:t>2-3 p.m.,</w:t>
      </w:r>
      <w:r>
        <w:rPr>
          <w:rFonts w:cs="Arial"/>
          <w:szCs w:val="20"/>
        </w:rPr>
        <w:tab/>
      </w:r>
      <w:r>
        <w:rPr>
          <w:rFonts w:cs="Arial"/>
          <w:szCs w:val="20"/>
        </w:rPr>
        <w:tab/>
        <w:t>EL141B: Green Innovations in Architectural Coatings, Larry Ashby</w:t>
      </w:r>
    </w:p>
    <w:p w14:paraId="4D6A41DE" w14:textId="77777777" w:rsidR="00AB29B6" w:rsidRPr="007A72B7" w:rsidRDefault="00AB29B6" w:rsidP="00AB29B6">
      <w:pPr>
        <w:ind w:left="360" w:right="90"/>
        <w:contextualSpacing/>
        <w:rPr>
          <w:rFonts w:cs="Arial"/>
          <w:szCs w:val="20"/>
        </w:rPr>
      </w:pPr>
    </w:p>
    <w:p w14:paraId="006DBD11" w14:textId="77777777" w:rsidR="00AB29B6" w:rsidRPr="007A4A78" w:rsidRDefault="00AB29B6" w:rsidP="00AB29B6">
      <w:pPr>
        <w:ind w:left="360" w:right="90"/>
        <w:contextualSpacing/>
        <w:rPr>
          <w:rFonts w:cs="Arial"/>
          <w:b/>
          <w:szCs w:val="20"/>
        </w:rPr>
      </w:pPr>
      <w:r w:rsidRPr="007A4A78">
        <w:rPr>
          <w:rFonts w:cs="Arial"/>
          <w:b/>
          <w:szCs w:val="20"/>
        </w:rPr>
        <w:t>Fri., May 20</w:t>
      </w:r>
    </w:p>
    <w:p w14:paraId="0CFAD95F" w14:textId="77777777" w:rsidR="00AB29B6" w:rsidRDefault="00AB29B6" w:rsidP="00AB29B6">
      <w:pPr>
        <w:ind w:left="360" w:right="90"/>
        <w:contextualSpacing/>
        <w:rPr>
          <w:rFonts w:cs="Arial"/>
          <w:szCs w:val="20"/>
        </w:rPr>
      </w:pPr>
      <w:r>
        <w:rPr>
          <w:rFonts w:cs="Arial"/>
          <w:szCs w:val="20"/>
        </w:rPr>
        <w:t>10:45-11:45 a.m.,</w:t>
      </w:r>
      <w:r>
        <w:rPr>
          <w:rFonts w:cs="Arial"/>
          <w:szCs w:val="20"/>
        </w:rPr>
        <w:tab/>
        <w:t>EL142B: Painted vs. Anodized Coatings, Jay Register</w:t>
      </w:r>
    </w:p>
    <w:p w14:paraId="0E71BABA" w14:textId="77777777" w:rsidR="00AB29B6" w:rsidRDefault="00AB29B6" w:rsidP="00AB29B6">
      <w:pPr>
        <w:ind w:left="360" w:right="90"/>
        <w:contextualSpacing/>
        <w:rPr>
          <w:rFonts w:cs="Arial"/>
          <w:szCs w:val="20"/>
        </w:rPr>
      </w:pPr>
      <w:r>
        <w:rPr>
          <w:rFonts w:cs="Arial"/>
          <w:szCs w:val="20"/>
        </w:rPr>
        <w:t>12:30-1:30 p.m.,</w:t>
      </w:r>
      <w:r>
        <w:rPr>
          <w:rFonts w:cs="Arial"/>
          <w:szCs w:val="20"/>
        </w:rPr>
        <w:tab/>
        <w:t>EL141C: Green Innovations in Architectural Coatings, Melody Taylor</w:t>
      </w:r>
    </w:p>
    <w:p w14:paraId="3C152CCD" w14:textId="77777777" w:rsidR="00AB29B6" w:rsidRPr="007A72B7" w:rsidRDefault="00AB29B6" w:rsidP="00AB29B6">
      <w:pPr>
        <w:ind w:left="360" w:right="90"/>
        <w:contextualSpacing/>
        <w:rPr>
          <w:rFonts w:cs="Arial"/>
          <w:szCs w:val="20"/>
        </w:rPr>
      </w:pPr>
      <w:r>
        <w:rPr>
          <w:rFonts w:cs="Arial"/>
          <w:szCs w:val="20"/>
        </w:rPr>
        <w:t>2-3 p.m.,</w:t>
      </w:r>
      <w:r>
        <w:rPr>
          <w:rFonts w:cs="Arial"/>
          <w:szCs w:val="20"/>
        </w:rPr>
        <w:tab/>
      </w:r>
      <w:r>
        <w:rPr>
          <w:rFonts w:cs="Arial"/>
          <w:szCs w:val="20"/>
        </w:rPr>
        <w:tab/>
        <w:t>EL142C: Painted vs. Anodized Coatings, Chrissa Bales</w:t>
      </w:r>
    </w:p>
    <w:p w14:paraId="136491A6" w14:textId="77777777" w:rsidR="00AB29B6" w:rsidRPr="007A72B7" w:rsidRDefault="00AB29B6" w:rsidP="00AB29B6">
      <w:pPr>
        <w:ind w:left="360" w:right="90"/>
        <w:contextualSpacing/>
        <w:rPr>
          <w:rFonts w:cs="Arial"/>
          <w:szCs w:val="20"/>
        </w:rPr>
      </w:pPr>
    </w:p>
    <w:p w14:paraId="14344EF2" w14:textId="77777777" w:rsidR="00AB29B6" w:rsidRPr="007A4A78" w:rsidRDefault="00AB29B6" w:rsidP="00AB29B6">
      <w:pPr>
        <w:ind w:left="360" w:right="90"/>
        <w:contextualSpacing/>
        <w:rPr>
          <w:rFonts w:cs="Arial"/>
          <w:b/>
          <w:szCs w:val="20"/>
        </w:rPr>
      </w:pPr>
      <w:r w:rsidRPr="007A4A78">
        <w:rPr>
          <w:rFonts w:cs="Arial"/>
          <w:b/>
          <w:szCs w:val="20"/>
        </w:rPr>
        <w:t>Sat., May 21</w:t>
      </w:r>
    </w:p>
    <w:p w14:paraId="35C551E3" w14:textId="77777777" w:rsidR="00AB29B6" w:rsidRDefault="00AB29B6" w:rsidP="00AB29B6">
      <w:pPr>
        <w:ind w:left="360" w:right="90"/>
        <w:contextualSpacing/>
        <w:rPr>
          <w:rFonts w:cs="Arial"/>
          <w:szCs w:val="20"/>
        </w:rPr>
      </w:pPr>
      <w:r>
        <w:rPr>
          <w:rFonts w:cs="Arial"/>
          <w:szCs w:val="20"/>
        </w:rPr>
        <w:t>10:45-11:45 a.m.,</w:t>
      </w:r>
      <w:r>
        <w:rPr>
          <w:rFonts w:cs="Arial"/>
          <w:szCs w:val="20"/>
        </w:rPr>
        <w:tab/>
        <w:t>EL141D: Green Innovations in Architectural Coatings, Melody Taylor</w:t>
      </w:r>
    </w:p>
    <w:p w14:paraId="6DE33F3D" w14:textId="77777777" w:rsidR="00AB29B6" w:rsidRDefault="00AB29B6" w:rsidP="00AB29B6">
      <w:pPr>
        <w:ind w:left="360" w:right="90"/>
        <w:contextualSpacing/>
        <w:rPr>
          <w:rFonts w:cs="Arial"/>
          <w:szCs w:val="20"/>
        </w:rPr>
      </w:pPr>
      <w:r>
        <w:rPr>
          <w:rFonts w:cs="Arial"/>
          <w:szCs w:val="20"/>
        </w:rPr>
        <w:t>12:30-1:30 p.m.,</w:t>
      </w:r>
      <w:r>
        <w:rPr>
          <w:rFonts w:cs="Arial"/>
          <w:szCs w:val="20"/>
        </w:rPr>
        <w:tab/>
        <w:t>EL142D: Painted vs. Anodized Coatings, Jay Register</w:t>
      </w:r>
    </w:p>
    <w:p w14:paraId="41FDF5D4" w14:textId="77777777" w:rsidR="00AB29B6" w:rsidRDefault="00AB29B6" w:rsidP="00AB29B6">
      <w:pPr>
        <w:ind w:right="90"/>
        <w:contextualSpacing/>
        <w:rPr>
          <w:rFonts w:cs="Arial"/>
          <w:szCs w:val="20"/>
        </w:rPr>
      </w:pPr>
    </w:p>
    <w:p w14:paraId="46CCAACB" w14:textId="77777777" w:rsidR="00330FB9" w:rsidRDefault="00330FB9" w:rsidP="00AB29B6">
      <w:pPr>
        <w:ind w:right="90"/>
        <w:contextualSpacing/>
        <w:rPr>
          <w:rFonts w:cs="Arial"/>
          <w:szCs w:val="20"/>
        </w:rPr>
      </w:pPr>
    </w:p>
    <w:p w14:paraId="34C1135A" w14:textId="77777777" w:rsidR="00330FB9" w:rsidRDefault="00330FB9" w:rsidP="00330FB9">
      <w:pPr>
        <w:ind w:right="90"/>
        <w:contextualSpacing/>
        <w:rPr>
          <w:color w:val="000000"/>
        </w:rPr>
      </w:pPr>
      <w:r w:rsidRPr="002F5881">
        <w:rPr>
          <w:color w:val="000000"/>
          <w:szCs w:val="20"/>
        </w:rPr>
        <w:t>Along</w:t>
      </w:r>
      <w:r>
        <w:rPr>
          <w:color w:val="000000"/>
          <w:szCs w:val="20"/>
        </w:rPr>
        <w:t xml:space="preserve"> </w:t>
      </w:r>
      <w:r w:rsidRPr="002F5881">
        <w:rPr>
          <w:color w:val="000000"/>
          <w:szCs w:val="20"/>
        </w:rPr>
        <w:t>with</w:t>
      </w:r>
      <w:r>
        <w:rPr>
          <w:color w:val="000000"/>
          <w:szCs w:val="20"/>
        </w:rPr>
        <w:t xml:space="preserve"> </w:t>
      </w:r>
      <w:r w:rsidRPr="002F5881">
        <w:rPr>
          <w:color w:val="000000"/>
          <w:szCs w:val="20"/>
        </w:rPr>
        <w:t>its</w:t>
      </w:r>
      <w:r>
        <w:rPr>
          <w:color w:val="000000"/>
          <w:szCs w:val="20"/>
        </w:rPr>
        <w:t xml:space="preserve"> </w:t>
      </w:r>
      <w:r w:rsidRPr="002F5881">
        <w:rPr>
          <w:color w:val="000000"/>
          <w:szCs w:val="20"/>
        </w:rPr>
        <w:t>industry-leading</w:t>
      </w:r>
      <w:r>
        <w:rPr>
          <w:color w:val="000000"/>
          <w:szCs w:val="20"/>
        </w:rPr>
        <w:t xml:space="preserve"> </w:t>
      </w:r>
      <w:r w:rsidRPr="002F5881">
        <w:rPr>
          <w:color w:val="000000"/>
          <w:szCs w:val="20"/>
        </w:rPr>
        <w:t>technical</w:t>
      </w:r>
      <w:r>
        <w:rPr>
          <w:color w:val="000000"/>
          <w:szCs w:val="20"/>
        </w:rPr>
        <w:t xml:space="preserve"> </w:t>
      </w:r>
      <w:r w:rsidRPr="002F5881">
        <w:rPr>
          <w:color w:val="000000"/>
          <w:szCs w:val="20"/>
        </w:rPr>
        <w:t>expertise,</w:t>
      </w:r>
      <w:r>
        <w:rPr>
          <w:color w:val="000000"/>
          <w:szCs w:val="20"/>
        </w:rPr>
        <w:t xml:space="preserve"> Valspar </w:t>
      </w:r>
      <w:r w:rsidRPr="002F5881">
        <w:rPr>
          <w:color w:val="000000"/>
          <w:szCs w:val="20"/>
        </w:rPr>
        <w:t>supports</w:t>
      </w:r>
      <w:r>
        <w:rPr>
          <w:color w:val="000000"/>
          <w:szCs w:val="20"/>
        </w:rPr>
        <w:t xml:space="preserve"> </w:t>
      </w:r>
      <w:r w:rsidRPr="002F5881">
        <w:rPr>
          <w:color w:val="000000"/>
          <w:szCs w:val="20"/>
        </w:rPr>
        <w:t>architects</w:t>
      </w:r>
      <w:r>
        <w:rPr>
          <w:color w:val="000000"/>
          <w:szCs w:val="20"/>
        </w:rPr>
        <w:t xml:space="preserve"> </w:t>
      </w:r>
      <w:r w:rsidRPr="002F5881">
        <w:rPr>
          <w:color w:val="000000"/>
          <w:szCs w:val="20"/>
        </w:rPr>
        <w:t>and</w:t>
      </w:r>
      <w:r>
        <w:rPr>
          <w:color w:val="000000"/>
          <w:szCs w:val="20"/>
        </w:rPr>
        <w:t xml:space="preserve"> </w:t>
      </w:r>
      <w:r w:rsidRPr="002F5881">
        <w:rPr>
          <w:color w:val="000000"/>
          <w:szCs w:val="20"/>
        </w:rPr>
        <w:t>designers</w:t>
      </w:r>
      <w:r>
        <w:rPr>
          <w:color w:val="000000"/>
          <w:szCs w:val="20"/>
        </w:rPr>
        <w:t xml:space="preserve"> </w:t>
      </w:r>
      <w:r w:rsidRPr="002F5881">
        <w:rPr>
          <w:color w:val="000000"/>
          <w:szCs w:val="20"/>
        </w:rPr>
        <w:t>with</w:t>
      </w:r>
      <w:r>
        <w:rPr>
          <w:color w:val="000000"/>
          <w:szCs w:val="20"/>
        </w:rPr>
        <w:t xml:space="preserve"> </w:t>
      </w:r>
      <w:r w:rsidRPr="002F5881">
        <w:rPr>
          <w:color w:val="000000"/>
          <w:szCs w:val="20"/>
        </w:rPr>
        <w:t>its</w:t>
      </w:r>
      <w:r>
        <w:rPr>
          <w:color w:val="000000"/>
          <w:szCs w:val="20"/>
        </w:rPr>
        <w:t xml:space="preserve"> </w:t>
      </w:r>
      <w:r w:rsidRPr="002F5881">
        <w:rPr>
          <w:color w:val="000000"/>
          <w:szCs w:val="20"/>
        </w:rPr>
        <w:t>proven</w:t>
      </w:r>
      <w:r>
        <w:rPr>
          <w:color w:val="000000"/>
          <w:szCs w:val="20"/>
        </w:rPr>
        <w:t xml:space="preserve"> </w:t>
      </w:r>
      <w:r w:rsidRPr="002F5881">
        <w:rPr>
          <w:color w:val="000000"/>
          <w:szCs w:val="20"/>
        </w:rPr>
        <w:t>high-</w:t>
      </w:r>
      <w:r w:rsidRPr="00B36998">
        <w:rPr>
          <w:color w:val="000000"/>
          <w:szCs w:val="20"/>
        </w:rPr>
        <w:t>performance</w:t>
      </w:r>
      <w:r>
        <w:rPr>
          <w:color w:val="000000"/>
          <w:szCs w:val="20"/>
        </w:rPr>
        <w:t xml:space="preserve"> </w:t>
      </w:r>
      <w:r w:rsidRPr="00B36998">
        <w:rPr>
          <w:color w:val="000000"/>
          <w:szCs w:val="20"/>
        </w:rPr>
        <w:t>coating</w:t>
      </w:r>
      <w:r>
        <w:rPr>
          <w:color w:val="000000"/>
          <w:szCs w:val="20"/>
        </w:rPr>
        <w:t xml:space="preserve"> </w:t>
      </w:r>
      <w:r w:rsidRPr="00B36998">
        <w:rPr>
          <w:color w:val="000000"/>
          <w:szCs w:val="20"/>
        </w:rPr>
        <w:t>systems,</w:t>
      </w:r>
      <w:r>
        <w:rPr>
          <w:color w:val="000000"/>
          <w:szCs w:val="20"/>
        </w:rPr>
        <w:t xml:space="preserve"> </w:t>
      </w:r>
      <w:r w:rsidRPr="00B36998">
        <w:rPr>
          <w:color w:val="000000"/>
        </w:rPr>
        <w:t>color-matching</w:t>
      </w:r>
      <w:r>
        <w:rPr>
          <w:color w:val="000000"/>
        </w:rPr>
        <w:t xml:space="preserve"> </w:t>
      </w:r>
      <w:r w:rsidRPr="00B36998">
        <w:rPr>
          <w:color w:val="000000"/>
        </w:rPr>
        <w:t>and</w:t>
      </w:r>
      <w:r>
        <w:rPr>
          <w:color w:val="000000"/>
        </w:rPr>
        <w:t xml:space="preserve"> </w:t>
      </w:r>
      <w:r w:rsidRPr="00B36998">
        <w:rPr>
          <w:color w:val="000000"/>
        </w:rPr>
        <w:t>sustainability</w:t>
      </w:r>
      <w:r>
        <w:rPr>
          <w:color w:val="000000"/>
        </w:rPr>
        <w:t xml:space="preserve"> </w:t>
      </w:r>
      <w:r w:rsidRPr="00B36998">
        <w:rPr>
          <w:color w:val="000000"/>
        </w:rPr>
        <w:t>resources,</w:t>
      </w:r>
      <w:r>
        <w:rPr>
          <w:color w:val="000000"/>
        </w:rPr>
        <w:t xml:space="preserve"> </w:t>
      </w:r>
      <w:r w:rsidRPr="00B36998">
        <w:rPr>
          <w:color w:val="000000"/>
        </w:rPr>
        <w:t>responsive</w:t>
      </w:r>
      <w:r>
        <w:rPr>
          <w:color w:val="000000"/>
        </w:rPr>
        <w:t xml:space="preserve"> </w:t>
      </w:r>
      <w:r w:rsidRPr="00B36998">
        <w:rPr>
          <w:color w:val="000000"/>
        </w:rPr>
        <w:t>customer</w:t>
      </w:r>
      <w:r>
        <w:rPr>
          <w:color w:val="000000"/>
        </w:rPr>
        <w:t xml:space="preserve"> </w:t>
      </w:r>
      <w:r w:rsidRPr="00B36998">
        <w:rPr>
          <w:color w:val="000000"/>
        </w:rPr>
        <w:t>service</w:t>
      </w:r>
      <w:r>
        <w:rPr>
          <w:color w:val="000000"/>
        </w:rPr>
        <w:t xml:space="preserve"> </w:t>
      </w:r>
      <w:r w:rsidRPr="00B36998">
        <w:rPr>
          <w:color w:val="000000"/>
        </w:rPr>
        <w:t>and</w:t>
      </w:r>
      <w:r>
        <w:rPr>
          <w:color w:val="000000"/>
        </w:rPr>
        <w:t xml:space="preserve"> </w:t>
      </w:r>
      <w:r w:rsidRPr="00B36998">
        <w:rPr>
          <w:color w:val="000000"/>
        </w:rPr>
        <w:t>high-priority</w:t>
      </w:r>
      <w:r>
        <w:rPr>
          <w:color w:val="000000"/>
        </w:rPr>
        <w:t xml:space="preserve"> </w:t>
      </w:r>
      <w:r w:rsidRPr="00B36998">
        <w:rPr>
          <w:color w:val="000000"/>
        </w:rPr>
        <w:t>lead</w:t>
      </w:r>
      <w:r>
        <w:rPr>
          <w:color w:val="000000"/>
        </w:rPr>
        <w:t xml:space="preserve"> </w:t>
      </w:r>
      <w:r w:rsidRPr="00B36998">
        <w:rPr>
          <w:color w:val="000000"/>
        </w:rPr>
        <w:t>times.</w:t>
      </w:r>
      <w:r>
        <w:rPr>
          <w:color w:val="000000"/>
        </w:rPr>
        <w:t xml:space="preserve"> </w:t>
      </w:r>
      <w:r w:rsidRPr="00B36998">
        <w:rPr>
          <w:color w:val="000000"/>
        </w:rPr>
        <w:t>Learn</w:t>
      </w:r>
      <w:r>
        <w:rPr>
          <w:color w:val="000000"/>
        </w:rPr>
        <w:t xml:space="preserve"> </w:t>
      </w:r>
      <w:r w:rsidRPr="00B36998">
        <w:rPr>
          <w:color w:val="000000"/>
        </w:rPr>
        <w:t>more</w:t>
      </w:r>
      <w:r>
        <w:rPr>
          <w:color w:val="000000"/>
        </w:rPr>
        <w:t xml:space="preserve"> </w:t>
      </w:r>
      <w:r w:rsidRPr="00B36998">
        <w:rPr>
          <w:color w:val="000000"/>
        </w:rPr>
        <w:t>at</w:t>
      </w:r>
      <w:r>
        <w:rPr>
          <w:color w:val="000000"/>
        </w:rPr>
        <w:t xml:space="preserve"> </w:t>
      </w:r>
      <w:hyperlink r:id="rId9" w:history="1">
        <w:r w:rsidRPr="00367737">
          <w:rPr>
            <w:rStyle w:val="Hyperlink"/>
          </w:rPr>
          <w:t>www.</w:t>
        </w:r>
        <w:bookmarkStart w:id="0" w:name="_GoBack"/>
        <w:bookmarkEnd w:id="0"/>
        <w:r w:rsidRPr="00367737">
          <w:rPr>
            <w:rStyle w:val="Hyperlink"/>
          </w:rPr>
          <w:t>v</w:t>
        </w:r>
        <w:r w:rsidRPr="00367737">
          <w:rPr>
            <w:rStyle w:val="Hyperlink"/>
          </w:rPr>
          <w:t>alsparinspireme.com</w:t>
        </w:r>
      </w:hyperlink>
      <w:r w:rsidRPr="00B36998">
        <w:rPr>
          <w:color w:val="000000"/>
        </w:rPr>
        <w:t>.</w:t>
      </w:r>
    </w:p>
    <w:p w14:paraId="6E1022DB" w14:textId="77777777" w:rsidR="00330FB9" w:rsidRPr="00B36998" w:rsidRDefault="00330FB9" w:rsidP="00330FB9">
      <w:pPr>
        <w:ind w:right="90"/>
        <w:contextualSpacing/>
        <w:rPr>
          <w:rFonts w:eastAsia="Times New Roman"/>
          <w:bCs/>
          <w:color w:val="000000"/>
        </w:rPr>
      </w:pPr>
    </w:p>
    <w:p w14:paraId="7C16307A" w14:textId="77777777" w:rsidR="00330FB9" w:rsidRDefault="00330FB9" w:rsidP="00330FB9">
      <w:pPr>
        <w:spacing w:line="300" w:lineRule="atLeast"/>
        <w:ind w:right="90"/>
        <w:contextualSpacing/>
        <w:jc w:val="center"/>
        <w:rPr>
          <w:color w:val="000000"/>
        </w:rPr>
      </w:pPr>
      <w:r w:rsidRPr="00B36998">
        <w:rPr>
          <w:color w:val="000000"/>
        </w:rPr>
        <w:t>#</w:t>
      </w:r>
      <w:r w:rsidRPr="00B36998">
        <w:rPr>
          <w:color w:val="000000"/>
        </w:rPr>
        <w:tab/>
      </w:r>
      <w:r>
        <w:rPr>
          <w:color w:val="000000"/>
        </w:rPr>
        <w:t xml:space="preserve"> </w:t>
      </w:r>
      <w:r w:rsidRPr="00B36998">
        <w:rPr>
          <w:color w:val="000000"/>
        </w:rPr>
        <w:t>#</w:t>
      </w:r>
      <w:r w:rsidRPr="00B36998">
        <w:rPr>
          <w:color w:val="000000"/>
        </w:rPr>
        <w:tab/>
      </w:r>
      <w:r>
        <w:rPr>
          <w:color w:val="000000"/>
        </w:rPr>
        <w:t xml:space="preserve"> </w:t>
      </w:r>
      <w:r w:rsidRPr="00B36998">
        <w:rPr>
          <w:color w:val="000000"/>
        </w:rPr>
        <w:t>#</w:t>
      </w:r>
    </w:p>
    <w:p w14:paraId="7A4EC183" w14:textId="77777777" w:rsidR="00330FB9" w:rsidRDefault="00330FB9" w:rsidP="00330FB9">
      <w:pPr>
        <w:spacing w:line="300" w:lineRule="atLeast"/>
        <w:ind w:right="90"/>
        <w:contextualSpacing/>
        <w:jc w:val="center"/>
        <w:rPr>
          <w:color w:val="000000"/>
        </w:rPr>
      </w:pPr>
    </w:p>
    <w:p w14:paraId="3A62AEE8" w14:textId="77777777" w:rsidR="00330FB9" w:rsidRPr="00B36998" w:rsidRDefault="00330FB9" w:rsidP="00330FB9">
      <w:pPr>
        <w:spacing w:line="300" w:lineRule="atLeast"/>
        <w:ind w:right="90"/>
        <w:contextualSpacing/>
        <w:jc w:val="center"/>
        <w:rPr>
          <w:color w:val="000000"/>
        </w:rPr>
      </w:pPr>
    </w:p>
    <w:p w14:paraId="76DCDEE8" w14:textId="77777777" w:rsidR="00330FB9" w:rsidRPr="00330FB9" w:rsidRDefault="00330FB9" w:rsidP="00330FB9">
      <w:pPr>
        <w:spacing w:after="120" w:line="240" w:lineRule="exact"/>
        <w:rPr>
          <w:color w:val="000000"/>
          <w:szCs w:val="20"/>
        </w:rPr>
      </w:pPr>
    </w:p>
    <w:p w14:paraId="12606850" w14:textId="77777777" w:rsidR="00330FB9" w:rsidRPr="00330FB9" w:rsidRDefault="00330FB9" w:rsidP="00330FB9">
      <w:pPr>
        <w:spacing w:after="120" w:line="240" w:lineRule="exact"/>
        <w:ind w:right="270"/>
        <w:rPr>
          <w:rFonts w:cs="Arial"/>
          <w:b/>
          <w:szCs w:val="20"/>
        </w:rPr>
      </w:pPr>
      <w:r w:rsidRPr="00330FB9">
        <w:rPr>
          <w:rFonts w:cs="Arial"/>
          <w:b/>
          <w:szCs w:val="20"/>
        </w:rPr>
        <w:t>Valspar: If it matters, we're on it.</w:t>
      </w:r>
      <w:r w:rsidRPr="00330FB9">
        <w:rPr>
          <w:rFonts w:cs="Arial"/>
          <w:b/>
          <w:szCs w:val="20"/>
          <w:vertAlign w:val="superscript"/>
        </w:rPr>
        <w:t>®</w:t>
      </w:r>
    </w:p>
    <w:p w14:paraId="178E8C9F" w14:textId="77777777" w:rsidR="00330FB9" w:rsidRPr="00330FB9" w:rsidRDefault="00330FB9" w:rsidP="00330FB9">
      <w:pPr>
        <w:spacing w:after="0" w:line="360" w:lineRule="auto"/>
        <w:ind w:right="270"/>
        <w:rPr>
          <w:rFonts w:cs="Arial"/>
          <w:szCs w:val="20"/>
        </w:rPr>
      </w:pPr>
      <w:r w:rsidRPr="00330FB9">
        <w:rPr>
          <w:rFonts w:cs="Arial"/>
          <w:szCs w:val="20"/>
        </w:rPr>
        <w:t>Valspar is a global leader in the coatings industry providing customers with innovative, high-quality products and value-added services. Our 11,000 employees worldwide deliver advanced coatings solutions with best-in-class appearance, performance, protection and sustainability to customers in more than 100 countries. Valspar offers a broad range of superior coatings products for the consumer market, and highly engineered solutions for the construction, industrial, packaging and transportation markets. Founded in 1806, Valspar is headquartered in Minneapolis. Valspar's reported net sales in fiscal 2015 were $4.4 billion and its shares are traded on the New York Stock Exchange (symbol: VAL). For more information, visit www.valspar.com and follow @valspar on Twitter.</w:t>
      </w:r>
    </w:p>
    <w:p w14:paraId="52B57525" w14:textId="77777777" w:rsidR="00330FB9" w:rsidRDefault="00330FB9" w:rsidP="00330FB9">
      <w:pPr>
        <w:pStyle w:val="Valsparstatement"/>
        <w:spacing w:line="360" w:lineRule="auto"/>
        <w:ind w:right="90"/>
        <w:contextualSpacing/>
        <w:rPr>
          <w:color w:val="000000"/>
          <w:sz w:val="16"/>
          <w:szCs w:val="16"/>
        </w:rPr>
      </w:pPr>
    </w:p>
    <w:tbl>
      <w:tblPr>
        <w:tblW w:w="0" w:type="auto"/>
        <w:tblLayout w:type="fixed"/>
        <w:tblLook w:val="04A0" w:firstRow="1" w:lastRow="0" w:firstColumn="1" w:lastColumn="0" w:noHBand="0" w:noVBand="1"/>
      </w:tblPr>
      <w:tblGrid>
        <w:gridCol w:w="2538"/>
        <w:gridCol w:w="2160"/>
      </w:tblGrid>
      <w:tr w:rsidR="00330FB9" w:rsidRPr="00B36998" w14:paraId="1FC92F79" w14:textId="77777777" w:rsidTr="00C477D8">
        <w:trPr>
          <w:trHeight w:val="832"/>
        </w:trPr>
        <w:tc>
          <w:tcPr>
            <w:tcW w:w="2538" w:type="dxa"/>
            <w:hideMark/>
          </w:tcPr>
          <w:p w14:paraId="165BEDED" w14:textId="77777777" w:rsidR="00330FB9" w:rsidRPr="006914A6" w:rsidRDefault="00330FB9" w:rsidP="00C477D8">
            <w:pPr>
              <w:pStyle w:val="Contactline"/>
              <w:spacing w:line="240" w:lineRule="auto"/>
              <w:ind w:right="90"/>
              <w:contextualSpacing/>
              <w:rPr>
                <w:b w:val="0"/>
                <w:color w:val="000000"/>
                <w:szCs w:val="16"/>
              </w:rPr>
            </w:pPr>
            <w:r w:rsidRPr="006914A6">
              <w:rPr>
                <w:color w:val="000000"/>
                <w:szCs w:val="16"/>
              </w:rPr>
              <w:t>Media Contact</w:t>
            </w:r>
            <w:r>
              <w:rPr>
                <w:color w:val="000000"/>
                <w:szCs w:val="16"/>
              </w:rPr>
              <w:t>s</w:t>
            </w:r>
            <w:r w:rsidRPr="006914A6">
              <w:rPr>
                <w:color w:val="000000"/>
                <w:szCs w:val="16"/>
              </w:rPr>
              <w:t>:</w:t>
            </w:r>
          </w:p>
          <w:p w14:paraId="5FC35CA3" w14:textId="77777777" w:rsidR="00330FB9" w:rsidRPr="006914A6" w:rsidRDefault="00330FB9" w:rsidP="00C477D8">
            <w:pPr>
              <w:pStyle w:val="MediumShading1-Accent11"/>
              <w:spacing w:line="240" w:lineRule="auto"/>
              <w:ind w:right="90"/>
              <w:contextualSpacing/>
              <w:rPr>
                <w:color w:val="000000"/>
                <w:szCs w:val="16"/>
              </w:rPr>
            </w:pPr>
            <w:r w:rsidRPr="006914A6">
              <w:rPr>
                <w:color w:val="000000"/>
                <w:szCs w:val="16"/>
              </w:rPr>
              <w:t>Heather West</w:t>
            </w:r>
          </w:p>
          <w:p w14:paraId="64C5B440" w14:textId="77777777" w:rsidR="00330FB9" w:rsidRPr="006914A6" w:rsidRDefault="00330FB9" w:rsidP="00C477D8">
            <w:pPr>
              <w:pStyle w:val="MediumShading1-Accent11"/>
              <w:spacing w:line="240" w:lineRule="auto"/>
              <w:ind w:right="90"/>
              <w:contextualSpacing/>
              <w:rPr>
                <w:color w:val="000000"/>
                <w:szCs w:val="16"/>
              </w:rPr>
            </w:pPr>
            <w:r w:rsidRPr="006914A6">
              <w:rPr>
                <w:color w:val="000000"/>
                <w:szCs w:val="16"/>
              </w:rPr>
              <w:t>612.724.8760</w:t>
            </w:r>
          </w:p>
          <w:p w14:paraId="0FA0EFB1" w14:textId="77777777" w:rsidR="00330FB9" w:rsidRPr="0042387E" w:rsidRDefault="00F353FF" w:rsidP="00C477D8">
            <w:pPr>
              <w:pStyle w:val="Contactline"/>
              <w:spacing w:line="240" w:lineRule="auto"/>
              <w:ind w:right="90"/>
              <w:contextualSpacing/>
              <w:rPr>
                <w:color w:val="000000"/>
              </w:rPr>
            </w:pPr>
            <w:hyperlink r:id="rId10" w:history="1">
              <w:r w:rsidR="00330FB9" w:rsidRPr="006914A6">
                <w:rPr>
                  <w:rStyle w:val="Hyperlink"/>
                  <w:szCs w:val="16"/>
                </w:rPr>
                <w:t>heather@heatherwestpr.com</w:t>
              </w:r>
            </w:hyperlink>
          </w:p>
        </w:tc>
        <w:tc>
          <w:tcPr>
            <w:tcW w:w="2160" w:type="dxa"/>
          </w:tcPr>
          <w:p w14:paraId="2C18171E" w14:textId="77777777" w:rsidR="00330FB9" w:rsidRPr="006914A6" w:rsidRDefault="00330FB9" w:rsidP="00C477D8">
            <w:pPr>
              <w:widowControl w:val="0"/>
              <w:autoSpaceDE w:val="0"/>
              <w:autoSpaceDN w:val="0"/>
              <w:adjustRightInd w:val="0"/>
              <w:spacing w:after="0" w:line="240" w:lineRule="auto"/>
              <w:ind w:right="90"/>
              <w:contextualSpacing/>
              <w:rPr>
                <w:rFonts w:cs="Arial"/>
                <w:color w:val="000000"/>
                <w:sz w:val="16"/>
                <w:szCs w:val="16"/>
              </w:rPr>
            </w:pPr>
            <w:r w:rsidRPr="006914A6">
              <w:rPr>
                <w:rFonts w:cs="Arial"/>
                <w:color w:val="000000"/>
                <w:sz w:val="16"/>
                <w:szCs w:val="16"/>
              </w:rPr>
              <w:t>Isabel Bartig</w:t>
            </w:r>
          </w:p>
          <w:p w14:paraId="333BAE1E" w14:textId="77777777" w:rsidR="00330FB9" w:rsidRPr="006914A6" w:rsidRDefault="00330FB9" w:rsidP="00C477D8">
            <w:pPr>
              <w:widowControl w:val="0"/>
              <w:autoSpaceDE w:val="0"/>
              <w:autoSpaceDN w:val="0"/>
              <w:adjustRightInd w:val="0"/>
              <w:spacing w:after="0" w:line="240" w:lineRule="auto"/>
              <w:ind w:right="90"/>
              <w:contextualSpacing/>
              <w:rPr>
                <w:rFonts w:cs="Arial"/>
                <w:color w:val="000000"/>
                <w:sz w:val="16"/>
                <w:szCs w:val="16"/>
              </w:rPr>
            </w:pPr>
            <w:r w:rsidRPr="006914A6">
              <w:rPr>
                <w:rFonts w:cs="Arial"/>
                <w:color w:val="000000"/>
                <w:sz w:val="16"/>
                <w:szCs w:val="16"/>
              </w:rPr>
              <w:t>612.851.7282</w:t>
            </w:r>
          </w:p>
          <w:p w14:paraId="13939509" w14:textId="77777777" w:rsidR="00330FB9" w:rsidRPr="00B36998" w:rsidRDefault="00F353FF" w:rsidP="00C477D8">
            <w:pPr>
              <w:widowControl w:val="0"/>
              <w:autoSpaceDE w:val="0"/>
              <w:autoSpaceDN w:val="0"/>
              <w:adjustRightInd w:val="0"/>
              <w:spacing w:after="0" w:line="240" w:lineRule="auto"/>
              <w:ind w:right="90"/>
              <w:contextualSpacing/>
              <w:rPr>
                <w:rFonts w:cs="Arial"/>
                <w:color w:val="000000"/>
                <w:sz w:val="16"/>
                <w:szCs w:val="16"/>
              </w:rPr>
            </w:pPr>
            <w:hyperlink r:id="rId11" w:history="1">
              <w:r w:rsidR="00330FB9" w:rsidRPr="006914A6">
                <w:rPr>
                  <w:rStyle w:val="Hyperlink"/>
                  <w:rFonts w:cs="Arial"/>
                  <w:sz w:val="16"/>
                  <w:szCs w:val="16"/>
                </w:rPr>
                <w:t>ibartig@valspar.com</w:t>
              </w:r>
            </w:hyperlink>
            <w:r w:rsidR="00330FB9" w:rsidRPr="006914A6">
              <w:rPr>
                <w:rFonts w:cs="Arial"/>
                <w:sz w:val="16"/>
                <w:szCs w:val="16"/>
              </w:rPr>
              <w:t xml:space="preserve"> </w:t>
            </w:r>
          </w:p>
        </w:tc>
      </w:tr>
    </w:tbl>
    <w:p w14:paraId="042EE717" w14:textId="77777777" w:rsidR="000E6AA1" w:rsidRPr="0093273D" w:rsidRDefault="000E6AA1" w:rsidP="00330FB9">
      <w:pPr>
        <w:ind w:right="90"/>
        <w:contextualSpacing/>
        <w:rPr>
          <w:color w:val="000000"/>
          <w:sz w:val="16"/>
          <w:szCs w:val="16"/>
        </w:rPr>
      </w:pPr>
    </w:p>
    <w:sectPr w:rsidR="000E6AA1" w:rsidRPr="0093273D" w:rsidSect="008C27C0">
      <w:footerReference w:type="default" r:id="rId12"/>
      <w:headerReference w:type="first" r:id="rId13"/>
      <w:pgSz w:w="12240" w:h="15840" w:code="1"/>
      <w:pgMar w:top="446" w:right="990" w:bottom="1080" w:left="1800" w:header="720" w:footer="64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F373" w14:textId="77777777" w:rsidR="002E7BBB" w:rsidRDefault="002E7BBB" w:rsidP="003C6F71">
      <w:pPr>
        <w:spacing w:after="0" w:line="240" w:lineRule="auto"/>
      </w:pPr>
      <w:r>
        <w:separator/>
      </w:r>
    </w:p>
  </w:endnote>
  <w:endnote w:type="continuationSeparator" w:id="0">
    <w:p w14:paraId="62E956E5" w14:textId="77777777" w:rsidR="002E7BBB" w:rsidRDefault="002E7BBB" w:rsidP="003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85A52" w14:textId="77777777" w:rsidR="00E40572" w:rsidRPr="003E2521" w:rsidRDefault="00E40572" w:rsidP="00CB1C2C">
    <w:pPr>
      <w:pStyle w:val="Heading1"/>
      <w:rPr>
        <w:rFonts w:cs="Arial"/>
        <w:sz w:val="16"/>
        <w:szCs w:val="16"/>
      </w:rPr>
    </w:pPr>
    <w:r w:rsidRPr="003E2521">
      <w:rPr>
        <w:rFonts w:cs="Arial"/>
        <w:sz w:val="16"/>
        <w:szCs w:val="16"/>
      </w:rPr>
      <w:t xml:space="preserve">PAGE </w:t>
    </w:r>
    <w:r w:rsidRPr="003E2521">
      <w:rPr>
        <w:rFonts w:cs="Arial"/>
        <w:sz w:val="16"/>
        <w:szCs w:val="16"/>
      </w:rPr>
      <w:fldChar w:fldCharType="begin"/>
    </w:r>
    <w:r w:rsidRPr="003E2521">
      <w:rPr>
        <w:rFonts w:cs="Arial"/>
        <w:sz w:val="16"/>
        <w:szCs w:val="16"/>
      </w:rPr>
      <w:instrText xml:space="preserve"> PAGE    \* MERGEFORMAT </w:instrText>
    </w:r>
    <w:r w:rsidRPr="003E2521">
      <w:rPr>
        <w:rFonts w:cs="Arial"/>
        <w:sz w:val="16"/>
        <w:szCs w:val="16"/>
      </w:rPr>
      <w:fldChar w:fldCharType="separate"/>
    </w:r>
    <w:r w:rsidR="00F353FF">
      <w:rPr>
        <w:rFonts w:cs="Arial"/>
        <w:noProof/>
        <w:sz w:val="16"/>
        <w:szCs w:val="16"/>
      </w:rPr>
      <w:t>2</w:t>
    </w:r>
    <w:r w:rsidRPr="003E2521">
      <w:rPr>
        <w:rFonts w:cs="Arial"/>
        <w:noProof/>
        <w:sz w:val="16"/>
        <w:szCs w:val="16"/>
      </w:rPr>
      <w:fldChar w:fldCharType="end"/>
    </w:r>
    <w:r w:rsidRPr="003E2521">
      <w:rPr>
        <w:rFonts w:cs="Arial"/>
        <w:sz w:val="16"/>
        <w:szCs w:val="16"/>
      </w:rPr>
      <w:t xml:space="preserve"> </w:t>
    </w:r>
    <w:r>
      <w:rPr>
        <w:rFonts w:cs="Arial"/>
        <w:sz w:val="16"/>
        <w:szCs w:val="16"/>
      </w:rPr>
      <w:t>Va</w:t>
    </w:r>
    <w:r w:rsidR="0058209D">
      <w:rPr>
        <w:rFonts w:cs="Arial"/>
        <w:sz w:val="16"/>
        <w:szCs w:val="16"/>
      </w:rPr>
      <w:t xml:space="preserve">lspar presents Fluropon Pure </w:t>
    </w:r>
    <w:r>
      <w:rPr>
        <w:rFonts w:cs="Arial"/>
        <w:sz w:val="16"/>
        <w:szCs w:val="16"/>
      </w:rPr>
      <w:t>coatings</w:t>
    </w:r>
    <w:r w:rsidR="0058209D">
      <w:rPr>
        <w:rFonts w:cs="Arial"/>
        <w:sz w:val="16"/>
        <w:szCs w:val="16"/>
      </w:rPr>
      <w:t xml:space="preserve"> and “Green Innovation” educational course</w:t>
    </w:r>
  </w:p>
  <w:p w14:paraId="33CDBB41" w14:textId="77777777" w:rsidR="00E40572" w:rsidRPr="00CB1C2C" w:rsidRDefault="00E40572" w:rsidP="00F325F1">
    <w:pPr>
      <w:pStyle w:val="Footer"/>
      <w:tabs>
        <w:tab w:val="clear" w:pos="4680"/>
        <w:tab w:val="clear" w:pos="9360"/>
        <w:tab w:val="left" w:pos="6320"/>
      </w:tabs>
      <w:rPr>
        <w:szCs w:val="16"/>
      </w:rPr>
    </w:pPr>
    <w:r>
      <w:rPr>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3FE54" w14:textId="77777777" w:rsidR="002E7BBB" w:rsidRDefault="002E7BBB" w:rsidP="003C6F71">
      <w:pPr>
        <w:spacing w:after="0" w:line="240" w:lineRule="auto"/>
      </w:pPr>
      <w:r>
        <w:separator/>
      </w:r>
    </w:p>
  </w:footnote>
  <w:footnote w:type="continuationSeparator" w:id="0">
    <w:p w14:paraId="1CCDDA1F" w14:textId="77777777" w:rsidR="002E7BBB" w:rsidRDefault="002E7BBB" w:rsidP="003C6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8BC5" w14:textId="77777777" w:rsidR="00E40572" w:rsidRDefault="00E40572">
    <w:pPr>
      <w:pStyle w:val="Header"/>
    </w:pPr>
    <w:r>
      <w:rPr>
        <w:noProof/>
      </w:rPr>
      <w:drawing>
        <wp:anchor distT="0" distB="0" distL="114300" distR="114300" simplePos="0" relativeHeight="251658240" behindDoc="1" locked="0" layoutInCell="1" allowOverlap="1" wp14:anchorId="71E561E0" wp14:editId="07E8CECE">
          <wp:simplePos x="0" y="0"/>
          <wp:positionH relativeFrom="margin">
            <wp:align>right</wp:align>
          </wp:positionH>
          <wp:positionV relativeFrom="paragraph">
            <wp:posOffset>0</wp:posOffset>
          </wp:positionV>
          <wp:extent cx="1635125" cy="224155"/>
          <wp:effectExtent l="0" t="0" r="0" b="4445"/>
          <wp:wrapNone/>
          <wp:docPr id="2" name="Picture 1" descr="Description: NewReleas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ReleaseArt.jpg"/>
                  <pic:cNvPicPr>
                    <a:picLocks noChangeAspect="1" noChangeArrowheads="1"/>
                  </pic:cNvPicPr>
                </pic:nvPicPr>
                <pic:blipFill>
                  <a:blip r:embed="rId1">
                    <a:extLst>
                      <a:ext uri="{28A0092B-C50C-407E-A947-70E740481C1C}">
                        <a14:useLocalDpi xmlns:a14="http://schemas.microsoft.com/office/drawing/2010/main" val="0"/>
                      </a:ext>
                    </a:extLst>
                  </a:blip>
                  <a:srcRect b="34721"/>
                  <a:stretch>
                    <a:fillRect/>
                  </a:stretch>
                </pic:blipFill>
                <pic:spPr bwMode="auto">
                  <a:xfrm>
                    <a:off x="0" y="0"/>
                    <a:ext cx="163512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47345" distL="114300" distR="114300" simplePos="0" relativeHeight="251657216" behindDoc="1" locked="1" layoutInCell="1" allowOverlap="1" wp14:anchorId="09527534" wp14:editId="3B67007E">
          <wp:simplePos x="0" y="0"/>
          <wp:positionH relativeFrom="page">
            <wp:posOffset>1144270</wp:posOffset>
          </wp:positionH>
          <wp:positionV relativeFrom="page">
            <wp:posOffset>304800</wp:posOffset>
          </wp:positionV>
          <wp:extent cx="5947410" cy="1295400"/>
          <wp:effectExtent l="0" t="0" r="0" b="0"/>
          <wp:wrapTopAndBottom/>
          <wp:docPr id="1" name="Picture 9" descr="Description: TD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DS_header"/>
                  <pic:cNvPicPr>
                    <a:picLocks noChangeAspect="1" noChangeArrowheads="1"/>
                  </pic:cNvPicPr>
                </pic:nvPicPr>
                <pic:blipFill>
                  <a:blip r:embed="rId2">
                    <a:extLst>
                      <a:ext uri="{28A0092B-C50C-407E-A947-70E740481C1C}">
                        <a14:useLocalDpi xmlns:a14="http://schemas.microsoft.com/office/drawing/2010/main" val="0"/>
                      </a:ext>
                    </a:extLst>
                  </a:blip>
                  <a:srcRect b="-10126"/>
                  <a:stretch>
                    <a:fillRect/>
                  </a:stretch>
                </pic:blipFill>
                <pic:spPr bwMode="auto">
                  <a:xfrm>
                    <a:off x="0" y="0"/>
                    <a:ext cx="594741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2C8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3128F"/>
    <w:multiLevelType w:val="hybridMultilevel"/>
    <w:tmpl w:val="4E8A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24F26"/>
    <w:multiLevelType w:val="hybridMultilevel"/>
    <w:tmpl w:val="5F8E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0594E"/>
    <w:multiLevelType w:val="hybridMultilevel"/>
    <w:tmpl w:val="00CE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DF1F4C"/>
    <w:multiLevelType w:val="hybridMultilevel"/>
    <w:tmpl w:val="994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74158"/>
    <w:multiLevelType w:val="hybridMultilevel"/>
    <w:tmpl w:val="020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53C19"/>
    <w:multiLevelType w:val="hybridMultilevel"/>
    <w:tmpl w:val="7C6E1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11622E"/>
    <w:multiLevelType w:val="hybridMultilevel"/>
    <w:tmpl w:val="8540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B259B"/>
    <w:multiLevelType w:val="hybridMultilevel"/>
    <w:tmpl w:val="B68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D6F46"/>
    <w:multiLevelType w:val="multilevel"/>
    <w:tmpl w:val="2FF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34950"/>
    <w:multiLevelType w:val="hybridMultilevel"/>
    <w:tmpl w:val="6EE4A162"/>
    <w:lvl w:ilvl="0" w:tplc="B46C41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
  </w:num>
  <w:num w:numId="5">
    <w:abstractNumId w:val="3"/>
  </w:num>
  <w:num w:numId="6">
    <w:abstractNumId w:val="10"/>
  </w:num>
  <w:num w:numId="7">
    <w:abstractNumId w:val="7"/>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5B"/>
    <w:rsid w:val="000020EA"/>
    <w:rsid w:val="000023AA"/>
    <w:rsid w:val="000028B6"/>
    <w:rsid w:val="00003075"/>
    <w:rsid w:val="0001438A"/>
    <w:rsid w:val="00036881"/>
    <w:rsid w:val="000372AA"/>
    <w:rsid w:val="000373F5"/>
    <w:rsid w:val="000378A4"/>
    <w:rsid w:val="000432A2"/>
    <w:rsid w:val="000432FB"/>
    <w:rsid w:val="00043664"/>
    <w:rsid w:val="0004456F"/>
    <w:rsid w:val="00044C4B"/>
    <w:rsid w:val="00054040"/>
    <w:rsid w:val="00057AD8"/>
    <w:rsid w:val="00072B3E"/>
    <w:rsid w:val="000732AE"/>
    <w:rsid w:val="00073338"/>
    <w:rsid w:val="00075D48"/>
    <w:rsid w:val="000769FF"/>
    <w:rsid w:val="00084BEB"/>
    <w:rsid w:val="00091A92"/>
    <w:rsid w:val="000950D2"/>
    <w:rsid w:val="000979A5"/>
    <w:rsid w:val="000A59D9"/>
    <w:rsid w:val="000A7C42"/>
    <w:rsid w:val="000B2FF2"/>
    <w:rsid w:val="000B3269"/>
    <w:rsid w:val="000B33ED"/>
    <w:rsid w:val="000B404C"/>
    <w:rsid w:val="000B5202"/>
    <w:rsid w:val="000C6F42"/>
    <w:rsid w:val="000D0604"/>
    <w:rsid w:val="000D0798"/>
    <w:rsid w:val="000D6E4F"/>
    <w:rsid w:val="000E0C77"/>
    <w:rsid w:val="000E237C"/>
    <w:rsid w:val="000E3CFC"/>
    <w:rsid w:val="000E4560"/>
    <w:rsid w:val="000E5626"/>
    <w:rsid w:val="000E68D8"/>
    <w:rsid w:val="000E6AA1"/>
    <w:rsid w:val="000E73A9"/>
    <w:rsid w:val="000F3487"/>
    <w:rsid w:val="000F564C"/>
    <w:rsid w:val="0010156A"/>
    <w:rsid w:val="00102FF7"/>
    <w:rsid w:val="00110CF9"/>
    <w:rsid w:val="00125046"/>
    <w:rsid w:val="00130F10"/>
    <w:rsid w:val="00131AD6"/>
    <w:rsid w:val="001339CB"/>
    <w:rsid w:val="001357CE"/>
    <w:rsid w:val="00135A6E"/>
    <w:rsid w:val="00136391"/>
    <w:rsid w:val="00137981"/>
    <w:rsid w:val="00142028"/>
    <w:rsid w:val="001454FA"/>
    <w:rsid w:val="001460A1"/>
    <w:rsid w:val="001545BB"/>
    <w:rsid w:val="00154B47"/>
    <w:rsid w:val="00154D9A"/>
    <w:rsid w:val="001579BC"/>
    <w:rsid w:val="00165D73"/>
    <w:rsid w:val="00170D91"/>
    <w:rsid w:val="00181A11"/>
    <w:rsid w:val="00184564"/>
    <w:rsid w:val="001845DC"/>
    <w:rsid w:val="001862EA"/>
    <w:rsid w:val="001864A8"/>
    <w:rsid w:val="00186837"/>
    <w:rsid w:val="00191BA7"/>
    <w:rsid w:val="001933E9"/>
    <w:rsid w:val="001976D8"/>
    <w:rsid w:val="00197AED"/>
    <w:rsid w:val="001A027A"/>
    <w:rsid w:val="001A4E16"/>
    <w:rsid w:val="001A60D6"/>
    <w:rsid w:val="001B3B1F"/>
    <w:rsid w:val="001B4D3F"/>
    <w:rsid w:val="001C3122"/>
    <w:rsid w:val="001C3408"/>
    <w:rsid w:val="001D167D"/>
    <w:rsid w:val="001D46D9"/>
    <w:rsid w:val="001D628B"/>
    <w:rsid w:val="001D7446"/>
    <w:rsid w:val="001E06EE"/>
    <w:rsid w:val="001E0F0D"/>
    <w:rsid w:val="001E2A6F"/>
    <w:rsid w:val="001F62E8"/>
    <w:rsid w:val="001F750D"/>
    <w:rsid w:val="002071E9"/>
    <w:rsid w:val="00207F04"/>
    <w:rsid w:val="0021011F"/>
    <w:rsid w:val="002128CD"/>
    <w:rsid w:val="002303DB"/>
    <w:rsid w:val="00233EE0"/>
    <w:rsid w:val="00237C13"/>
    <w:rsid w:val="0024084D"/>
    <w:rsid w:val="002547F0"/>
    <w:rsid w:val="002561FB"/>
    <w:rsid w:val="00261540"/>
    <w:rsid w:val="00261C78"/>
    <w:rsid w:val="00264879"/>
    <w:rsid w:val="00264CF3"/>
    <w:rsid w:val="002650DA"/>
    <w:rsid w:val="00265683"/>
    <w:rsid w:val="00274084"/>
    <w:rsid w:val="00275C15"/>
    <w:rsid w:val="00286476"/>
    <w:rsid w:val="00292BC0"/>
    <w:rsid w:val="00297AD9"/>
    <w:rsid w:val="002A01E6"/>
    <w:rsid w:val="002A3CAA"/>
    <w:rsid w:val="002A7630"/>
    <w:rsid w:val="002B113B"/>
    <w:rsid w:val="002B144F"/>
    <w:rsid w:val="002B29B3"/>
    <w:rsid w:val="002B2B0A"/>
    <w:rsid w:val="002B321B"/>
    <w:rsid w:val="002B43E6"/>
    <w:rsid w:val="002B49D0"/>
    <w:rsid w:val="002B5C3C"/>
    <w:rsid w:val="002B639A"/>
    <w:rsid w:val="002B7D7E"/>
    <w:rsid w:val="002D4D75"/>
    <w:rsid w:val="002D6471"/>
    <w:rsid w:val="002E14C9"/>
    <w:rsid w:val="002E16F0"/>
    <w:rsid w:val="002E6423"/>
    <w:rsid w:val="002E7BBB"/>
    <w:rsid w:val="003050C4"/>
    <w:rsid w:val="00305300"/>
    <w:rsid w:val="00312443"/>
    <w:rsid w:val="00312768"/>
    <w:rsid w:val="0031283E"/>
    <w:rsid w:val="003150C7"/>
    <w:rsid w:val="00330FB9"/>
    <w:rsid w:val="00332814"/>
    <w:rsid w:val="003408D9"/>
    <w:rsid w:val="0034432A"/>
    <w:rsid w:val="00347493"/>
    <w:rsid w:val="00352E55"/>
    <w:rsid w:val="0035467F"/>
    <w:rsid w:val="00354FD3"/>
    <w:rsid w:val="003569FA"/>
    <w:rsid w:val="0035741D"/>
    <w:rsid w:val="003642CC"/>
    <w:rsid w:val="00380A51"/>
    <w:rsid w:val="00385154"/>
    <w:rsid w:val="003904B2"/>
    <w:rsid w:val="00390ADC"/>
    <w:rsid w:val="00391B80"/>
    <w:rsid w:val="003A03E9"/>
    <w:rsid w:val="003A1B57"/>
    <w:rsid w:val="003A32C6"/>
    <w:rsid w:val="003A4163"/>
    <w:rsid w:val="003B25E3"/>
    <w:rsid w:val="003B3793"/>
    <w:rsid w:val="003B77B9"/>
    <w:rsid w:val="003C04BC"/>
    <w:rsid w:val="003C1942"/>
    <w:rsid w:val="003C2DA8"/>
    <w:rsid w:val="003C691E"/>
    <w:rsid w:val="003C6F71"/>
    <w:rsid w:val="003D4203"/>
    <w:rsid w:val="003D6DF2"/>
    <w:rsid w:val="003E091B"/>
    <w:rsid w:val="003E2521"/>
    <w:rsid w:val="003E3B27"/>
    <w:rsid w:val="003E4BFB"/>
    <w:rsid w:val="003E6951"/>
    <w:rsid w:val="003E774C"/>
    <w:rsid w:val="003E7D61"/>
    <w:rsid w:val="003F3160"/>
    <w:rsid w:val="0040248A"/>
    <w:rsid w:val="0040296D"/>
    <w:rsid w:val="00403EE3"/>
    <w:rsid w:val="00405D6D"/>
    <w:rsid w:val="004068F0"/>
    <w:rsid w:val="00407E09"/>
    <w:rsid w:val="00412C0F"/>
    <w:rsid w:val="004177CA"/>
    <w:rsid w:val="00424787"/>
    <w:rsid w:val="004257F1"/>
    <w:rsid w:val="00432FD6"/>
    <w:rsid w:val="00434318"/>
    <w:rsid w:val="0044092D"/>
    <w:rsid w:val="004419F3"/>
    <w:rsid w:val="00450B34"/>
    <w:rsid w:val="00453915"/>
    <w:rsid w:val="00455EE8"/>
    <w:rsid w:val="004570DF"/>
    <w:rsid w:val="00457675"/>
    <w:rsid w:val="0046383F"/>
    <w:rsid w:val="00463A80"/>
    <w:rsid w:val="00474400"/>
    <w:rsid w:val="00475803"/>
    <w:rsid w:val="004850C1"/>
    <w:rsid w:val="00491AFD"/>
    <w:rsid w:val="004923D1"/>
    <w:rsid w:val="004A15ED"/>
    <w:rsid w:val="004A2E00"/>
    <w:rsid w:val="004A3F12"/>
    <w:rsid w:val="004A4DD3"/>
    <w:rsid w:val="004B0AA6"/>
    <w:rsid w:val="004B0C6F"/>
    <w:rsid w:val="004B5DEC"/>
    <w:rsid w:val="004C0159"/>
    <w:rsid w:val="004C1F27"/>
    <w:rsid w:val="004C3F51"/>
    <w:rsid w:val="004C5686"/>
    <w:rsid w:val="004C5D5C"/>
    <w:rsid w:val="004D0189"/>
    <w:rsid w:val="004D1F64"/>
    <w:rsid w:val="004D5206"/>
    <w:rsid w:val="004D7772"/>
    <w:rsid w:val="004E136F"/>
    <w:rsid w:val="004F1D59"/>
    <w:rsid w:val="004F5007"/>
    <w:rsid w:val="00502AB3"/>
    <w:rsid w:val="00513623"/>
    <w:rsid w:val="0051518F"/>
    <w:rsid w:val="0051744B"/>
    <w:rsid w:val="00521515"/>
    <w:rsid w:val="0052691E"/>
    <w:rsid w:val="00531ABA"/>
    <w:rsid w:val="005322C5"/>
    <w:rsid w:val="0053342B"/>
    <w:rsid w:val="0053448D"/>
    <w:rsid w:val="005367CA"/>
    <w:rsid w:val="00536B7A"/>
    <w:rsid w:val="005372D9"/>
    <w:rsid w:val="0054258F"/>
    <w:rsid w:val="00542D45"/>
    <w:rsid w:val="00551624"/>
    <w:rsid w:val="00553A78"/>
    <w:rsid w:val="0055453F"/>
    <w:rsid w:val="005547EB"/>
    <w:rsid w:val="005549A4"/>
    <w:rsid w:val="00560710"/>
    <w:rsid w:val="005608AD"/>
    <w:rsid w:val="00576481"/>
    <w:rsid w:val="00577670"/>
    <w:rsid w:val="00580362"/>
    <w:rsid w:val="0058209D"/>
    <w:rsid w:val="00590753"/>
    <w:rsid w:val="00593938"/>
    <w:rsid w:val="005947F8"/>
    <w:rsid w:val="00594AD0"/>
    <w:rsid w:val="005A443B"/>
    <w:rsid w:val="005A7BEF"/>
    <w:rsid w:val="005B52AA"/>
    <w:rsid w:val="005B5E4F"/>
    <w:rsid w:val="005C0A1F"/>
    <w:rsid w:val="005C2E63"/>
    <w:rsid w:val="005C2FBC"/>
    <w:rsid w:val="005C3010"/>
    <w:rsid w:val="005C3725"/>
    <w:rsid w:val="005C5C54"/>
    <w:rsid w:val="005C62FA"/>
    <w:rsid w:val="005D3869"/>
    <w:rsid w:val="005E19A8"/>
    <w:rsid w:val="005F565C"/>
    <w:rsid w:val="005F76E9"/>
    <w:rsid w:val="00601CBA"/>
    <w:rsid w:val="006024A8"/>
    <w:rsid w:val="00604034"/>
    <w:rsid w:val="00605B2C"/>
    <w:rsid w:val="00606806"/>
    <w:rsid w:val="00614DF6"/>
    <w:rsid w:val="00616FD7"/>
    <w:rsid w:val="00625EC0"/>
    <w:rsid w:val="0063418F"/>
    <w:rsid w:val="00634380"/>
    <w:rsid w:val="00634EEE"/>
    <w:rsid w:val="00636BE2"/>
    <w:rsid w:val="006402D8"/>
    <w:rsid w:val="00642C6B"/>
    <w:rsid w:val="00643C3A"/>
    <w:rsid w:val="00643D21"/>
    <w:rsid w:val="00643F49"/>
    <w:rsid w:val="00644CA5"/>
    <w:rsid w:val="00674DC2"/>
    <w:rsid w:val="00686C18"/>
    <w:rsid w:val="00687206"/>
    <w:rsid w:val="006A44C8"/>
    <w:rsid w:val="006B3FCE"/>
    <w:rsid w:val="006B5426"/>
    <w:rsid w:val="006B6BB3"/>
    <w:rsid w:val="006C0F72"/>
    <w:rsid w:val="006C26B9"/>
    <w:rsid w:val="006C3B13"/>
    <w:rsid w:val="006D3E0E"/>
    <w:rsid w:val="006F0B85"/>
    <w:rsid w:val="006F2069"/>
    <w:rsid w:val="006F318A"/>
    <w:rsid w:val="006F4FB5"/>
    <w:rsid w:val="006F519A"/>
    <w:rsid w:val="006F7B50"/>
    <w:rsid w:val="0070259D"/>
    <w:rsid w:val="0070528D"/>
    <w:rsid w:val="007101A8"/>
    <w:rsid w:val="007105FA"/>
    <w:rsid w:val="00710755"/>
    <w:rsid w:val="007130E4"/>
    <w:rsid w:val="00714580"/>
    <w:rsid w:val="00716928"/>
    <w:rsid w:val="00716980"/>
    <w:rsid w:val="00723CEA"/>
    <w:rsid w:val="00724ADB"/>
    <w:rsid w:val="00726950"/>
    <w:rsid w:val="007351A5"/>
    <w:rsid w:val="0073627C"/>
    <w:rsid w:val="00737D3C"/>
    <w:rsid w:val="00740158"/>
    <w:rsid w:val="00744DF5"/>
    <w:rsid w:val="00751E6A"/>
    <w:rsid w:val="00755142"/>
    <w:rsid w:val="00757718"/>
    <w:rsid w:val="00771676"/>
    <w:rsid w:val="007804E8"/>
    <w:rsid w:val="007824DB"/>
    <w:rsid w:val="0079205B"/>
    <w:rsid w:val="0079451E"/>
    <w:rsid w:val="00795107"/>
    <w:rsid w:val="00795127"/>
    <w:rsid w:val="007961EA"/>
    <w:rsid w:val="007962CB"/>
    <w:rsid w:val="00796E12"/>
    <w:rsid w:val="007A4810"/>
    <w:rsid w:val="007B0621"/>
    <w:rsid w:val="007B5851"/>
    <w:rsid w:val="007B6787"/>
    <w:rsid w:val="007B7CA1"/>
    <w:rsid w:val="007C12C3"/>
    <w:rsid w:val="007C538B"/>
    <w:rsid w:val="007C5C30"/>
    <w:rsid w:val="007C63EE"/>
    <w:rsid w:val="007D407A"/>
    <w:rsid w:val="007F031E"/>
    <w:rsid w:val="007F302D"/>
    <w:rsid w:val="007F3A52"/>
    <w:rsid w:val="007F47BE"/>
    <w:rsid w:val="007F58DE"/>
    <w:rsid w:val="008035CD"/>
    <w:rsid w:val="00806A9F"/>
    <w:rsid w:val="008212AD"/>
    <w:rsid w:val="00821724"/>
    <w:rsid w:val="008234D8"/>
    <w:rsid w:val="0082528B"/>
    <w:rsid w:val="00830299"/>
    <w:rsid w:val="00830E8D"/>
    <w:rsid w:val="0083245F"/>
    <w:rsid w:val="008349FA"/>
    <w:rsid w:val="00841B2A"/>
    <w:rsid w:val="0086710B"/>
    <w:rsid w:val="008704CA"/>
    <w:rsid w:val="00871DA2"/>
    <w:rsid w:val="00877159"/>
    <w:rsid w:val="00885100"/>
    <w:rsid w:val="008875A5"/>
    <w:rsid w:val="00890AA5"/>
    <w:rsid w:val="008959C2"/>
    <w:rsid w:val="00895FF2"/>
    <w:rsid w:val="00896335"/>
    <w:rsid w:val="008B1035"/>
    <w:rsid w:val="008B5070"/>
    <w:rsid w:val="008C27C0"/>
    <w:rsid w:val="008D4193"/>
    <w:rsid w:val="008E062D"/>
    <w:rsid w:val="008E17C8"/>
    <w:rsid w:val="008E2756"/>
    <w:rsid w:val="008E3ECB"/>
    <w:rsid w:val="008E680B"/>
    <w:rsid w:val="00905B89"/>
    <w:rsid w:val="00905F6D"/>
    <w:rsid w:val="009062EF"/>
    <w:rsid w:val="009070BF"/>
    <w:rsid w:val="00910337"/>
    <w:rsid w:val="00912895"/>
    <w:rsid w:val="00924A42"/>
    <w:rsid w:val="0093273D"/>
    <w:rsid w:val="00934176"/>
    <w:rsid w:val="00943191"/>
    <w:rsid w:val="009431AA"/>
    <w:rsid w:val="009442F4"/>
    <w:rsid w:val="0094553B"/>
    <w:rsid w:val="00946A39"/>
    <w:rsid w:val="009522F6"/>
    <w:rsid w:val="0095490E"/>
    <w:rsid w:val="00973E05"/>
    <w:rsid w:val="00981047"/>
    <w:rsid w:val="00981810"/>
    <w:rsid w:val="0099184B"/>
    <w:rsid w:val="00994AD0"/>
    <w:rsid w:val="009A21C2"/>
    <w:rsid w:val="009A272A"/>
    <w:rsid w:val="009A27AB"/>
    <w:rsid w:val="009A6663"/>
    <w:rsid w:val="009A78A8"/>
    <w:rsid w:val="009B1166"/>
    <w:rsid w:val="009B417B"/>
    <w:rsid w:val="009B746A"/>
    <w:rsid w:val="009C1B73"/>
    <w:rsid w:val="009C20CD"/>
    <w:rsid w:val="009C36E1"/>
    <w:rsid w:val="009C751B"/>
    <w:rsid w:val="009C7923"/>
    <w:rsid w:val="009D1CCE"/>
    <w:rsid w:val="009D23BE"/>
    <w:rsid w:val="009D23DF"/>
    <w:rsid w:val="009D6CFC"/>
    <w:rsid w:val="009E4CB9"/>
    <w:rsid w:val="009E66A0"/>
    <w:rsid w:val="009F1C8A"/>
    <w:rsid w:val="009F238E"/>
    <w:rsid w:val="00A0079D"/>
    <w:rsid w:val="00A074BE"/>
    <w:rsid w:val="00A10D60"/>
    <w:rsid w:val="00A1157D"/>
    <w:rsid w:val="00A1459D"/>
    <w:rsid w:val="00A218C7"/>
    <w:rsid w:val="00A3275C"/>
    <w:rsid w:val="00A32AB8"/>
    <w:rsid w:val="00A40BE4"/>
    <w:rsid w:val="00A47901"/>
    <w:rsid w:val="00A5365E"/>
    <w:rsid w:val="00A54980"/>
    <w:rsid w:val="00A555DC"/>
    <w:rsid w:val="00A56A01"/>
    <w:rsid w:val="00A624C6"/>
    <w:rsid w:val="00A711A5"/>
    <w:rsid w:val="00A72490"/>
    <w:rsid w:val="00A725A5"/>
    <w:rsid w:val="00A7551F"/>
    <w:rsid w:val="00A76F22"/>
    <w:rsid w:val="00A77274"/>
    <w:rsid w:val="00A772BD"/>
    <w:rsid w:val="00A81444"/>
    <w:rsid w:val="00A857BA"/>
    <w:rsid w:val="00A8607D"/>
    <w:rsid w:val="00A905A7"/>
    <w:rsid w:val="00A92F0D"/>
    <w:rsid w:val="00A94196"/>
    <w:rsid w:val="00A96FC0"/>
    <w:rsid w:val="00AA39D0"/>
    <w:rsid w:val="00AA5F90"/>
    <w:rsid w:val="00AB29B6"/>
    <w:rsid w:val="00AB703D"/>
    <w:rsid w:val="00AC1D0A"/>
    <w:rsid w:val="00AC5A85"/>
    <w:rsid w:val="00AC6ECA"/>
    <w:rsid w:val="00AD1CFD"/>
    <w:rsid w:val="00AD1F90"/>
    <w:rsid w:val="00AD7488"/>
    <w:rsid w:val="00AE249F"/>
    <w:rsid w:val="00AE28F8"/>
    <w:rsid w:val="00AE4122"/>
    <w:rsid w:val="00AF20A5"/>
    <w:rsid w:val="00AF2A76"/>
    <w:rsid w:val="00AF3F1E"/>
    <w:rsid w:val="00AF67D9"/>
    <w:rsid w:val="00B05CCF"/>
    <w:rsid w:val="00B106B2"/>
    <w:rsid w:val="00B13BD4"/>
    <w:rsid w:val="00B17702"/>
    <w:rsid w:val="00B207F2"/>
    <w:rsid w:val="00B22319"/>
    <w:rsid w:val="00B22547"/>
    <w:rsid w:val="00B24019"/>
    <w:rsid w:val="00B24421"/>
    <w:rsid w:val="00B26644"/>
    <w:rsid w:val="00B31751"/>
    <w:rsid w:val="00B33EB6"/>
    <w:rsid w:val="00B35CEA"/>
    <w:rsid w:val="00B36D66"/>
    <w:rsid w:val="00B4099E"/>
    <w:rsid w:val="00B422CF"/>
    <w:rsid w:val="00B4588A"/>
    <w:rsid w:val="00B517C8"/>
    <w:rsid w:val="00B62AA4"/>
    <w:rsid w:val="00B6508A"/>
    <w:rsid w:val="00B6564E"/>
    <w:rsid w:val="00B7019E"/>
    <w:rsid w:val="00B719EE"/>
    <w:rsid w:val="00B72F2E"/>
    <w:rsid w:val="00B764E4"/>
    <w:rsid w:val="00B808C7"/>
    <w:rsid w:val="00B8094D"/>
    <w:rsid w:val="00B80C42"/>
    <w:rsid w:val="00B818A2"/>
    <w:rsid w:val="00B82DDD"/>
    <w:rsid w:val="00B93348"/>
    <w:rsid w:val="00B947E0"/>
    <w:rsid w:val="00B95EDE"/>
    <w:rsid w:val="00BA022C"/>
    <w:rsid w:val="00BB10EC"/>
    <w:rsid w:val="00BB6545"/>
    <w:rsid w:val="00BB6F31"/>
    <w:rsid w:val="00BC0FC6"/>
    <w:rsid w:val="00BC520C"/>
    <w:rsid w:val="00BC65C0"/>
    <w:rsid w:val="00BC7494"/>
    <w:rsid w:val="00BD42F9"/>
    <w:rsid w:val="00BD602B"/>
    <w:rsid w:val="00BD6589"/>
    <w:rsid w:val="00BD734D"/>
    <w:rsid w:val="00BE2A6C"/>
    <w:rsid w:val="00BE6A70"/>
    <w:rsid w:val="00BF1CF7"/>
    <w:rsid w:val="00BF4AD9"/>
    <w:rsid w:val="00BF76AC"/>
    <w:rsid w:val="00C02476"/>
    <w:rsid w:val="00C10D29"/>
    <w:rsid w:val="00C2115B"/>
    <w:rsid w:val="00C24169"/>
    <w:rsid w:val="00C2620B"/>
    <w:rsid w:val="00C33DB4"/>
    <w:rsid w:val="00C340F3"/>
    <w:rsid w:val="00C4569F"/>
    <w:rsid w:val="00C459CA"/>
    <w:rsid w:val="00C51C65"/>
    <w:rsid w:val="00C5465B"/>
    <w:rsid w:val="00C54BD3"/>
    <w:rsid w:val="00C54E51"/>
    <w:rsid w:val="00C57B14"/>
    <w:rsid w:val="00C607C3"/>
    <w:rsid w:val="00C61750"/>
    <w:rsid w:val="00C6505E"/>
    <w:rsid w:val="00C66434"/>
    <w:rsid w:val="00C711DA"/>
    <w:rsid w:val="00C7319F"/>
    <w:rsid w:val="00C764F7"/>
    <w:rsid w:val="00C76683"/>
    <w:rsid w:val="00C8368E"/>
    <w:rsid w:val="00C919F2"/>
    <w:rsid w:val="00C93444"/>
    <w:rsid w:val="00C938CB"/>
    <w:rsid w:val="00C9602C"/>
    <w:rsid w:val="00C968A4"/>
    <w:rsid w:val="00C96B76"/>
    <w:rsid w:val="00CA4DF6"/>
    <w:rsid w:val="00CB17FB"/>
    <w:rsid w:val="00CB1940"/>
    <w:rsid w:val="00CB1C2C"/>
    <w:rsid w:val="00CB2B6E"/>
    <w:rsid w:val="00CB3CA8"/>
    <w:rsid w:val="00CC3319"/>
    <w:rsid w:val="00CC54B0"/>
    <w:rsid w:val="00CD3BD1"/>
    <w:rsid w:val="00CD5DDC"/>
    <w:rsid w:val="00CD5E69"/>
    <w:rsid w:val="00CD723F"/>
    <w:rsid w:val="00CE14A0"/>
    <w:rsid w:val="00CE169A"/>
    <w:rsid w:val="00CE3CE9"/>
    <w:rsid w:val="00CF0FE1"/>
    <w:rsid w:val="00CF4A15"/>
    <w:rsid w:val="00CF4F84"/>
    <w:rsid w:val="00CF5061"/>
    <w:rsid w:val="00CF6C14"/>
    <w:rsid w:val="00CF772D"/>
    <w:rsid w:val="00D03B30"/>
    <w:rsid w:val="00D12D42"/>
    <w:rsid w:val="00D155BF"/>
    <w:rsid w:val="00D15E16"/>
    <w:rsid w:val="00D2413A"/>
    <w:rsid w:val="00D2664F"/>
    <w:rsid w:val="00D46DFF"/>
    <w:rsid w:val="00D516C1"/>
    <w:rsid w:val="00D518DE"/>
    <w:rsid w:val="00D536C5"/>
    <w:rsid w:val="00D540C0"/>
    <w:rsid w:val="00D5449F"/>
    <w:rsid w:val="00D6347A"/>
    <w:rsid w:val="00D65C5B"/>
    <w:rsid w:val="00D66523"/>
    <w:rsid w:val="00D67651"/>
    <w:rsid w:val="00D71671"/>
    <w:rsid w:val="00D72D55"/>
    <w:rsid w:val="00D73ADF"/>
    <w:rsid w:val="00D838FA"/>
    <w:rsid w:val="00D852E8"/>
    <w:rsid w:val="00D85F1C"/>
    <w:rsid w:val="00D86723"/>
    <w:rsid w:val="00D95CCF"/>
    <w:rsid w:val="00DA0442"/>
    <w:rsid w:val="00DA2B2A"/>
    <w:rsid w:val="00DA34D6"/>
    <w:rsid w:val="00DA43FA"/>
    <w:rsid w:val="00DA455B"/>
    <w:rsid w:val="00DA4C50"/>
    <w:rsid w:val="00DB2F83"/>
    <w:rsid w:val="00DB4DA9"/>
    <w:rsid w:val="00DB4FEB"/>
    <w:rsid w:val="00DC2FB3"/>
    <w:rsid w:val="00DC63F6"/>
    <w:rsid w:val="00DD5AB7"/>
    <w:rsid w:val="00DD6EC4"/>
    <w:rsid w:val="00DE62BB"/>
    <w:rsid w:val="00DF0459"/>
    <w:rsid w:val="00DF3122"/>
    <w:rsid w:val="00E01037"/>
    <w:rsid w:val="00E06E8B"/>
    <w:rsid w:val="00E07C61"/>
    <w:rsid w:val="00E131C3"/>
    <w:rsid w:val="00E14061"/>
    <w:rsid w:val="00E1434B"/>
    <w:rsid w:val="00E16049"/>
    <w:rsid w:val="00E17744"/>
    <w:rsid w:val="00E22C17"/>
    <w:rsid w:val="00E268A2"/>
    <w:rsid w:val="00E2713B"/>
    <w:rsid w:val="00E3510D"/>
    <w:rsid w:val="00E355FC"/>
    <w:rsid w:val="00E368CE"/>
    <w:rsid w:val="00E40572"/>
    <w:rsid w:val="00E412A3"/>
    <w:rsid w:val="00E4360C"/>
    <w:rsid w:val="00E43690"/>
    <w:rsid w:val="00E46265"/>
    <w:rsid w:val="00E46C22"/>
    <w:rsid w:val="00E4725F"/>
    <w:rsid w:val="00E50012"/>
    <w:rsid w:val="00E51710"/>
    <w:rsid w:val="00E53859"/>
    <w:rsid w:val="00E57C07"/>
    <w:rsid w:val="00E642A2"/>
    <w:rsid w:val="00E66161"/>
    <w:rsid w:val="00E6754C"/>
    <w:rsid w:val="00E675C4"/>
    <w:rsid w:val="00E7385A"/>
    <w:rsid w:val="00E73CB9"/>
    <w:rsid w:val="00E76D39"/>
    <w:rsid w:val="00E77A1D"/>
    <w:rsid w:val="00E8092B"/>
    <w:rsid w:val="00E83211"/>
    <w:rsid w:val="00E8371E"/>
    <w:rsid w:val="00E83F9E"/>
    <w:rsid w:val="00E84FE6"/>
    <w:rsid w:val="00E97E43"/>
    <w:rsid w:val="00EA2B7E"/>
    <w:rsid w:val="00EA313C"/>
    <w:rsid w:val="00EA6EBA"/>
    <w:rsid w:val="00EB10AD"/>
    <w:rsid w:val="00EB6066"/>
    <w:rsid w:val="00EB6A07"/>
    <w:rsid w:val="00EB7799"/>
    <w:rsid w:val="00EC06B9"/>
    <w:rsid w:val="00EC4976"/>
    <w:rsid w:val="00EC69B4"/>
    <w:rsid w:val="00EC7A15"/>
    <w:rsid w:val="00ED4078"/>
    <w:rsid w:val="00ED6B80"/>
    <w:rsid w:val="00ED7E22"/>
    <w:rsid w:val="00ED7F8A"/>
    <w:rsid w:val="00EE29EE"/>
    <w:rsid w:val="00EE2EEF"/>
    <w:rsid w:val="00EE378F"/>
    <w:rsid w:val="00EE6540"/>
    <w:rsid w:val="00EE71C8"/>
    <w:rsid w:val="00EE789C"/>
    <w:rsid w:val="00EF6829"/>
    <w:rsid w:val="00F015FC"/>
    <w:rsid w:val="00F01668"/>
    <w:rsid w:val="00F02237"/>
    <w:rsid w:val="00F047E0"/>
    <w:rsid w:val="00F0676C"/>
    <w:rsid w:val="00F076C1"/>
    <w:rsid w:val="00F10186"/>
    <w:rsid w:val="00F136D9"/>
    <w:rsid w:val="00F165B9"/>
    <w:rsid w:val="00F21ACB"/>
    <w:rsid w:val="00F24D4B"/>
    <w:rsid w:val="00F26FFB"/>
    <w:rsid w:val="00F272DF"/>
    <w:rsid w:val="00F325F1"/>
    <w:rsid w:val="00F3425C"/>
    <w:rsid w:val="00F353FF"/>
    <w:rsid w:val="00F35462"/>
    <w:rsid w:val="00F41935"/>
    <w:rsid w:val="00F446DD"/>
    <w:rsid w:val="00F44BCE"/>
    <w:rsid w:val="00F50443"/>
    <w:rsid w:val="00F524DB"/>
    <w:rsid w:val="00F54EC5"/>
    <w:rsid w:val="00F654D1"/>
    <w:rsid w:val="00F67C2F"/>
    <w:rsid w:val="00F717F9"/>
    <w:rsid w:val="00F727DD"/>
    <w:rsid w:val="00F75B59"/>
    <w:rsid w:val="00F774D1"/>
    <w:rsid w:val="00F806CF"/>
    <w:rsid w:val="00F811A0"/>
    <w:rsid w:val="00F81FC8"/>
    <w:rsid w:val="00F82A7E"/>
    <w:rsid w:val="00F86527"/>
    <w:rsid w:val="00F87343"/>
    <w:rsid w:val="00F87BBE"/>
    <w:rsid w:val="00F92D83"/>
    <w:rsid w:val="00F93CCB"/>
    <w:rsid w:val="00F941B6"/>
    <w:rsid w:val="00FA2DD6"/>
    <w:rsid w:val="00FA4E94"/>
    <w:rsid w:val="00FA5B20"/>
    <w:rsid w:val="00FB14F0"/>
    <w:rsid w:val="00FB4AE6"/>
    <w:rsid w:val="00FC02D1"/>
    <w:rsid w:val="00FC051E"/>
    <w:rsid w:val="00FC670B"/>
    <w:rsid w:val="00FD0198"/>
    <w:rsid w:val="00FD0DC7"/>
    <w:rsid w:val="00FD3B01"/>
    <w:rsid w:val="00FD4C87"/>
    <w:rsid w:val="00FD7155"/>
    <w:rsid w:val="00FF1378"/>
    <w:rsid w:val="00FF1848"/>
    <w:rsid w:val="00FF3DA9"/>
    <w:rsid w:val="00FF42D8"/>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7D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Cs w:val="22"/>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eastAsia="MS PGothic"/>
      <w:bCs/>
      <w:sz w:val="40"/>
      <w:szCs w:val="28"/>
    </w:rPr>
  </w:style>
  <w:style w:type="paragraph" w:styleId="Heading2">
    <w:name w:val="heading 2"/>
    <w:basedOn w:val="Normal"/>
    <w:next w:val="Normal"/>
    <w:link w:val="Heading2Char"/>
    <w:uiPriority w:val="9"/>
    <w:qFormat/>
    <w:rsid w:val="005C2E63"/>
    <w:pPr>
      <w:keepNext/>
      <w:keepLines/>
      <w:spacing w:after="220" w:line="312" w:lineRule="exact"/>
      <w:outlineLvl w:val="1"/>
    </w:pPr>
    <w:rPr>
      <w:rFonts w:eastAsia="MS PGothic"/>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6F71"/>
    <w:rPr>
      <w:rFonts w:ascii="Tahoma" w:hAnsi="Tahoma" w:cs="Tahoma"/>
      <w:sz w:val="16"/>
      <w:szCs w:val="16"/>
    </w:rPr>
  </w:style>
  <w:style w:type="character" w:customStyle="1" w:styleId="Heading1Char">
    <w:name w:val="Heading 1 Char"/>
    <w:link w:val="Heading1"/>
    <w:uiPriority w:val="9"/>
    <w:rsid w:val="005C2E63"/>
    <w:rPr>
      <w:rFonts w:ascii="Arial" w:eastAsia="MS PGothic" w:hAnsi="Arial" w:cs="Times New Roman"/>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eastAsia="MS PGothic"/>
      <w:spacing w:val="-6"/>
      <w:kern w:val="28"/>
      <w:sz w:val="44"/>
      <w:szCs w:val="52"/>
    </w:rPr>
  </w:style>
  <w:style w:type="character" w:customStyle="1" w:styleId="TitleChar">
    <w:name w:val="Title Char"/>
    <w:link w:val="Title"/>
    <w:uiPriority w:val="10"/>
    <w:rsid w:val="00E268A2"/>
    <w:rPr>
      <w:rFonts w:ascii="Arial" w:eastAsia="MS PGothic" w:hAnsi="Arial" w:cs="Times New Roman"/>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eastAsia="MS PGothic"/>
      <w:iCs/>
      <w:caps/>
      <w:spacing w:val="-5"/>
      <w:szCs w:val="24"/>
    </w:rPr>
  </w:style>
  <w:style w:type="character" w:customStyle="1" w:styleId="SubtitleChar">
    <w:name w:val="Subtitle Char"/>
    <w:link w:val="Subtitle"/>
    <w:uiPriority w:val="11"/>
    <w:rsid w:val="00E268A2"/>
    <w:rPr>
      <w:rFonts w:ascii="Arial" w:eastAsia="MS PGothic" w:hAnsi="Arial" w:cs="Times New Roman"/>
      <w:iCs/>
      <w:caps/>
      <w:spacing w:val="-5"/>
      <w:szCs w:val="24"/>
    </w:rPr>
  </w:style>
  <w:style w:type="character" w:customStyle="1" w:styleId="Heading2Char">
    <w:name w:val="Heading 2 Char"/>
    <w:link w:val="Heading2"/>
    <w:uiPriority w:val="9"/>
    <w:rsid w:val="005C2E63"/>
    <w:rPr>
      <w:rFonts w:ascii="Arial" w:eastAsia="MS PGothic" w:hAnsi="Arial" w:cs="Times New Roman"/>
      <w:bCs/>
      <w:sz w:val="26"/>
      <w:szCs w:val="26"/>
    </w:rPr>
  </w:style>
  <w:style w:type="paragraph" w:customStyle="1" w:styleId="ColorfulList-Accent21">
    <w:name w:val="Colorful List - Accent 21"/>
    <w:link w:val="ColorfulList-Accent2Char"/>
    <w:uiPriority w:val="1"/>
    <w:qFormat/>
    <w:rsid w:val="00A074BE"/>
    <w:pPr>
      <w:spacing w:line="200" w:lineRule="exact"/>
    </w:pPr>
    <w:rPr>
      <w:sz w:val="16"/>
      <w:szCs w:val="22"/>
    </w:rPr>
  </w:style>
  <w:style w:type="paragraph" w:customStyle="1" w:styleId="Contactline">
    <w:name w:val="Contact line"/>
    <w:basedOn w:val="ColorfulList-Accent21"/>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ColorfulList-Accent2Char">
    <w:name w:val="Colorful List - Accent 2 Char"/>
    <w:link w:val="ColorfulList-Accent21"/>
    <w:uiPriority w:val="1"/>
    <w:rsid w:val="00A074BE"/>
    <w:rPr>
      <w:sz w:val="16"/>
      <w:szCs w:val="22"/>
      <w:lang w:val="en-US" w:eastAsia="en-US" w:bidi="ar-SA"/>
    </w:rPr>
  </w:style>
  <w:style w:type="character" w:customStyle="1" w:styleId="ContactlineChar">
    <w:name w:val="Contact line Char"/>
    <w:link w:val="Contactline"/>
    <w:rsid w:val="00A074BE"/>
    <w:rPr>
      <w:sz w:val="16"/>
      <w:szCs w:val="22"/>
      <w:lang w:val="en-US" w:eastAsia="en-US" w:bidi="ar-SA"/>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D12D42"/>
    <w:rPr>
      <w:color w:val="0000FF"/>
      <w:u w:val="single"/>
    </w:rPr>
  </w:style>
  <w:style w:type="character" w:customStyle="1" w:styleId="ccbnttl1">
    <w:name w:val="ccbnttl1"/>
    <w:rsid w:val="004D0189"/>
    <w:rPr>
      <w:rFonts w:ascii="Verdana" w:hAnsi="Verdana" w:hint="default"/>
      <w:b/>
      <w:bCs/>
      <w:color w:val="666666"/>
      <w:sz w:val="17"/>
      <w:szCs w:val="17"/>
    </w:rPr>
  </w:style>
  <w:style w:type="table" w:styleId="TableGrid">
    <w:name w:val="Table Grid"/>
    <w:basedOn w:val="TableNormal"/>
    <w:uiPriority w:val="59"/>
    <w:rsid w:val="00CF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sz w:val="24"/>
      <w:szCs w:val="20"/>
    </w:rPr>
  </w:style>
  <w:style w:type="character" w:customStyle="1" w:styleId="EndnoteTextChar">
    <w:name w:val="Endnote Text Char"/>
    <w:link w:val="EndnoteText"/>
    <w:uiPriority w:val="99"/>
    <w:semiHidden/>
    <w:rsid w:val="00F26FFB"/>
    <w:rPr>
      <w:rFonts w:ascii="Courier New" w:eastAsia="Times New Roman" w:hAnsi="Courier New" w:cs="Times New Roman"/>
      <w:sz w:val="24"/>
      <w:szCs w:val="20"/>
    </w:rPr>
  </w:style>
  <w:style w:type="character" w:styleId="FollowedHyperlink">
    <w:name w:val="FollowedHyperlink"/>
    <w:uiPriority w:val="99"/>
    <w:semiHidden/>
    <w:unhideWhenUsed/>
    <w:rsid w:val="005549A4"/>
    <w:rPr>
      <w:color w:val="800080"/>
      <w:u w:val="single"/>
    </w:rPr>
  </w:style>
  <w:style w:type="paragraph" w:customStyle="1" w:styleId="MediumList2-Accent41">
    <w:name w:val="Medium List 2 - Accent 41"/>
    <w:basedOn w:val="Normal"/>
    <w:uiPriority w:val="34"/>
    <w:qFormat/>
    <w:rsid w:val="005549A4"/>
    <w:pPr>
      <w:ind w:left="720"/>
      <w:contextualSpacing/>
    </w:pPr>
  </w:style>
  <w:style w:type="character" w:customStyle="1" w:styleId="apple-converted-space">
    <w:name w:val="apple-converted-space"/>
    <w:basedOn w:val="DefaultParagraphFont"/>
    <w:rsid w:val="007D407A"/>
  </w:style>
  <w:style w:type="character" w:styleId="CommentReference">
    <w:name w:val="annotation reference"/>
    <w:uiPriority w:val="99"/>
    <w:semiHidden/>
    <w:unhideWhenUsed/>
    <w:rsid w:val="003E2521"/>
    <w:rPr>
      <w:sz w:val="18"/>
      <w:szCs w:val="18"/>
    </w:rPr>
  </w:style>
  <w:style w:type="paragraph" w:styleId="CommentText">
    <w:name w:val="annotation text"/>
    <w:basedOn w:val="Normal"/>
    <w:link w:val="CommentTextChar"/>
    <w:uiPriority w:val="99"/>
    <w:semiHidden/>
    <w:unhideWhenUsed/>
    <w:rsid w:val="003E2521"/>
    <w:pPr>
      <w:spacing w:line="240" w:lineRule="auto"/>
    </w:pPr>
    <w:rPr>
      <w:sz w:val="24"/>
      <w:szCs w:val="24"/>
    </w:rPr>
  </w:style>
  <w:style w:type="character" w:customStyle="1" w:styleId="CommentTextChar">
    <w:name w:val="Comment Text Char"/>
    <w:link w:val="CommentText"/>
    <w:uiPriority w:val="99"/>
    <w:semiHidden/>
    <w:rsid w:val="003E2521"/>
    <w:rPr>
      <w:sz w:val="24"/>
      <w:szCs w:val="24"/>
    </w:rPr>
  </w:style>
  <w:style w:type="paragraph" w:styleId="CommentSubject">
    <w:name w:val="annotation subject"/>
    <w:basedOn w:val="CommentText"/>
    <w:next w:val="CommentText"/>
    <w:link w:val="CommentSubjectChar"/>
    <w:uiPriority w:val="99"/>
    <w:semiHidden/>
    <w:unhideWhenUsed/>
    <w:rsid w:val="003E2521"/>
    <w:rPr>
      <w:b/>
      <w:bCs/>
      <w:sz w:val="20"/>
      <w:szCs w:val="20"/>
    </w:rPr>
  </w:style>
  <w:style w:type="character" w:customStyle="1" w:styleId="CommentSubjectChar">
    <w:name w:val="Comment Subject Char"/>
    <w:link w:val="CommentSubject"/>
    <w:uiPriority w:val="99"/>
    <w:semiHidden/>
    <w:rsid w:val="003E2521"/>
    <w:rPr>
      <w:b/>
      <w:bCs/>
      <w:sz w:val="20"/>
      <w:szCs w:val="20"/>
    </w:rPr>
  </w:style>
  <w:style w:type="paragraph" w:customStyle="1" w:styleId="ColorfulList-Accent11">
    <w:name w:val="Colorful List - Accent 11"/>
    <w:basedOn w:val="Normal"/>
    <w:uiPriority w:val="72"/>
    <w:rsid w:val="00F811A0"/>
    <w:pPr>
      <w:ind w:left="720"/>
      <w:contextualSpacing/>
    </w:pPr>
  </w:style>
  <w:style w:type="paragraph" w:customStyle="1" w:styleId="presentationdate">
    <w:name w:val="presentationdate"/>
    <w:basedOn w:val="Normal"/>
    <w:rsid w:val="000B404C"/>
    <w:pPr>
      <w:spacing w:before="100" w:beforeAutospacing="1" w:after="100" w:afterAutospacing="1" w:line="240" w:lineRule="auto"/>
    </w:pPr>
    <w:rPr>
      <w:rFonts w:ascii="Times" w:hAnsi="Times"/>
      <w:szCs w:val="20"/>
    </w:rPr>
  </w:style>
  <w:style w:type="paragraph" w:customStyle="1" w:styleId="MediumGrid21">
    <w:name w:val="Medium Grid 21"/>
    <w:uiPriority w:val="1"/>
    <w:qFormat/>
    <w:rsid w:val="004570DF"/>
    <w:rPr>
      <w:rFonts w:ascii="Cambria" w:eastAsia="Cambria" w:hAnsi="Cambria"/>
      <w:sz w:val="22"/>
      <w:szCs w:val="22"/>
    </w:rPr>
  </w:style>
  <w:style w:type="paragraph" w:customStyle="1" w:styleId="MediumShading1-Accent11">
    <w:name w:val="Medium Shading 1 - Accent 11"/>
    <w:link w:val="MediumShading1-Accent1Char"/>
    <w:uiPriority w:val="1"/>
    <w:qFormat/>
    <w:rsid w:val="002E6423"/>
    <w:pPr>
      <w:spacing w:line="200" w:lineRule="exact"/>
    </w:pPr>
    <w:rPr>
      <w:sz w:val="16"/>
      <w:szCs w:val="22"/>
    </w:rPr>
  </w:style>
  <w:style w:type="character" w:customStyle="1" w:styleId="MediumShading1-Accent1Char">
    <w:name w:val="Medium Shading 1 - Accent 1 Char"/>
    <w:link w:val="MediumShading1-Accent11"/>
    <w:uiPriority w:val="1"/>
    <w:rsid w:val="002E6423"/>
    <w:rPr>
      <w:sz w:val="1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63"/>
    <w:pPr>
      <w:spacing w:after="180" w:line="300" w:lineRule="exact"/>
    </w:pPr>
    <w:rPr>
      <w:szCs w:val="22"/>
    </w:rPr>
  </w:style>
  <w:style w:type="paragraph" w:styleId="Heading1">
    <w:name w:val="heading 1"/>
    <w:basedOn w:val="Normal"/>
    <w:next w:val="Normal"/>
    <w:link w:val="Heading1Char"/>
    <w:uiPriority w:val="9"/>
    <w:qFormat/>
    <w:rsid w:val="005C2E63"/>
    <w:pPr>
      <w:keepNext/>
      <w:keepLines/>
      <w:spacing w:after="220" w:line="480" w:lineRule="exact"/>
      <w:outlineLvl w:val="0"/>
    </w:pPr>
    <w:rPr>
      <w:rFonts w:eastAsia="MS PGothic"/>
      <w:bCs/>
      <w:sz w:val="40"/>
      <w:szCs w:val="28"/>
    </w:rPr>
  </w:style>
  <w:style w:type="paragraph" w:styleId="Heading2">
    <w:name w:val="heading 2"/>
    <w:basedOn w:val="Normal"/>
    <w:next w:val="Normal"/>
    <w:link w:val="Heading2Char"/>
    <w:uiPriority w:val="9"/>
    <w:qFormat/>
    <w:rsid w:val="005C2E63"/>
    <w:pPr>
      <w:keepNext/>
      <w:keepLines/>
      <w:spacing w:after="220" w:line="312" w:lineRule="exact"/>
      <w:outlineLvl w:val="1"/>
    </w:pPr>
    <w:rPr>
      <w:rFonts w:eastAsia="MS PGothic"/>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71"/>
  </w:style>
  <w:style w:type="paragraph" w:styleId="Footer">
    <w:name w:val="footer"/>
    <w:basedOn w:val="Normal"/>
    <w:link w:val="FooterChar"/>
    <w:uiPriority w:val="99"/>
    <w:unhideWhenUsed/>
    <w:rsid w:val="00687206"/>
    <w:pPr>
      <w:tabs>
        <w:tab w:val="center" w:pos="4680"/>
        <w:tab w:val="right" w:pos="9360"/>
      </w:tabs>
      <w:spacing w:after="0" w:line="240" w:lineRule="auto"/>
    </w:pPr>
    <w:rPr>
      <w:sz w:val="16"/>
    </w:rPr>
  </w:style>
  <w:style w:type="character" w:customStyle="1" w:styleId="FooterChar">
    <w:name w:val="Footer Char"/>
    <w:link w:val="Footer"/>
    <w:uiPriority w:val="99"/>
    <w:rsid w:val="00687206"/>
    <w:rPr>
      <w:sz w:val="16"/>
    </w:rPr>
  </w:style>
  <w:style w:type="paragraph" w:styleId="BalloonText">
    <w:name w:val="Balloon Text"/>
    <w:basedOn w:val="Normal"/>
    <w:link w:val="BalloonTextChar"/>
    <w:uiPriority w:val="99"/>
    <w:semiHidden/>
    <w:unhideWhenUsed/>
    <w:rsid w:val="003C6F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6F71"/>
    <w:rPr>
      <w:rFonts w:ascii="Tahoma" w:hAnsi="Tahoma" w:cs="Tahoma"/>
      <w:sz w:val="16"/>
      <w:szCs w:val="16"/>
    </w:rPr>
  </w:style>
  <w:style w:type="character" w:customStyle="1" w:styleId="Heading1Char">
    <w:name w:val="Heading 1 Char"/>
    <w:link w:val="Heading1"/>
    <w:uiPriority w:val="9"/>
    <w:rsid w:val="005C2E63"/>
    <w:rPr>
      <w:rFonts w:ascii="Arial" w:eastAsia="MS PGothic" w:hAnsi="Arial" w:cs="Times New Roman"/>
      <w:bCs/>
      <w:sz w:val="40"/>
      <w:szCs w:val="28"/>
    </w:rPr>
  </w:style>
  <w:style w:type="paragraph" w:styleId="Title">
    <w:name w:val="Title"/>
    <w:basedOn w:val="Normal"/>
    <w:next w:val="Normal"/>
    <w:link w:val="TitleChar"/>
    <w:uiPriority w:val="10"/>
    <w:qFormat/>
    <w:rsid w:val="00E268A2"/>
    <w:pPr>
      <w:spacing w:after="0" w:line="528" w:lineRule="exact"/>
      <w:contextualSpacing/>
      <w:jc w:val="right"/>
    </w:pPr>
    <w:rPr>
      <w:rFonts w:eastAsia="MS PGothic"/>
      <w:spacing w:val="-6"/>
      <w:kern w:val="28"/>
      <w:sz w:val="44"/>
      <w:szCs w:val="52"/>
    </w:rPr>
  </w:style>
  <w:style w:type="character" w:customStyle="1" w:styleId="TitleChar">
    <w:name w:val="Title Char"/>
    <w:link w:val="Title"/>
    <w:uiPriority w:val="10"/>
    <w:rsid w:val="00E268A2"/>
    <w:rPr>
      <w:rFonts w:ascii="Arial" w:eastAsia="MS PGothic" w:hAnsi="Arial" w:cs="Times New Roman"/>
      <w:spacing w:val="-6"/>
      <w:kern w:val="28"/>
      <w:sz w:val="44"/>
      <w:szCs w:val="52"/>
    </w:rPr>
  </w:style>
  <w:style w:type="paragraph" w:styleId="Subtitle">
    <w:name w:val="Subtitle"/>
    <w:basedOn w:val="Normal"/>
    <w:next w:val="Normal"/>
    <w:link w:val="SubtitleChar"/>
    <w:uiPriority w:val="11"/>
    <w:qFormat/>
    <w:rsid w:val="00E268A2"/>
    <w:pPr>
      <w:numPr>
        <w:ilvl w:val="1"/>
      </w:numPr>
      <w:spacing w:after="0" w:line="264" w:lineRule="exact"/>
      <w:jc w:val="right"/>
    </w:pPr>
    <w:rPr>
      <w:rFonts w:eastAsia="MS PGothic"/>
      <w:iCs/>
      <w:caps/>
      <w:spacing w:val="-5"/>
      <w:szCs w:val="24"/>
    </w:rPr>
  </w:style>
  <w:style w:type="character" w:customStyle="1" w:styleId="SubtitleChar">
    <w:name w:val="Subtitle Char"/>
    <w:link w:val="Subtitle"/>
    <w:uiPriority w:val="11"/>
    <w:rsid w:val="00E268A2"/>
    <w:rPr>
      <w:rFonts w:ascii="Arial" w:eastAsia="MS PGothic" w:hAnsi="Arial" w:cs="Times New Roman"/>
      <w:iCs/>
      <w:caps/>
      <w:spacing w:val="-5"/>
      <w:szCs w:val="24"/>
    </w:rPr>
  </w:style>
  <w:style w:type="character" w:customStyle="1" w:styleId="Heading2Char">
    <w:name w:val="Heading 2 Char"/>
    <w:link w:val="Heading2"/>
    <w:uiPriority w:val="9"/>
    <w:rsid w:val="005C2E63"/>
    <w:rPr>
      <w:rFonts w:ascii="Arial" w:eastAsia="MS PGothic" w:hAnsi="Arial" w:cs="Times New Roman"/>
      <w:bCs/>
      <w:sz w:val="26"/>
      <w:szCs w:val="26"/>
    </w:rPr>
  </w:style>
  <w:style w:type="paragraph" w:customStyle="1" w:styleId="ColorfulList-Accent21">
    <w:name w:val="Colorful List - Accent 21"/>
    <w:link w:val="ColorfulList-Accent2Char"/>
    <w:uiPriority w:val="1"/>
    <w:qFormat/>
    <w:rsid w:val="00A074BE"/>
    <w:pPr>
      <w:spacing w:line="200" w:lineRule="exact"/>
    </w:pPr>
    <w:rPr>
      <w:sz w:val="16"/>
      <w:szCs w:val="22"/>
    </w:rPr>
  </w:style>
  <w:style w:type="paragraph" w:customStyle="1" w:styleId="Contactline">
    <w:name w:val="Contact line"/>
    <w:basedOn w:val="ColorfulList-Accent21"/>
    <w:link w:val="ContactlineChar"/>
    <w:qFormat/>
    <w:rsid w:val="00A074BE"/>
    <w:rPr>
      <w:b/>
      <w:sz w:val="14"/>
    </w:rPr>
  </w:style>
  <w:style w:type="paragraph" w:customStyle="1" w:styleId="Valsparstatement">
    <w:name w:val="Valspar statement"/>
    <w:basedOn w:val="Normal"/>
    <w:qFormat/>
    <w:rsid w:val="00946A39"/>
    <w:rPr>
      <w:i/>
      <w:color w:val="636466"/>
    </w:rPr>
  </w:style>
  <w:style w:type="character" w:customStyle="1" w:styleId="ColorfulList-Accent2Char">
    <w:name w:val="Colorful List - Accent 2 Char"/>
    <w:link w:val="ColorfulList-Accent21"/>
    <w:uiPriority w:val="1"/>
    <w:rsid w:val="00A074BE"/>
    <w:rPr>
      <w:sz w:val="16"/>
      <w:szCs w:val="22"/>
      <w:lang w:val="en-US" w:eastAsia="en-US" w:bidi="ar-SA"/>
    </w:rPr>
  </w:style>
  <w:style w:type="character" w:customStyle="1" w:styleId="ContactlineChar">
    <w:name w:val="Contact line Char"/>
    <w:link w:val="Contactline"/>
    <w:rsid w:val="00A074BE"/>
    <w:rPr>
      <w:sz w:val="16"/>
      <w:szCs w:val="22"/>
      <w:lang w:val="en-US" w:eastAsia="en-US" w:bidi="ar-SA"/>
    </w:rPr>
  </w:style>
  <w:style w:type="paragraph" w:customStyle="1" w:styleId="forwardlookingstatement">
    <w:name w:val="forward looking statement"/>
    <w:basedOn w:val="Normal"/>
    <w:qFormat/>
    <w:rsid w:val="00A857BA"/>
    <w:pPr>
      <w:spacing w:line="160" w:lineRule="exact"/>
    </w:pPr>
    <w:rPr>
      <w:color w:val="636466"/>
      <w:sz w:val="12"/>
    </w:rPr>
  </w:style>
  <w:style w:type="paragraph" w:styleId="NormalWeb">
    <w:name w:val="Normal (Web)"/>
    <w:basedOn w:val="Normal"/>
    <w:uiPriority w:val="99"/>
    <w:semiHidden/>
    <w:unhideWhenUsed/>
    <w:rsid w:val="00EC06B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D12D42"/>
    <w:rPr>
      <w:color w:val="0000FF"/>
      <w:u w:val="single"/>
    </w:rPr>
  </w:style>
  <w:style w:type="character" w:customStyle="1" w:styleId="ccbnttl1">
    <w:name w:val="ccbnttl1"/>
    <w:rsid w:val="004D0189"/>
    <w:rPr>
      <w:rFonts w:ascii="Verdana" w:hAnsi="Verdana" w:hint="default"/>
      <w:b/>
      <w:bCs/>
      <w:color w:val="666666"/>
      <w:sz w:val="17"/>
      <w:szCs w:val="17"/>
    </w:rPr>
  </w:style>
  <w:style w:type="table" w:styleId="TableGrid">
    <w:name w:val="Table Grid"/>
    <w:basedOn w:val="TableNormal"/>
    <w:uiPriority w:val="59"/>
    <w:rsid w:val="00CF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26FFB"/>
    <w:pPr>
      <w:widowControl w:val="0"/>
      <w:overflowPunct w:val="0"/>
      <w:autoSpaceDE w:val="0"/>
      <w:autoSpaceDN w:val="0"/>
      <w:adjustRightInd w:val="0"/>
      <w:spacing w:after="0" w:line="240" w:lineRule="auto"/>
    </w:pPr>
    <w:rPr>
      <w:rFonts w:ascii="Courier New" w:eastAsia="Times New Roman" w:hAnsi="Courier New"/>
      <w:sz w:val="24"/>
      <w:szCs w:val="20"/>
    </w:rPr>
  </w:style>
  <w:style w:type="character" w:customStyle="1" w:styleId="EndnoteTextChar">
    <w:name w:val="Endnote Text Char"/>
    <w:link w:val="EndnoteText"/>
    <w:uiPriority w:val="99"/>
    <w:semiHidden/>
    <w:rsid w:val="00F26FFB"/>
    <w:rPr>
      <w:rFonts w:ascii="Courier New" w:eastAsia="Times New Roman" w:hAnsi="Courier New" w:cs="Times New Roman"/>
      <w:sz w:val="24"/>
      <w:szCs w:val="20"/>
    </w:rPr>
  </w:style>
  <w:style w:type="character" w:styleId="FollowedHyperlink">
    <w:name w:val="FollowedHyperlink"/>
    <w:uiPriority w:val="99"/>
    <w:semiHidden/>
    <w:unhideWhenUsed/>
    <w:rsid w:val="005549A4"/>
    <w:rPr>
      <w:color w:val="800080"/>
      <w:u w:val="single"/>
    </w:rPr>
  </w:style>
  <w:style w:type="paragraph" w:customStyle="1" w:styleId="MediumList2-Accent41">
    <w:name w:val="Medium List 2 - Accent 41"/>
    <w:basedOn w:val="Normal"/>
    <w:uiPriority w:val="34"/>
    <w:qFormat/>
    <w:rsid w:val="005549A4"/>
    <w:pPr>
      <w:ind w:left="720"/>
      <w:contextualSpacing/>
    </w:pPr>
  </w:style>
  <w:style w:type="character" w:customStyle="1" w:styleId="apple-converted-space">
    <w:name w:val="apple-converted-space"/>
    <w:basedOn w:val="DefaultParagraphFont"/>
    <w:rsid w:val="007D407A"/>
  </w:style>
  <w:style w:type="character" w:styleId="CommentReference">
    <w:name w:val="annotation reference"/>
    <w:uiPriority w:val="99"/>
    <w:semiHidden/>
    <w:unhideWhenUsed/>
    <w:rsid w:val="003E2521"/>
    <w:rPr>
      <w:sz w:val="18"/>
      <w:szCs w:val="18"/>
    </w:rPr>
  </w:style>
  <w:style w:type="paragraph" w:styleId="CommentText">
    <w:name w:val="annotation text"/>
    <w:basedOn w:val="Normal"/>
    <w:link w:val="CommentTextChar"/>
    <w:uiPriority w:val="99"/>
    <w:semiHidden/>
    <w:unhideWhenUsed/>
    <w:rsid w:val="003E2521"/>
    <w:pPr>
      <w:spacing w:line="240" w:lineRule="auto"/>
    </w:pPr>
    <w:rPr>
      <w:sz w:val="24"/>
      <w:szCs w:val="24"/>
    </w:rPr>
  </w:style>
  <w:style w:type="character" w:customStyle="1" w:styleId="CommentTextChar">
    <w:name w:val="Comment Text Char"/>
    <w:link w:val="CommentText"/>
    <w:uiPriority w:val="99"/>
    <w:semiHidden/>
    <w:rsid w:val="003E2521"/>
    <w:rPr>
      <w:sz w:val="24"/>
      <w:szCs w:val="24"/>
    </w:rPr>
  </w:style>
  <w:style w:type="paragraph" w:styleId="CommentSubject">
    <w:name w:val="annotation subject"/>
    <w:basedOn w:val="CommentText"/>
    <w:next w:val="CommentText"/>
    <w:link w:val="CommentSubjectChar"/>
    <w:uiPriority w:val="99"/>
    <w:semiHidden/>
    <w:unhideWhenUsed/>
    <w:rsid w:val="003E2521"/>
    <w:rPr>
      <w:b/>
      <w:bCs/>
      <w:sz w:val="20"/>
      <w:szCs w:val="20"/>
    </w:rPr>
  </w:style>
  <w:style w:type="character" w:customStyle="1" w:styleId="CommentSubjectChar">
    <w:name w:val="Comment Subject Char"/>
    <w:link w:val="CommentSubject"/>
    <w:uiPriority w:val="99"/>
    <w:semiHidden/>
    <w:rsid w:val="003E2521"/>
    <w:rPr>
      <w:b/>
      <w:bCs/>
      <w:sz w:val="20"/>
      <w:szCs w:val="20"/>
    </w:rPr>
  </w:style>
  <w:style w:type="paragraph" w:customStyle="1" w:styleId="ColorfulList-Accent11">
    <w:name w:val="Colorful List - Accent 11"/>
    <w:basedOn w:val="Normal"/>
    <w:uiPriority w:val="72"/>
    <w:rsid w:val="00F811A0"/>
    <w:pPr>
      <w:ind w:left="720"/>
      <w:contextualSpacing/>
    </w:pPr>
  </w:style>
  <w:style w:type="paragraph" w:customStyle="1" w:styleId="presentationdate">
    <w:name w:val="presentationdate"/>
    <w:basedOn w:val="Normal"/>
    <w:rsid w:val="000B404C"/>
    <w:pPr>
      <w:spacing w:before="100" w:beforeAutospacing="1" w:after="100" w:afterAutospacing="1" w:line="240" w:lineRule="auto"/>
    </w:pPr>
    <w:rPr>
      <w:rFonts w:ascii="Times" w:hAnsi="Times"/>
      <w:szCs w:val="20"/>
    </w:rPr>
  </w:style>
  <w:style w:type="paragraph" w:customStyle="1" w:styleId="MediumGrid21">
    <w:name w:val="Medium Grid 21"/>
    <w:uiPriority w:val="1"/>
    <w:qFormat/>
    <w:rsid w:val="004570DF"/>
    <w:rPr>
      <w:rFonts w:ascii="Cambria" w:eastAsia="Cambria" w:hAnsi="Cambria"/>
      <w:sz w:val="22"/>
      <w:szCs w:val="22"/>
    </w:rPr>
  </w:style>
  <w:style w:type="paragraph" w:customStyle="1" w:styleId="MediumShading1-Accent11">
    <w:name w:val="Medium Shading 1 - Accent 11"/>
    <w:link w:val="MediumShading1-Accent1Char"/>
    <w:uiPriority w:val="1"/>
    <w:qFormat/>
    <w:rsid w:val="002E6423"/>
    <w:pPr>
      <w:spacing w:line="200" w:lineRule="exact"/>
    </w:pPr>
    <w:rPr>
      <w:sz w:val="16"/>
      <w:szCs w:val="22"/>
    </w:rPr>
  </w:style>
  <w:style w:type="character" w:customStyle="1" w:styleId="MediumShading1-Accent1Char">
    <w:name w:val="Medium Shading 1 - Accent 1 Char"/>
    <w:link w:val="MediumShading1-Accent11"/>
    <w:uiPriority w:val="1"/>
    <w:rsid w:val="002E6423"/>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771">
      <w:bodyDiv w:val="1"/>
      <w:marLeft w:val="0"/>
      <w:marRight w:val="0"/>
      <w:marTop w:val="0"/>
      <w:marBottom w:val="0"/>
      <w:divBdr>
        <w:top w:val="none" w:sz="0" w:space="0" w:color="auto"/>
        <w:left w:val="none" w:sz="0" w:space="0" w:color="auto"/>
        <w:bottom w:val="none" w:sz="0" w:space="0" w:color="auto"/>
        <w:right w:val="none" w:sz="0" w:space="0" w:color="auto"/>
      </w:divBdr>
    </w:div>
    <w:div w:id="583295095">
      <w:bodyDiv w:val="1"/>
      <w:marLeft w:val="0"/>
      <w:marRight w:val="0"/>
      <w:marTop w:val="0"/>
      <w:marBottom w:val="0"/>
      <w:divBdr>
        <w:top w:val="none" w:sz="0" w:space="0" w:color="auto"/>
        <w:left w:val="none" w:sz="0" w:space="0" w:color="auto"/>
        <w:bottom w:val="none" w:sz="0" w:space="0" w:color="auto"/>
        <w:right w:val="none" w:sz="0" w:space="0" w:color="auto"/>
      </w:divBdr>
    </w:div>
    <w:div w:id="661200556">
      <w:bodyDiv w:val="1"/>
      <w:marLeft w:val="0"/>
      <w:marRight w:val="0"/>
      <w:marTop w:val="0"/>
      <w:marBottom w:val="0"/>
      <w:divBdr>
        <w:top w:val="none" w:sz="0" w:space="0" w:color="auto"/>
        <w:left w:val="none" w:sz="0" w:space="0" w:color="auto"/>
        <w:bottom w:val="none" w:sz="0" w:space="0" w:color="auto"/>
        <w:right w:val="none" w:sz="0" w:space="0" w:color="auto"/>
      </w:divBdr>
    </w:div>
    <w:div w:id="1031103073">
      <w:bodyDiv w:val="1"/>
      <w:marLeft w:val="0"/>
      <w:marRight w:val="0"/>
      <w:marTop w:val="0"/>
      <w:marBottom w:val="0"/>
      <w:divBdr>
        <w:top w:val="none" w:sz="0" w:space="0" w:color="auto"/>
        <w:left w:val="none" w:sz="0" w:space="0" w:color="auto"/>
        <w:bottom w:val="none" w:sz="0" w:space="0" w:color="auto"/>
        <w:right w:val="none" w:sz="0" w:space="0" w:color="auto"/>
      </w:divBdr>
      <w:divsChild>
        <w:div w:id="1719159658">
          <w:marLeft w:val="0"/>
          <w:marRight w:val="0"/>
          <w:marTop w:val="0"/>
          <w:marBottom w:val="0"/>
          <w:divBdr>
            <w:top w:val="none" w:sz="0" w:space="0" w:color="auto"/>
            <w:left w:val="none" w:sz="0" w:space="0" w:color="auto"/>
            <w:bottom w:val="none" w:sz="0" w:space="0" w:color="auto"/>
            <w:right w:val="none" w:sz="0" w:space="0" w:color="auto"/>
          </w:divBdr>
        </w:div>
      </w:divsChild>
    </w:div>
    <w:div w:id="1160929719">
      <w:bodyDiv w:val="1"/>
      <w:marLeft w:val="0"/>
      <w:marRight w:val="0"/>
      <w:marTop w:val="0"/>
      <w:marBottom w:val="0"/>
      <w:divBdr>
        <w:top w:val="none" w:sz="0" w:space="0" w:color="auto"/>
        <w:left w:val="none" w:sz="0" w:space="0" w:color="auto"/>
        <w:bottom w:val="none" w:sz="0" w:space="0" w:color="auto"/>
        <w:right w:val="none" w:sz="0" w:space="0" w:color="auto"/>
      </w:divBdr>
    </w:div>
    <w:div w:id="1243295860">
      <w:bodyDiv w:val="1"/>
      <w:marLeft w:val="0"/>
      <w:marRight w:val="0"/>
      <w:marTop w:val="0"/>
      <w:marBottom w:val="0"/>
      <w:divBdr>
        <w:top w:val="none" w:sz="0" w:space="0" w:color="auto"/>
        <w:left w:val="none" w:sz="0" w:space="0" w:color="auto"/>
        <w:bottom w:val="none" w:sz="0" w:space="0" w:color="auto"/>
        <w:right w:val="none" w:sz="0" w:space="0" w:color="auto"/>
      </w:divBdr>
    </w:div>
    <w:div w:id="1329288397">
      <w:bodyDiv w:val="1"/>
      <w:marLeft w:val="0"/>
      <w:marRight w:val="0"/>
      <w:marTop w:val="0"/>
      <w:marBottom w:val="0"/>
      <w:divBdr>
        <w:top w:val="none" w:sz="0" w:space="0" w:color="auto"/>
        <w:left w:val="none" w:sz="0" w:space="0" w:color="auto"/>
        <w:bottom w:val="none" w:sz="0" w:space="0" w:color="auto"/>
        <w:right w:val="none" w:sz="0" w:space="0" w:color="auto"/>
      </w:divBdr>
    </w:div>
    <w:div w:id="1362777027">
      <w:bodyDiv w:val="1"/>
      <w:marLeft w:val="0"/>
      <w:marRight w:val="0"/>
      <w:marTop w:val="0"/>
      <w:marBottom w:val="0"/>
      <w:divBdr>
        <w:top w:val="none" w:sz="0" w:space="0" w:color="auto"/>
        <w:left w:val="none" w:sz="0" w:space="0" w:color="auto"/>
        <w:bottom w:val="none" w:sz="0" w:space="0" w:color="auto"/>
        <w:right w:val="none" w:sz="0" w:space="0" w:color="auto"/>
      </w:divBdr>
    </w:div>
    <w:div w:id="1537693820">
      <w:bodyDiv w:val="1"/>
      <w:marLeft w:val="0"/>
      <w:marRight w:val="0"/>
      <w:marTop w:val="0"/>
      <w:marBottom w:val="0"/>
      <w:divBdr>
        <w:top w:val="none" w:sz="0" w:space="0" w:color="auto"/>
        <w:left w:val="none" w:sz="0" w:space="0" w:color="auto"/>
        <w:bottom w:val="none" w:sz="0" w:space="0" w:color="auto"/>
        <w:right w:val="none" w:sz="0" w:space="0" w:color="auto"/>
      </w:divBdr>
    </w:div>
    <w:div w:id="1758212295">
      <w:bodyDiv w:val="1"/>
      <w:marLeft w:val="0"/>
      <w:marRight w:val="0"/>
      <w:marTop w:val="0"/>
      <w:marBottom w:val="0"/>
      <w:divBdr>
        <w:top w:val="none" w:sz="0" w:space="0" w:color="auto"/>
        <w:left w:val="none" w:sz="0" w:space="0" w:color="auto"/>
        <w:bottom w:val="none" w:sz="0" w:space="0" w:color="auto"/>
        <w:right w:val="none" w:sz="0" w:space="0" w:color="auto"/>
      </w:divBdr>
    </w:div>
    <w:div w:id="1822885226">
      <w:bodyDiv w:val="1"/>
      <w:marLeft w:val="0"/>
      <w:marRight w:val="0"/>
      <w:marTop w:val="0"/>
      <w:marBottom w:val="0"/>
      <w:divBdr>
        <w:top w:val="none" w:sz="0" w:space="0" w:color="auto"/>
        <w:left w:val="none" w:sz="0" w:space="0" w:color="auto"/>
        <w:bottom w:val="none" w:sz="0" w:space="0" w:color="auto"/>
        <w:right w:val="none" w:sz="0" w:space="0" w:color="auto"/>
      </w:divBdr>
    </w:div>
    <w:div w:id="1881555737">
      <w:bodyDiv w:val="1"/>
      <w:marLeft w:val="0"/>
      <w:marRight w:val="0"/>
      <w:marTop w:val="0"/>
      <w:marBottom w:val="0"/>
      <w:divBdr>
        <w:top w:val="none" w:sz="0" w:space="0" w:color="auto"/>
        <w:left w:val="none" w:sz="0" w:space="0" w:color="auto"/>
        <w:bottom w:val="none" w:sz="0" w:space="0" w:color="auto"/>
        <w:right w:val="none" w:sz="0" w:space="0" w:color="auto"/>
      </w:divBdr>
    </w:div>
    <w:div w:id="1891961441">
      <w:bodyDiv w:val="1"/>
      <w:marLeft w:val="0"/>
      <w:marRight w:val="0"/>
      <w:marTop w:val="0"/>
      <w:marBottom w:val="0"/>
      <w:divBdr>
        <w:top w:val="none" w:sz="0" w:space="0" w:color="auto"/>
        <w:left w:val="none" w:sz="0" w:space="0" w:color="auto"/>
        <w:bottom w:val="none" w:sz="0" w:space="0" w:color="auto"/>
        <w:right w:val="none" w:sz="0" w:space="0" w:color="auto"/>
      </w:divBdr>
    </w:div>
    <w:div w:id="2032298460">
      <w:bodyDiv w:val="1"/>
      <w:marLeft w:val="0"/>
      <w:marRight w:val="0"/>
      <w:marTop w:val="0"/>
      <w:marBottom w:val="0"/>
      <w:divBdr>
        <w:top w:val="none" w:sz="0" w:space="0" w:color="auto"/>
        <w:left w:val="none" w:sz="0" w:space="0" w:color="auto"/>
        <w:bottom w:val="none" w:sz="0" w:space="0" w:color="auto"/>
        <w:right w:val="none" w:sz="0" w:space="0" w:color="auto"/>
      </w:divBdr>
    </w:div>
    <w:div w:id="21064640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bartig@valspar.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alsparinspireme.com" TargetMode="External"/><Relationship Id="rId10" Type="http://schemas.openxmlformats.org/officeDocument/2006/relationships/hyperlink" Target="mailto:heather@heatherwest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BE18-FD0F-2840-BBAB-3972935E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Valspar Corporation</Company>
  <LinksUpToDate>false</LinksUpToDate>
  <CharactersWithSpaces>4387</CharactersWithSpaces>
  <SharedDoc>false</SharedDoc>
  <HLinks>
    <vt:vector size="12" baseType="variant">
      <vt:variant>
        <vt:i4>7274561</vt:i4>
      </vt:variant>
      <vt:variant>
        <vt:i4>3</vt:i4>
      </vt:variant>
      <vt:variant>
        <vt:i4>0</vt:i4>
      </vt:variant>
      <vt:variant>
        <vt:i4>5</vt:i4>
      </vt:variant>
      <vt:variant>
        <vt:lpwstr>mailto:ibartig@valspar.com</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sjsmin</dc:creator>
  <cp:lastModifiedBy>Heather West</cp:lastModifiedBy>
  <cp:revision>3</cp:revision>
  <cp:lastPrinted>2014-05-29T07:03:00Z</cp:lastPrinted>
  <dcterms:created xsi:type="dcterms:W3CDTF">2016-05-16T15:35:00Z</dcterms:created>
  <dcterms:modified xsi:type="dcterms:W3CDTF">2016-05-16T15:47:00Z</dcterms:modified>
</cp:coreProperties>
</file>