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A51E1" w14:textId="77777777" w:rsidR="003F7937" w:rsidRPr="0010225A" w:rsidRDefault="003F7937" w:rsidP="003F7937">
      <w:pPr>
        <w:ind w:right="-180"/>
        <w:contextualSpacing/>
        <w:rPr>
          <w:rFonts w:ascii="Arial" w:hAnsi="Arial" w:cs="Arial"/>
          <w:color w:val="000000" w:themeColor="text1"/>
        </w:rPr>
      </w:pPr>
      <w:r w:rsidRPr="00CA173C">
        <w:rPr>
          <w:noProof/>
          <w:color w:val="000000" w:themeColor="text1"/>
          <w:szCs w:val="22"/>
        </w:rPr>
        <w:drawing>
          <wp:anchor distT="0" distB="0" distL="114300" distR="114300" simplePos="0" relativeHeight="251659264" behindDoc="0" locked="0" layoutInCell="1" allowOverlap="1" wp14:anchorId="09C92E2E" wp14:editId="05FD408E">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Pr="0010225A">
        <w:rPr>
          <w:color w:val="000000" w:themeColor="text1"/>
          <w:sz w:val="20"/>
        </w:rPr>
        <w:t>Media contact:</w:t>
      </w:r>
    </w:p>
    <w:p w14:paraId="0803E555" w14:textId="77777777" w:rsidR="003F7937" w:rsidRPr="0010225A" w:rsidRDefault="003F7937" w:rsidP="003F7937">
      <w:pPr>
        <w:ind w:right="-180"/>
        <w:contextualSpacing/>
        <w:rPr>
          <w:color w:val="000000" w:themeColor="text1"/>
          <w:sz w:val="20"/>
        </w:rPr>
      </w:pPr>
      <w:r w:rsidRPr="0010225A">
        <w:rPr>
          <w:color w:val="000000" w:themeColor="text1"/>
          <w:sz w:val="20"/>
        </w:rPr>
        <w:t>Heather West</w:t>
      </w:r>
    </w:p>
    <w:p w14:paraId="18819106" w14:textId="77777777" w:rsidR="003F7937" w:rsidRPr="0010225A" w:rsidRDefault="003F7937" w:rsidP="003F7937">
      <w:pPr>
        <w:ind w:right="-180"/>
        <w:contextualSpacing/>
        <w:rPr>
          <w:color w:val="000000" w:themeColor="text1"/>
          <w:sz w:val="20"/>
        </w:rPr>
      </w:pPr>
      <w:r w:rsidRPr="0010225A">
        <w:rPr>
          <w:color w:val="000000" w:themeColor="text1"/>
          <w:sz w:val="20"/>
        </w:rPr>
        <w:t>612-724-8760</w:t>
      </w:r>
    </w:p>
    <w:p w14:paraId="3DA54DED" w14:textId="77777777" w:rsidR="003F7937" w:rsidRPr="0010225A" w:rsidRDefault="003F7937" w:rsidP="003F7937">
      <w:pPr>
        <w:ind w:right="-180"/>
        <w:contextualSpacing/>
        <w:rPr>
          <w:color w:val="000000" w:themeColor="text1"/>
          <w:sz w:val="20"/>
        </w:rPr>
      </w:pPr>
      <w:r w:rsidRPr="0010225A">
        <w:rPr>
          <w:color w:val="000000" w:themeColor="text1"/>
          <w:sz w:val="20"/>
        </w:rPr>
        <w:t>heather@heatherwestpr.com</w:t>
      </w:r>
    </w:p>
    <w:p w14:paraId="09AB402A" w14:textId="77777777" w:rsidR="003F7937" w:rsidRPr="0010225A" w:rsidRDefault="003F7937" w:rsidP="003F7937">
      <w:pPr>
        <w:ind w:right="-180"/>
        <w:contextualSpacing/>
        <w:rPr>
          <w:rFonts w:ascii="Futura" w:hAnsi="Futura"/>
          <w:i/>
          <w:color w:val="000000" w:themeColor="text1"/>
          <w:sz w:val="30"/>
          <w:szCs w:val="30"/>
        </w:rPr>
      </w:pPr>
    </w:p>
    <w:p w14:paraId="1D0CD0A5" w14:textId="77777777" w:rsidR="003C63B4" w:rsidRDefault="00C552EA" w:rsidP="00EE2F0C">
      <w:pPr>
        <w:contextualSpacing/>
        <w:jc w:val="center"/>
        <w:rPr>
          <w:rFonts w:ascii="Futura" w:hAnsi="Futura"/>
          <w:color w:val="000000" w:themeColor="text1"/>
          <w:sz w:val="30"/>
          <w:szCs w:val="30"/>
        </w:rPr>
      </w:pPr>
      <w:r>
        <w:rPr>
          <w:rFonts w:ascii="Futura" w:hAnsi="Futura"/>
          <w:color w:val="000000" w:themeColor="text1"/>
          <w:sz w:val="30"/>
          <w:szCs w:val="30"/>
        </w:rPr>
        <w:t xml:space="preserve">Linetec </w:t>
      </w:r>
      <w:r w:rsidR="00937D1F">
        <w:rPr>
          <w:rFonts w:ascii="Futura" w:hAnsi="Futura"/>
          <w:color w:val="000000" w:themeColor="text1"/>
          <w:sz w:val="30"/>
          <w:szCs w:val="30"/>
        </w:rPr>
        <w:t>adds Bordeaux</w:t>
      </w:r>
      <w:r w:rsidR="003C63B4">
        <w:rPr>
          <w:rFonts w:ascii="Futura" w:hAnsi="Futura"/>
          <w:color w:val="000000" w:themeColor="text1"/>
          <w:sz w:val="30"/>
          <w:szCs w:val="30"/>
        </w:rPr>
        <w:t xml:space="preserve"> Anodize to its palette</w:t>
      </w:r>
    </w:p>
    <w:p w14:paraId="0FAD080F" w14:textId="77777777" w:rsidR="00BE40EF" w:rsidRDefault="003C63B4" w:rsidP="00EE2F0C">
      <w:pPr>
        <w:contextualSpacing/>
        <w:jc w:val="center"/>
        <w:rPr>
          <w:rFonts w:ascii="Futura" w:hAnsi="Futura"/>
          <w:color w:val="000000" w:themeColor="text1"/>
          <w:sz w:val="30"/>
          <w:szCs w:val="30"/>
        </w:rPr>
      </w:pPr>
      <w:r>
        <w:rPr>
          <w:rFonts w:ascii="Futura" w:hAnsi="Futura"/>
          <w:color w:val="000000" w:themeColor="text1"/>
          <w:sz w:val="30"/>
          <w:szCs w:val="30"/>
        </w:rPr>
        <w:t>of architectural aluminum</w:t>
      </w:r>
      <w:r w:rsidR="00937D1F">
        <w:rPr>
          <w:rFonts w:ascii="Futura" w:hAnsi="Futura"/>
          <w:color w:val="000000" w:themeColor="text1"/>
          <w:sz w:val="30"/>
          <w:szCs w:val="30"/>
        </w:rPr>
        <w:t xml:space="preserve"> finish options</w:t>
      </w:r>
    </w:p>
    <w:p w14:paraId="7C1AF12D" w14:textId="77777777" w:rsidR="00C552EA" w:rsidRPr="00F5259C" w:rsidRDefault="00C552EA" w:rsidP="00EE2F0C">
      <w:pPr>
        <w:contextualSpacing/>
        <w:rPr>
          <w:szCs w:val="22"/>
        </w:rPr>
      </w:pPr>
    </w:p>
    <w:p w14:paraId="30A3415C" w14:textId="409CAA4E" w:rsidR="003C63B4" w:rsidRPr="003C371F" w:rsidRDefault="00B15758" w:rsidP="00EE2F0C">
      <w:pPr>
        <w:contextualSpacing/>
        <w:rPr>
          <w:rFonts w:eastAsia="Times New Roman"/>
          <w:szCs w:val="22"/>
        </w:rPr>
      </w:pPr>
      <w:r w:rsidRPr="003C371F">
        <w:rPr>
          <w:szCs w:val="22"/>
        </w:rPr>
        <w:t>Wausau, Wisconsin (</w:t>
      </w:r>
      <w:r w:rsidR="0037214D">
        <w:rPr>
          <w:szCs w:val="22"/>
        </w:rPr>
        <w:t>Sept</w:t>
      </w:r>
      <w:r w:rsidR="000D224A">
        <w:rPr>
          <w:szCs w:val="22"/>
        </w:rPr>
        <w:t>.</w:t>
      </w:r>
      <w:r w:rsidR="00274BA2" w:rsidRPr="003C371F">
        <w:rPr>
          <w:szCs w:val="22"/>
        </w:rPr>
        <w:t xml:space="preserve"> 2019</w:t>
      </w:r>
      <w:r w:rsidRPr="003C371F">
        <w:rPr>
          <w:szCs w:val="22"/>
        </w:rPr>
        <w:t>) –</w:t>
      </w:r>
      <w:r w:rsidR="00C552EA" w:rsidRPr="003C371F">
        <w:rPr>
          <w:szCs w:val="22"/>
        </w:rPr>
        <w:t xml:space="preserve">Linetec </w:t>
      </w:r>
      <w:r w:rsidR="00937D1F" w:rsidRPr="00937D1F">
        <w:rPr>
          <w:rFonts w:eastAsia="Times New Roman"/>
          <w:color w:val="000000"/>
          <w:szCs w:val="22"/>
        </w:rPr>
        <w:t xml:space="preserve">continues to </w:t>
      </w:r>
      <w:r w:rsidR="003C63B4" w:rsidRPr="003C371F">
        <w:rPr>
          <w:rFonts w:eastAsia="Times New Roman"/>
          <w:color w:val="000000"/>
          <w:szCs w:val="22"/>
        </w:rPr>
        <w:t xml:space="preserve">grow its expansive </w:t>
      </w:r>
      <w:r w:rsidR="00937D1F" w:rsidRPr="00937D1F">
        <w:rPr>
          <w:rFonts w:eastAsia="Times New Roman"/>
          <w:color w:val="000000"/>
          <w:szCs w:val="22"/>
        </w:rPr>
        <w:t xml:space="preserve">palette with the introduction of </w:t>
      </w:r>
      <w:r w:rsidR="00937D1F" w:rsidRPr="003C371F">
        <w:rPr>
          <w:szCs w:val="22"/>
        </w:rPr>
        <w:t>Bordeaux</w:t>
      </w:r>
      <w:r w:rsidR="003C63B4" w:rsidRPr="003C371F">
        <w:rPr>
          <w:szCs w:val="22"/>
        </w:rPr>
        <w:t xml:space="preserve"> Anodize. This</w:t>
      </w:r>
      <w:r w:rsidR="00937D1F" w:rsidRPr="003C371F">
        <w:rPr>
          <w:szCs w:val="22"/>
        </w:rPr>
        <w:t xml:space="preserve"> new color </w:t>
      </w:r>
      <w:r w:rsidR="00C6306F">
        <w:rPr>
          <w:szCs w:val="22"/>
        </w:rPr>
        <w:t xml:space="preserve">is </w:t>
      </w:r>
      <w:r w:rsidR="00937D1F" w:rsidRPr="003C371F">
        <w:rPr>
          <w:szCs w:val="22"/>
        </w:rPr>
        <w:t>available as</w:t>
      </w:r>
      <w:r w:rsidR="003C63B4" w:rsidRPr="003C371F">
        <w:rPr>
          <w:szCs w:val="22"/>
        </w:rPr>
        <w:t xml:space="preserve"> </w:t>
      </w:r>
      <w:r w:rsidR="00C6306F">
        <w:rPr>
          <w:szCs w:val="22"/>
        </w:rPr>
        <w:t>another of</w:t>
      </w:r>
      <w:r w:rsidR="003C63B4" w:rsidRPr="003C371F">
        <w:rPr>
          <w:szCs w:val="22"/>
        </w:rPr>
        <w:t xml:space="preserve"> Linetec’s </w:t>
      </w:r>
      <w:r w:rsidR="00937D1F" w:rsidRPr="003C371F">
        <w:rPr>
          <w:szCs w:val="22"/>
        </w:rPr>
        <w:t xml:space="preserve">proprietary </w:t>
      </w:r>
      <w:r w:rsidR="00C552EA" w:rsidRPr="003C371F">
        <w:rPr>
          <w:rFonts w:eastAsia="Times New Roman"/>
          <w:szCs w:val="22"/>
        </w:rPr>
        <w:t xml:space="preserve">finishes for architectural aluminum products. </w:t>
      </w:r>
      <w:r w:rsidR="00937D1F" w:rsidRPr="003C371F">
        <w:rPr>
          <w:rFonts w:eastAsia="Times New Roman"/>
          <w:szCs w:val="22"/>
        </w:rPr>
        <w:t xml:space="preserve">As the name describes, the hue leans toward </w:t>
      </w:r>
      <w:r w:rsidR="009B70EE">
        <w:rPr>
          <w:rFonts w:eastAsia="Times New Roman"/>
          <w:szCs w:val="22"/>
        </w:rPr>
        <w:t>rich burgundy</w:t>
      </w:r>
      <w:r w:rsidR="00937D1F" w:rsidRPr="003C371F">
        <w:rPr>
          <w:rFonts w:eastAsia="Times New Roman"/>
          <w:szCs w:val="22"/>
        </w:rPr>
        <w:t xml:space="preserve"> tones</w:t>
      </w:r>
      <w:r w:rsidR="009A4B84">
        <w:rPr>
          <w:rFonts w:eastAsia="Times New Roman"/>
          <w:szCs w:val="22"/>
        </w:rPr>
        <w:t xml:space="preserve"> and is created using</w:t>
      </w:r>
      <w:r w:rsidR="00C6306F">
        <w:rPr>
          <w:rFonts w:eastAsia="Times New Roman"/>
          <w:szCs w:val="22"/>
        </w:rPr>
        <w:t xml:space="preserve"> organic</w:t>
      </w:r>
      <w:r w:rsidR="009A4B84">
        <w:rPr>
          <w:rFonts w:eastAsia="Times New Roman"/>
          <w:szCs w:val="22"/>
        </w:rPr>
        <w:t xml:space="preserve"> </w:t>
      </w:r>
      <w:r w:rsidR="00623573">
        <w:rPr>
          <w:rFonts w:eastAsia="Times New Roman"/>
          <w:szCs w:val="22"/>
        </w:rPr>
        <w:t>tin and</w:t>
      </w:r>
      <w:r w:rsidR="009A4B84">
        <w:rPr>
          <w:rFonts w:eastAsia="Times New Roman"/>
          <w:szCs w:val="22"/>
        </w:rPr>
        <w:t xml:space="preserve"> copper </w:t>
      </w:r>
      <w:r w:rsidR="00C6306F">
        <w:rPr>
          <w:rFonts w:eastAsia="Times New Roman"/>
          <w:szCs w:val="22"/>
        </w:rPr>
        <w:t xml:space="preserve">metals </w:t>
      </w:r>
      <w:r w:rsidR="009A4B84">
        <w:rPr>
          <w:rFonts w:eastAsia="Times New Roman"/>
          <w:szCs w:val="22"/>
        </w:rPr>
        <w:t>in the anodizing process</w:t>
      </w:r>
      <w:r w:rsidR="00937D1F" w:rsidRPr="003C371F">
        <w:rPr>
          <w:rFonts w:eastAsia="Times New Roman"/>
          <w:szCs w:val="22"/>
        </w:rPr>
        <w:t>.</w:t>
      </w:r>
    </w:p>
    <w:p w14:paraId="020F4390" w14:textId="77777777" w:rsidR="003C63B4" w:rsidRPr="003C371F" w:rsidRDefault="003C63B4" w:rsidP="00EE2F0C">
      <w:pPr>
        <w:contextualSpacing/>
        <w:rPr>
          <w:rFonts w:eastAsia="Times New Roman"/>
          <w:color w:val="000000"/>
          <w:szCs w:val="22"/>
        </w:rPr>
      </w:pPr>
    </w:p>
    <w:p w14:paraId="1E9F9653" w14:textId="1BA782A9" w:rsidR="00623573" w:rsidRDefault="00ED6A48" w:rsidP="00EE2F0C">
      <w:pPr>
        <w:autoSpaceDE w:val="0"/>
        <w:autoSpaceDN w:val="0"/>
        <w:adjustRightInd w:val="0"/>
        <w:contextualSpacing/>
        <w:rPr>
          <w:rFonts w:eastAsia="Times New Roman"/>
          <w:szCs w:val="22"/>
        </w:rPr>
      </w:pPr>
      <w:r w:rsidRPr="003C371F">
        <w:rPr>
          <w:rFonts w:eastAsia="Times New Roman"/>
          <w:color w:val="000000"/>
          <w:szCs w:val="22"/>
        </w:rPr>
        <w:t>“</w:t>
      </w:r>
      <w:r w:rsidRPr="003C371F">
        <w:rPr>
          <w:szCs w:val="22"/>
        </w:rPr>
        <w:t>Architects appreciate this unique</w:t>
      </w:r>
      <w:r w:rsidR="009B70EE">
        <w:rPr>
          <w:szCs w:val="22"/>
        </w:rPr>
        <w:t>, bold, earthy</w:t>
      </w:r>
      <w:r w:rsidRPr="003C371F">
        <w:rPr>
          <w:szCs w:val="22"/>
        </w:rPr>
        <w:t xml:space="preserve"> finish for a wide range of projects: from eye-catching modern designs to historic restoration projects</w:t>
      </w:r>
      <w:r w:rsidRPr="003C371F">
        <w:rPr>
          <w:rFonts w:eastAsia="Times New Roman"/>
          <w:szCs w:val="22"/>
        </w:rPr>
        <w:t>,” said Linetec’s marketing manager Tammy Schroeder, LEED</w:t>
      </w:r>
      <w:r w:rsidRPr="003C371F">
        <w:rPr>
          <w:rFonts w:eastAsia="Times New Roman"/>
          <w:szCs w:val="22"/>
          <w:vertAlign w:val="superscript"/>
        </w:rPr>
        <w:t>®</w:t>
      </w:r>
      <w:r w:rsidRPr="003C371F">
        <w:rPr>
          <w:rFonts w:eastAsia="Times New Roman"/>
          <w:szCs w:val="22"/>
        </w:rPr>
        <w:t xml:space="preserve"> Green Associate.</w:t>
      </w:r>
    </w:p>
    <w:p w14:paraId="6B56ABAB" w14:textId="77777777" w:rsidR="00623573" w:rsidRDefault="00623573" w:rsidP="00EE2F0C">
      <w:pPr>
        <w:autoSpaceDE w:val="0"/>
        <w:autoSpaceDN w:val="0"/>
        <w:adjustRightInd w:val="0"/>
        <w:contextualSpacing/>
        <w:rPr>
          <w:rFonts w:eastAsia="Times New Roman"/>
          <w:szCs w:val="22"/>
        </w:rPr>
      </w:pPr>
    </w:p>
    <w:p w14:paraId="7704B4D5" w14:textId="0F18B63D" w:rsidR="00ED6A48" w:rsidRPr="00937D1F" w:rsidRDefault="00ED6A48" w:rsidP="00EE2F0C">
      <w:pPr>
        <w:autoSpaceDE w:val="0"/>
        <w:autoSpaceDN w:val="0"/>
        <w:adjustRightInd w:val="0"/>
        <w:contextualSpacing/>
        <w:rPr>
          <w:szCs w:val="22"/>
        </w:rPr>
      </w:pPr>
      <w:r w:rsidRPr="003C371F">
        <w:rPr>
          <w:rFonts w:eastAsia="Times New Roman"/>
          <w:szCs w:val="22"/>
        </w:rPr>
        <w:t>“</w:t>
      </w:r>
      <w:r w:rsidR="003C63B4" w:rsidRPr="00937D1F">
        <w:rPr>
          <w:rFonts w:eastAsia="Times New Roman"/>
          <w:color w:val="000000"/>
          <w:szCs w:val="22"/>
        </w:rPr>
        <w:t xml:space="preserve">As interest among the architectural industry remains high in the natural metal look, </w:t>
      </w:r>
      <w:r w:rsidR="003C63B4" w:rsidRPr="003C371F">
        <w:rPr>
          <w:rFonts w:eastAsia="Times New Roman"/>
          <w:color w:val="000000"/>
          <w:szCs w:val="22"/>
        </w:rPr>
        <w:t>B</w:t>
      </w:r>
      <w:r w:rsidR="003C63B4" w:rsidRPr="00937D1F">
        <w:rPr>
          <w:rFonts w:eastAsia="Times New Roman"/>
          <w:color w:val="000000"/>
          <w:szCs w:val="22"/>
        </w:rPr>
        <w:t xml:space="preserve">ordeaux </w:t>
      </w:r>
      <w:r w:rsidR="003C63B4" w:rsidRPr="003C371F">
        <w:rPr>
          <w:rFonts w:eastAsia="Times New Roman"/>
          <w:color w:val="000000"/>
          <w:szCs w:val="22"/>
        </w:rPr>
        <w:t>Anodize</w:t>
      </w:r>
      <w:r w:rsidRPr="003C371F">
        <w:rPr>
          <w:szCs w:val="22"/>
        </w:rPr>
        <w:t xml:space="preserve"> provides another option for both exterior and interior applications</w:t>
      </w:r>
      <w:r w:rsidR="009A4B84">
        <w:rPr>
          <w:szCs w:val="22"/>
        </w:rPr>
        <w:t xml:space="preserve"> as extruded, stretch-formed</w:t>
      </w:r>
      <w:r w:rsidRPr="003C371F">
        <w:rPr>
          <w:szCs w:val="22"/>
        </w:rPr>
        <w:t xml:space="preserve"> </w:t>
      </w:r>
      <w:r w:rsidR="009A4B84">
        <w:rPr>
          <w:szCs w:val="22"/>
        </w:rPr>
        <w:t>or flat sheet architectural aluminum products</w:t>
      </w:r>
      <w:r w:rsidR="00623573">
        <w:rPr>
          <w:szCs w:val="22"/>
        </w:rPr>
        <w:t>,</w:t>
      </w:r>
      <w:r w:rsidR="009A4B84">
        <w:rPr>
          <w:szCs w:val="22"/>
        </w:rPr>
        <w:t>”</w:t>
      </w:r>
      <w:r w:rsidR="00623573">
        <w:rPr>
          <w:szCs w:val="22"/>
        </w:rPr>
        <w:t xml:space="preserve"> she continued. </w:t>
      </w:r>
      <w:r w:rsidR="00EE2F0C">
        <w:rPr>
          <w:szCs w:val="22"/>
        </w:rPr>
        <w:t>“</w:t>
      </w:r>
      <w:r w:rsidR="00623573">
        <w:rPr>
          <w:szCs w:val="22"/>
        </w:rPr>
        <w:t>E</w:t>
      </w:r>
      <w:r w:rsidR="009A4B84">
        <w:rPr>
          <w:szCs w:val="22"/>
        </w:rPr>
        <w:t xml:space="preserve">xamples include </w:t>
      </w:r>
      <w:r w:rsidRPr="003C371F">
        <w:rPr>
          <w:szCs w:val="22"/>
        </w:rPr>
        <w:t xml:space="preserve">window, storefront, entrance and curtainwall framing; mullions, panning, decorative accents, column covers, canopies, </w:t>
      </w:r>
      <w:r w:rsidRPr="003C371F">
        <w:rPr>
          <w:rFonts w:eastAsia="Times New Roman"/>
          <w:szCs w:val="22"/>
        </w:rPr>
        <w:t>interior and entry doors, interior wall panels, and façade cladding systems.”</w:t>
      </w:r>
    </w:p>
    <w:p w14:paraId="14B43D99" w14:textId="77777777" w:rsidR="009A4B84" w:rsidRDefault="009A4B84" w:rsidP="00EE2F0C">
      <w:pPr>
        <w:autoSpaceDE w:val="0"/>
        <w:autoSpaceDN w:val="0"/>
        <w:adjustRightInd w:val="0"/>
        <w:contextualSpacing/>
        <w:rPr>
          <w:szCs w:val="22"/>
        </w:rPr>
      </w:pPr>
    </w:p>
    <w:p w14:paraId="61ABD8E4" w14:textId="77777777" w:rsidR="003C63B4" w:rsidRPr="00623573" w:rsidRDefault="003C63B4" w:rsidP="00EE2F0C">
      <w:pPr>
        <w:autoSpaceDE w:val="0"/>
        <w:autoSpaceDN w:val="0"/>
        <w:adjustRightInd w:val="0"/>
        <w:ind w:right="-180"/>
        <w:contextualSpacing/>
        <w:rPr>
          <w:szCs w:val="22"/>
        </w:rPr>
      </w:pPr>
      <w:r w:rsidRPr="003C371F">
        <w:rPr>
          <w:szCs w:val="22"/>
        </w:rPr>
        <w:t xml:space="preserve">One of the nation’s largest paint and anodize finishers, Linetec </w:t>
      </w:r>
      <w:r w:rsidR="009A4B84">
        <w:rPr>
          <w:szCs w:val="22"/>
        </w:rPr>
        <w:t xml:space="preserve">developed this anodize </w:t>
      </w:r>
      <w:r w:rsidRPr="003C371F">
        <w:rPr>
          <w:szCs w:val="22"/>
        </w:rPr>
        <w:t xml:space="preserve">technology in </w:t>
      </w:r>
      <w:r w:rsidR="009A4B84">
        <w:rPr>
          <w:szCs w:val="22"/>
        </w:rPr>
        <w:t>mid-1990s</w:t>
      </w:r>
      <w:r w:rsidRPr="003C371F">
        <w:rPr>
          <w:szCs w:val="22"/>
        </w:rPr>
        <w:t>. This exclusive, eco-friendly finish allows aluminum</w:t>
      </w:r>
      <w:r w:rsidR="003C371F">
        <w:rPr>
          <w:szCs w:val="22"/>
        </w:rPr>
        <w:t xml:space="preserve"> – </w:t>
      </w:r>
      <w:r w:rsidR="003C371F" w:rsidRPr="003C371F">
        <w:rPr>
          <w:szCs w:val="22"/>
        </w:rPr>
        <w:t>including recycled aluminum –</w:t>
      </w:r>
      <w:r w:rsidRPr="003C371F">
        <w:rPr>
          <w:szCs w:val="22"/>
        </w:rPr>
        <w:t xml:space="preserve"> to present the look of real copper without such shortcomings as salt run-off stains, galvanic corrosion and patination. Because it is an integral part of the substrate, the anodic coating results in a hard, durable substance providing excellent wear and abrasion resistance wi</w:t>
      </w:r>
      <w:r w:rsidRPr="00623573">
        <w:rPr>
          <w:szCs w:val="22"/>
        </w:rPr>
        <w:t>th minimal maintenance.</w:t>
      </w:r>
    </w:p>
    <w:p w14:paraId="18AC9984" w14:textId="77777777" w:rsidR="003C63B4" w:rsidRPr="00623573" w:rsidRDefault="003C63B4" w:rsidP="00EE2F0C">
      <w:pPr>
        <w:autoSpaceDE w:val="0"/>
        <w:autoSpaceDN w:val="0"/>
        <w:adjustRightInd w:val="0"/>
        <w:contextualSpacing/>
        <w:rPr>
          <w:rFonts w:eastAsia="Times New Roman"/>
          <w:color w:val="000000"/>
          <w:szCs w:val="22"/>
        </w:rPr>
      </w:pPr>
    </w:p>
    <w:p w14:paraId="308A2C01" w14:textId="4C15E312" w:rsidR="003C371F" w:rsidRPr="00623573" w:rsidRDefault="003C63B4" w:rsidP="00EE2F0C">
      <w:pPr>
        <w:pStyle w:val="NormalWeb"/>
        <w:spacing w:before="0" w:beforeAutospacing="0" w:after="0" w:afterAutospacing="0"/>
        <w:contextualSpacing/>
        <w:rPr>
          <w:rFonts w:ascii="Times New Roman" w:hAnsi="Times New Roman"/>
          <w:sz w:val="22"/>
          <w:szCs w:val="22"/>
        </w:rPr>
      </w:pPr>
      <w:r w:rsidRPr="00623573">
        <w:rPr>
          <w:rFonts w:ascii="Times New Roman" w:eastAsia="Times New Roman" w:hAnsi="Times New Roman"/>
          <w:color w:val="000000"/>
          <w:sz w:val="22"/>
          <w:szCs w:val="22"/>
        </w:rPr>
        <w:t xml:space="preserve">Like Linetec’s </w:t>
      </w:r>
      <w:r w:rsidR="007072DC">
        <w:rPr>
          <w:rFonts w:ascii="Times New Roman" w:eastAsia="Times New Roman" w:hAnsi="Times New Roman"/>
          <w:color w:val="000000"/>
          <w:sz w:val="22"/>
          <w:szCs w:val="22"/>
        </w:rPr>
        <w:t>proprietary C</w:t>
      </w:r>
      <w:r w:rsidRPr="00623573">
        <w:rPr>
          <w:rFonts w:ascii="Times New Roman" w:eastAsia="Times New Roman" w:hAnsi="Times New Roman"/>
          <w:color w:val="000000"/>
          <w:sz w:val="22"/>
          <w:szCs w:val="22"/>
        </w:rPr>
        <w:t xml:space="preserve">opper </w:t>
      </w:r>
      <w:r w:rsidR="007072DC">
        <w:rPr>
          <w:rFonts w:ascii="Times New Roman" w:eastAsia="Times New Roman" w:hAnsi="Times New Roman"/>
          <w:color w:val="000000"/>
          <w:sz w:val="22"/>
          <w:szCs w:val="22"/>
        </w:rPr>
        <w:t>A</w:t>
      </w:r>
      <w:r w:rsidRPr="00623573">
        <w:rPr>
          <w:rFonts w:ascii="Times New Roman" w:eastAsia="Times New Roman" w:hAnsi="Times New Roman"/>
          <w:color w:val="000000"/>
          <w:sz w:val="22"/>
          <w:szCs w:val="22"/>
        </w:rPr>
        <w:t xml:space="preserve">nodize finish, </w:t>
      </w:r>
      <w:r w:rsidR="00937D1F" w:rsidRPr="00937D1F">
        <w:rPr>
          <w:rFonts w:ascii="Times New Roman" w:eastAsia="Times New Roman" w:hAnsi="Times New Roman"/>
          <w:color w:val="000000"/>
          <w:sz w:val="22"/>
          <w:szCs w:val="22"/>
        </w:rPr>
        <w:t xml:space="preserve">Bordeaux </w:t>
      </w:r>
      <w:r w:rsidR="00623573" w:rsidRPr="00623573">
        <w:rPr>
          <w:rFonts w:ascii="Times New Roman" w:eastAsia="Times New Roman" w:hAnsi="Times New Roman"/>
          <w:color w:val="000000"/>
          <w:sz w:val="22"/>
          <w:szCs w:val="22"/>
        </w:rPr>
        <w:t>Anodize is achieved through</w:t>
      </w:r>
      <w:r w:rsidR="00937D1F" w:rsidRPr="00937D1F">
        <w:rPr>
          <w:rFonts w:ascii="Times New Roman" w:eastAsia="Times New Roman" w:hAnsi="Times New Roman"/>
          <w:color w:val="000000"/>
          <w:sz w:val="22"/>
          <w:szCs w:val="22"/>
        </w:rPr>
        <w:t xml:space="preserve"> a three-step </w:t>
      </w:r>
      <w:r w:rsidR="00623573" w:rsidRPr="00623573">
        <w:rPr>
          <w:rFonts w:ascii="Times New Roman" w:eastAsia="Times New Roman" w:hAnsi="Times New Roman"/>
          <w:color w:val="000000"/>
          <w:sz w:val="22"/>
          <w:szCs w:val="22"/>
        </w:rPr>
        <w:t xml:space="preserve">electrolytic coloring </w:t>
      </w:r>
      <w:r w:rsidR="00937D1F" w:rsidRPr="00937D1F">
        <w:rPr>
          <w:rFonts w:ascii="Times New Roman" w:eastAsia="Times New Roman" w:hAnsi="Times New Roman"/>
          <w:color w:val="000000"/>
          <w:sz w:val="22"/>
          <w:szCs w:val="22"/>
        </w:rPr>
        <w:t>process</w:t>
      </w:r>
      <w:r w:rsidR="00623573" w:rsidRPr="00623573">
        <w:rPr>
          <w:rFonts w:ascii="Times New Roman" w:eastAsia="Times New Roman" w:hAnsi="Times New Roman"/>
          <w:color w:val="000000"/>
          <w:sz w:val="22"/>
          <w:szCs w:val="22"/>
        </w:rPr>
        <w:t xml:space="preserve">. The resulting finish </w:t>
      </w:r>
      <w:r w:rsidR="003C371F" w:rsidRPr="00623573">
        <w:rPr>
          <w:rFonts w:ascii="Times New Roman" w:hAnsi="Times New Roman"/>
          <w:sz w:val="22"/>
          <w:szCs w:val="22"/>
        </w:rPr>
        <w:t>meets or exceeds all AAMA-611 Class I specifications and weathering tests</w:t>
      </w:r>
      <w:r w:rsidR="00AD354C">
        <w:rPr>
          <w:rFonts w:ascii="Times New Roman" w:hAnsi="Times New Roman"/>
          <w:sz w:val="22"/>
          <w:szCs w:val="22"/>
        </w:rPr>
        <w:t xml:space="preserve">, and </w:t>
      </w:r>
      <w:r w:rsidR="001C481F">
        <w:rPr>
          <w:rFonts w:ascii="Times New Roman" w:hAnsi="Times New Roman"/>
          <w:sz w:val="22"/>
          <w:szCs w:val="22"/>
        </w:rPr>
        <w:t xml:space="preserve">is </w:t>
      </w:r>
      <w:r w:rsidR="00AD354C">
        <w:rPr>
          <w:rFonts w:ascii="Times New Roman" w:hAnsi="Times New Roman"/>
          <w:sz w:val="22"/>
          <w:szCs w:val="22"/>
        </w:rPr>
        <w:t>supported with a five year warranty</w:t>
      </w:r>
      <w:r w:rsidR="003C371F" w:rsidRPr="00623573">
        <w:rPr>
          <w:rFonts w:ascii="Times New Roman" w:hAnsi="Times New Roman"/>
          <w:sz w:val="22"/>
          <w:szCs w:val="22"/>
        </w:rPr>
        <w:t xml:space="preserve">. Class I anodize is resistant to salt spray and the seacoast, and it is extremely durable in high traffic areas. For </w:t>
      </w:r>
      <w:r w:rsidR="009A4B84" w:rsidRPr="00623573">
        <w:rPr>
          <w:rFonts w:ascii="Times New Roman" w:hAnsi="Times New Roman"/>
          <w:sz w:val="22"/>
          <w:szCs w:val="22"/>
        </w:rPr>
        <w:t>more than</w:t>
      </w:r>
      <w:r w:rsidR="003C371F" w:rsidRPr="00623573">
        <w:rPr>
          <w:rFonts w:ascii="Times New Roman" w:hAnsi="Times New Roman"/>
          <w:sz w:val="22"/>
          <w:szCs w:val="22"/>
        </w:rPr>
        <w:t xml:space="preserve"> </w:t>
      </w:r>
      <w:r w:rsidR="009A4B84" w:rsidRPr="00623573">
        <w:rPr>
          <w:rFonts w:ascii="Times New Roman" w:hAnsi="Times New Roman"/>
          <w:sz w:val="22"/>
          <w:szCs w:val="22"/>
        </w:rPr>
        <w:t>2</w:t>
      </w:r>
      <w:r w:rsidR="003C371F" w:rsidRPr="00623573">
        <w:rPr>
          <w:rFonts w:ascii="Times New Roman" w:hAnsi="Times New Roman"/>
          <w:sz w:val="22"/>
          <w:szCs w:val="22"/>
        </w:rPr>
        <w:t>0 years, Linetec’s copper anodized material has been on a test fence in south Florida with no significant change to color or gloss.</w:t>
      </w:r>
    </w:p>
    <w:p w14:paraId="3FC6EE0B" w14:textId="77777777" w:rsidR="00623573" w:rsidRPr="00623573" w:rsidRDefault="00623573" w:rsidP="00EE2F0C">
      <w:pPr>
        <w:pStyle w:val="NormalWeb"/>
        <w:spacing w:before="0" w:beforeAutospacing="0" w:after="0" w:afterAutospacing="0"/>
        <w:contextualSpacing/>
        <w:rPr>
          <w:rFonts w:ascii="Times New Roman" w:hAnsi="Times New Roman"/>
          <w:sz w:val="22"/>
          <w:szCs w:val="22"/>
        </w:rPr>
      </w:pPr>
    </w:p>
    <w:p w14:paraId="4DA6E101" w14:textId="635E4103" w:rsidR="00623573" w:rsidRPr="00623573" w:rsidRDefault="00623573" w:rsidP="00EE2F0C">
      <w:pPr>
        <w:pStyle w:val="NormalWeb"/>
        <w:spacing w:before="0" w:beforeAutospacing="0" w:after="0" w:afterAutospacing="0"/>
        <w:ind w:right="270"/>
        <w:contextualSpacing/>
        <w:rPr>
          <w:rFonts w:ascii="Times New Roman" w:hAnsi="Times New Roman"/>
          <w:sz w:val="22"/>
          <w:szCs w:val="22"/>
        </w:rPr>
      </w:pPr>
      <w:r w:rsidRPr="00623573">
        <w:rPr>
          <w:rFonts w:ascii="Times New Roman" w:hAnsi="Times New Roman"/>
          <w:sz w:val="22"/>
          <w:szCs w:val="22"/>
        </w:rPr>
        <w:t xml:space="preserve">Learn more about Linetec’s new Bordeaux Anodize </w:t>
      </w:r>
      <w:r w:rsidRPr="00623573">
        <w:rPr>
          <w:rFonts w:ascii="Times New Roman" w:hAnsi="Times New Roman"/>
          <w:color w:val="000000"/>
          <w:sz w:val="22"/>
          <w:szCs w:val="22"/>
        </w:rPr>
        <w:t xml:space="preserve">and other finishing services, please call 888-717-1472, email </w:t>
      </w:r>
      <w:hyperlink r:id="rId9" w:history="1">
        <w:r w:rsidRPr="00623573">
          <w:rPr>
            <w:rStyle w:val="Hyperlink"/>
            <w:rFonts w:ascii="Times New Roman" w:hAnsi="Times New Roman"/>
            <w:sz w:val="22"/>
            <w:szCs w:val="22"/>
          </w:rPr>
          <w:t>sales@linetec.com</w:t>
        </w:r>
      </w:hyperlink>
      <w:r w:rsidRPr="00623573">
        <w:rPr>
          <w:rFonts w:ascii="Times New Roman" w:hAnsi="Times New Roman"/>
          <w:color w:val="000000"/>
          <w:sz w:val="22"/>
          <w:szCs w:val="22"/>
        </w:rPr>
        <w:t xml:space="preserve"> or visit </w:t>
      </w:r>
      <w:hyperlink r:id="rId10" w:history="1">
        <w:r w:rsidRPr="00785DF3">
          <w:rPr>
            <w:rStyle w:val="Hyperlink"/>
            <w:rFonts w:ascii="Times New Roman" w:hAnsi="Times New Roman"/>
            <w:sz w:val="22"/>
            <w:szCs w:val="22"/>
          </w:rPr>
          <w:t>https://linetec.com.</w:t>
        </w:r>
      </w:hyperlink>
      <w:bookmarkStart w:id="0" w:name="_GoBack"/>
      <w:bookmarkEnd w:id="0"/>
    </w:p>
    <w:p w14:paraId="1612C85F" w14:textId="77777777" w:rsidR="007F7316" w:rsidRPr="003C371F" w:rsidRDefault="007F7316" w:rsidP="00EE2F0C">
      <w:pPr>
        <w:contextualSpacing/>
        <w:rPr>
          <w:rFonts w:eastAsia="Times New Roman"/>
          <w:szCs w:val="22"/>
        </w:rPr>
      </w:pPr>
    </w:p>
    <w:p w14:paraId="5D022069" w14:textId="77777777" w:rsidR="00B15758" w:rsidRPr="00274BA2" w:rsidRDefault="00B15758" w:rsidP="00EE2F0C">
      <w:pPr>
        <w:contextualSpacing/>
        <w:rPr>
          <w:sz w:val="20"/>
          <w:szCs w:val="20"/>
          <w:u w:val="single"/>
        </w:rPr>
      </w:pPr>
      <w:r w:rsidRPr="00274BA2">
        <w:rPr>
          <w:sz w:val="20"/>
          <w:szCs w:val="20"/>
          <w:u w:val="single"/>
        </w:rPr>
        <w:t>About Linetec</w:t>
      </w:r>
    </w:p>
    <w:p w14:paraId="35A23BD4" w14:textId="77777777" w:rsidR="00B15758" w:rsidRPr="00274BA2" w:rsidRDefault="00B15758" w:rsidP="00EE2F0C">
      <w:pPr>
        <w:contextualSpacing/>
        <w:rPr>
          <w:sz w:val="20"/>
          <w:szCs w:val="20"/>
        </w:rPr>
      </w:pPr>
      <w:r w:rsidRPr="00274BA2">
        <w:rPr>
          <w:rStyle w:val="Emphasis"/>
          <w:sz w:val="20"/>
          <w:szCs w:val="20"/>
        </w:rPr>
        <w:t xml:space="preserve">Located in Wisconsin, </w:t>
      </w:r>
      <w:hyperlink r:id="rId11" w:tgtFrame="_blank" w:history="1">
        <w:r w:rsidRPr="00274BA2">
          <w:rPr>
            <w:rStyle w:val="Hyperlink"/>
            <w:i/>
            <w:iCs/>
            <w:sz w:val="20"/>
            <w:szCs w:val="20"/>
          </w:rPr>
          <w:t>Linetec</w:t>
        </w:r>
      </w:hyperlink>
      <w:r w:rsidRPr="00274BA2">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2" w:tgtFrame="_blank" w:history="1">
        <w:r w:rsidRPr="00274BA2">
          <w:rPr>
            <w:rStyle w:val="Hyperlink"/>
            <w:i/>
            <w:iCs/>
            <w:sz w:val="20"/>
            <w:szCs w:val="20"/>
          </w:rPr>
          <w:t xml:space="preserve">Apogee Enterprises, Inc. </w:t>
        </w:r>
      </w:hyperlink>
      <w:r w:rsidRPr="00274BA2">
        <w:rPr>
          <w:rStyle w:val="Emphasis"/>
          <w:sz w:val="20"/>
          <w:szCs w:val="20"/>
        </w:rPr>
        <w:t>(NASDAQ: APOG).</w:t>
      </w:r>
    </w:p>
    <w:p w14:paraId="2BDE0C22" w14:textId="77777777" w:rsidR="00B15758" w:rsidRPr="00274BA2" w:rsidRDefault="00B15758" w:rsidP="00EE2F0C">
      <w:pPr>
        <w:pStyle w:val="NormalWeb"/>
        <w:spacing w:before="0" w:beforeAutospacing="0" w:after="0" w:afterAutospacing="0"/>
        <w:contextualSpacing/>
        <w:rPr>
          <w:rStyle w:val="Emphasis"/>
          <w:rFonts w:ascii="Times New Roman" w:hAnsi="Times New Roman"/>
        </w:rPr>
      </w:pPr>
    </w:p>
    <w:p w14:paraId="00843F36" w14:textId="6425F7C5" w:rsidR="00B15758" w:rsidRPr="00274BA2" w:rsidRDefault="00B15758" w:rsidP="00EE2F0C">
      <w:pPr>
        <w:pStyle w:val="NormalWeb"/>
        <w:spacing w:before="0" w:beforeAutospacing="0" w:after="0" w:afterAutospacing="0"/>
        <w:contextualSpacing/>
        <w:rPr>
          <w:rFonts w:ascii="Times New Roman" w:hAnsi="Times New Roman"/>
          <w:i/>
        </w:rPr>
      </w:pPr>
      <w:r w:rsidRPr="00274BA2">
        <w:rPr>
          <w:rStyle w:val="Emphasis"/>
          <w:rFonts w:ascii="Times New Roman" w:hAnsi="Times New Roman"/>
        </w:rPr>
        <w:t>Linetec is a member of the Aluminum Anodizers Council (</w:t>
      </w:r>
      <w:hyperlink r:id="rId13" w:tgtFrame="_blank" w:history="1">
        <w:r w:rsidRPr="00274BA2">
          <w:rPr>
            <w:rStyle w:val="Hyperlink"/>
            <w:rFonts w:ascii="Times New Roman" w:hAnsi="Times New Roman"/>
            <w:i/>
            <w:iCs/>
          </w:rPr>
          <w:t>AAC</w:t>
        </w:r>
      </w:hyperlink>
      <w:r w:rsidRPr="00274BA2">
        <w:rPr>
          <w:rStyle w:val="Emphasis"/>
          <w:rFonts w:ascii="Times New Roman" w:hAnsi="Times New Roman"/>
        </w:rPr>
        <w:t>), the American Architectural Manufacturers Association (</w:t>
      </w:r>
      <w:hyperlink r:id="rId14" w:tgtFrame="_blank" w:history="1">
        <w:r w:rsidRPr="00274BA2">
          <w:rPr>
            <w:rStyle w:val="Hyperlink"/>
            <w:rFonts w:ascii="Times New Roman" w:hAnsi="Times New Roman"/>
            <w:i/>
            <w:iCs/>
          </w:rPr>
          <w:t>AAMA</w:t>
        </w:r>
      </w:hyperlink>
      <w:r w:rsidRPr="00274BA2">
        <w:rPr>
          <w:rStyle w:val="Emphasis"/>
          <w:rFonts w:ascii="Times New Roman" w:hAnsi="Times New Roman"/>
        </w:rPr>
        <w:t>), the American Institute of Architects (</w:t>
      </w:r>
      <w:hyperlink r:id="rId15" w:tgtFrame="_blank" w:history="1">
        <w:r w:rsidRPr="00274BA2">
          <w:rPr>
            <w:rStyle w:val="Hyperlink"/>
            <w:rFonts w:ascii="Times New Roman" w:hAnsi="Times New Roman"/>
            <w:i/>
            <w:iCs/>
          </w:rPr>
          <w:t>AIA</w:t>
        </w:r>
      </w:hyperlink>
      <w:r w:rsidRPr="00274BA2">
        <w:rPr>
          <w:rStyle w:val="Emphasis"/>
          <w:rFonts w:ascii="Times New Roman" w:hAnsi="Times New Roman"/>
        </w:rPr>
        <w:t>), the Association of Licensed Architects (</w:t>
      </w:r>
      <w:hyperlink r:id="rId16" w:tgtFrame="_blank" w:history="1">
        <w:r w:rsidRPr="00274BA2">
          <w:rPr>
            <w:rStyle w:val="Hyperlink"/>
            <w:rFonts w:ascii="Times New Roman" w:hAnsi="Times New Roman"/>
            <w:i/>
            <w:iCs/>
          </w:rPr>
          <w:t>ALA</w:t>
        </w:r>
      </w:hyperlink>
      <w:r w:rsidRPr="00274BA2">
        <w:rPr>
          <w:rStyle w:val="Emphasis"/>
          <w:rFonts w:ascii="Times New Roman" w:hAnsi="Times New Roman"/>
        </w:rPr>
        <w:t>), the National Glass Association/Glass Association of North America (NGA/</w:t>
      </w:r>
      <w:hyperlink r:id="rId17" w:tgtFrame="_blank" w:history="1">
        <w:r w:rsidRPr="00274BA2">
          <w:rPr>
            <w:rStyle w:val="Hyperlink"/>
            <w:rFonts w:ascii="Times New Roman" w:hAnsi="Times New Roman"/>
            <w:i/>
            <w:iCs/>
          </w:rPr>
          <w:t>GANA</w:t>
        </w:r>
      </w:hyperlink>
      <w:r w:rsidRPr="00274BA2">
        <w:rPr>
          <w:rStyle w:val="Emphasis"/>
          <w:rFonts w:ascii="Times New Roman" w:hAnsi="Times New Roman"/>
        </w:rPr>
        <w:t>)</w:t>
      </w:r>
      <w:r w:rsidR="007D30C3">
        <w:rPr>
          <w:rStyle w:val="Emphasis"/>
          <w:rFonts w:ascii="Times New Roman" w:hAnsi="Times New Roman"/>
        </w:rPr>
        <w:t xml:space="preserve"> and </w:t>
      </w:r>
      <w:r w:rsidRPr="00274BA2">
        <w:rPr>
          <w:rStyle w:val="Emphasis"/>
          <w:rFonts w:ascii="Times New Roman" w:hAnsi="Times New Roman"/>
        </w:rPr>
        <w:t>the U.S. Green Building Council (</w:t>
      </w:r>
      <w:hyperlink r:id="rId18" w:tgtFrame="_blank" w:history="1">
        <w:r w:rsidRPr="00274BA2">
          <w:rPr>
            <w:rStyle w:val="Hyperlink"/>
            <w:rFonts w:ascii="Times New Roman" w:hAnsi="Times New Roman"/>
            <w:i/>
            <w:iCs/>
          </w:rPr>
          <w:t>USGBC</w:t>
        </w:r>
      </w:hyperlink>
      <w:r w:rsidRPr="00274BA2">
        <w:rPr>
          <w:rStyle w:val="Emphasis"/>
          <w:rFonts w:ascii="Times New Roman" w:hAnsi="Times New Roman"/>
        </w:rPr>
        <w:t>)</w:t>
      </w:r>
      <w:r w:rsidR="007D30C3">
        <w:rPr>
          <w:rStyle w:val="Emphasis"/>
          <w:rFonts w:ascii="Times New Roman" w:hAnsi="Times New Roman"/>
        </w:rPr>
        <w:t>.</w:t>
      </w:r>
    </w:p>
    <w:p w14:paraId="6C799956" w14:textId="77777777" w:rsidR="00B15758" w:rsidRPr="00274BA2" w:rsidRDefault="00B15758" w:rsidP="00EE2F0C">
      <w:pPr>
        <w:pStyle w:val="NormalWeb"/>
        <w:spacing w:before="0" w:beforeAutospacing="0" w:after="0" w:afterAutospacing="0"/>
        <w:contextualSpacing/>
        <w:jc w:val="center"/>
        <w:rPr>
          <w:rFonts w:ascii="Times New Roman" w:hAnsi="Times New Roman"/>
          <w:i/>
        </w:rPr>
      </w:pPr>
      <w:r w:rsidRPr="00274BA2">
        <w:rPr>
          <w:rStyle w:val="Emphasis"/>
          <w:rFonts w:ascii="Times New Roman" w:hAnsi="Times New Roman"/>
        </w:rPr>
        <w:t>###</w:t>
      </w:r>
    </w:p>
    <w:sectPr w:rsidR="00B15758" w:rsidRPr="00274BA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72F5B" w14:textId="77777777" w:rsidR="00AC571D" w:rsidRDefault="00AC571D" w:rsidP="00906415">
      <w:r>
        <w:separator/>
      </w:r>
    </w:p>
  </w:endnote>
  <w:endnote w:type="continuationSeparator" w:id="0">
    <w:p w14:paraId="5E5737EB" w14:textId="77777777" w:rsidR="00AC571D" w:rsidRDefault="00AC571D"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C310" w14:textId="77777777" w:rsidR="00AC571D" w:rsidRDefault="00AC571D" w:rsidP="00906415">
      <w:r>
        <w:separator/>
      </w:r>
    </w:p>
  </w:footnote>
  <w:footnote w:type="continuationSeparator" w:id="0">
    <w:p w14:paraId="49860E44" w14:textId="77777777" w:rsidR="00AC571D" w:rsidRDefault="00AC571D"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10"/>
  </w:num>
  <w:num w:numId="2">
    <w:abstractNumId w:val="1"/>
  </w:num>
  <w:num w:numId="3">
    <w:abstractNumId w:val="0"/>
  </w:num>
  <w:num w:numId="4">
    <w:abstractNumId w:val="4"/>
  </w:num>
  <w:num w:numId="5">
    <w:abstractNumId w:val="8"/>
  </w:num>
  <w:num w:numId="6">
    <w:abstractNumId w:val="6"/>
  </w:num>
  <w:num w:numId="7">
    <w:abstractNumId w:val="5"/>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12A"/>
    <w:rsid w:val="00005B86"/>
    <w:rsid w:val="00016EF5"/>
    <w:rsid w:val="00035AE6"/>
    <w:rsid w:val="00037DA3"/>
    <w:rsid w:val="000448D9"/>
    <w:rsid w:val="000534D4"/>
    <w:rsid w:val="000552CE"/>
    <w:rsid w:val="000613D9"/>
    <w:rsid w:val="00062AF6"/>
    <w:rsid w:val="00066830"/>
    <w:rsid w:val="00074D99"/>
    <w:rsid w:val="00080AA6"/>
    <w:rsid w:val="00084115"/>
    <w:rsid w:val="00096563"/>
    <w:rsid w:val="000A25A1"/>
    <w:rsid w:val="000A3577"/>
    <w:rsid w:val="000A6589"/>
    <w:rsid w:val="000B09C8"/>
    <w:rsid w:val="000B730A"/>
    <w:rsid w:val="000D224A"/>
    <w:rsid w:val="000E3EA9"/>
    <w:rsid w:val="000F3123"/>
    <w:rsid w:val="000F50FC"/>
    <w:rsid w:val="00106510"/>
    <w:rsid w:val="00107FF0"/>
    <w:rsid w:val="00121F88"/>
    <w:rsid w:val="00123C98"/>
    <w:rsid w:val="00124289"/>
    <w:rsid w:val="001248A8"/>
    <w:rsid w:val="001317D2"/>
    <w:rsid w:val="00132C72"/>
    <w:rsid w:val="0014319C"/>
    <w:rsid w:val="00143384"/>
    <w:rsid w:val="001455DF"/>
    <w:rsid w:val="00146A08"/>
    <w:rsid w:val="00154C0A"/>
    <w:rsid w:val="00162F92"/>
    <w:rsid w:val="00182209"/>
    <w:rsid w:val="00182EB8"/>
    <w:rsid w:val="00183191"/>
    <w:rsid w:val="00184486"/>
    <w:rsid w:val="0018464E"/>
    <w:rsid w:val="00187904"/>
    <w:rsid w:val="00191E9B"/>
    <w:rsid w:val="00191F8E"/>
    <w:rsid w:val="00192B8E"/>
    <w:rsid w:val="00193DF7"/>
    <w:rsid w:val="00196EFB"/>
    <w:rsid w:val="001A038A"/>
    <w:rsid w:val="001B3B5D"/>
    <w:rsid w:val="001C25C0"/>
    <w:rsid w:val="001C481F"/>
    <w:rsid w:val="001C71D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74BA2"/>
    <w:rsid w:val="00277F81"/>
    <w:rsid w:val="0028090A"/>
    <w:rsid w:val="00281AD3"/>
    <w:rsid w:val="002850A4"/>
    <w:rsid w:val="00295D43"/>
    <w:rsid w:val="002A4E86"/>
    <w:rsid w:val="002B0081"/>
    <w:rsid w:val="002B1AFE"/>
    <w:rsid w:val="002B7050"/>
    <w:rsid w:val="002C5080"/>
    <w:rsid w:val="002D0657"/>
    <w:rsid w:val="002D74B4"/>
    <w:rsid w:val="002E4B8E"/>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214D"/>
    <w:rsid w:val="0037759A"/>
    <w:rsid w:val="003962C6"/>
    <w:rsid w:val="003A0AB3"/>
    <w:rsid w:val="003A4BD2"/>
    <w:rsid w:val="003A7C37"/>
    <w:rsid w:val="003B169E"/>
    <w:rsid w:val="003B4079"/>
    <w:rsid w:val="003B4813"/>
    <w:rsid w:val="003C371F"/>
    <w:rsid w:val="003C63B4"/>
    <w:rsid w:val="003D2549"/>
    <w:rsid w:val="003E4F04"/>
    <w:rsid w:val="003F7937"/>
    <w:rsid w:val="0040696E"/>
    <w:rsid w:val="00410A78"/>
    <w:rsid w:val="0041438D"/>
    <w:rsid w:val="0042006E"/>
    <w:rsid w:val="00425144"/>
    <w:rsid w:val="0043024C"/>
    <w:rsid w:val="004342C8"/>
    <w:rsid w:val="00440591"/>
    <w:rsid w:val="004407D4"/>
    <w:rsid w:val="0044313F"/>
    <w:rsid w:val="00444DBE"/>
    <w:rsid w:val="00476C45"/>
    <w:rsid w:val="00477B9B"/>
    <w:rsid w:val="0048028C"/>
    <w:rsid w:val="00485572"/>
    <w:rsid w:val="004A10AD"/>
    <w:rsid w:val="004A41F9"/>
    <w:rsid w:val="004C3D90"/>
    <w:rsid w:val="004C4DFE"/>
    <w:rsid w:val="004D00F0"/>
    <w:rsid w:val="004D7D1E"/>
    <w:rsid w:val="004E2376"/>
    <w:rsid w:val="00500CEB"/>
    <w:rsid w:val="005027A1"/>
    <w:rsid w:val="00533234"/>
    <w:rsid w:val="0054009D"/>
    <w:rsid w:val="00545B80"/>
    <w:rsid w:val="00547D17"/>
    <w:rsid w:val="00551E99"/>
    <w:rsid w:val="00561675"/>
    <w:rsid w:val="00571542"/>
    <w:rsid w:val="00571CBE"/>
    <w:rsid w:val="00585D99"/>
    <w:rsid w:val="005903D5"/>
    <w:rsid w:val="005934CD"/>
    <w:rsid w:val="005B6967"/>
    <w:rsid w:val="005B6AD6"/>
    <w:rsid w:val="005B6CA2"/>
    <w:rsid w:val="005C21B3"/>
    <w:rsid w:val="005C4C6A"/>
    <w:rsid w:val="005D76EE"/>
    <w:rsid w:val="005E4F14"/>
    <w:rsid w:val="005E62A0"/>
    <w:rsid w:val="00603E7F"/>
    <w:rsid w:val="006051AE"/>
    <w:rsid w:val="00621DBF"/>
    <w:rsid w:val="00623573"/>
    <w:rsid w:val="00633098"/>
    <w:rsid w:val="00635BF5"/>
    <w:rsid w:val="006560B2"/>
    <w:rsid w:val="006570F2"/>
    <w:rsid w:val="006632D9"/>
    <w:rsid w:val="0067170D"/>
    <w:rsid w:val="006946F7"/>
    <w:rsid w:val="006A23C7"/>
    <w:rsid w:val="006B5A3B"/>
    <w:rsid w:val="006C7A6B"/>
    <w:rsid w:val="006D42D8"/>
    <w:rsid w:val="006D4572"/>
    <w:rsid w:val="006D744B"/>
    <w:rsid w:val="006D7D62"/>
    <w:rsid w:val="006E1E9A"/>
    <w:rsid w:val="006E66F9"/>
    <w:rsid w:val="006F6FFE"/>
    <w:rsid w:val="00706C76"/>
    <w:rsid w:val="007072DC"/>
    <w:rsid w:val="00710BA6"/>
    <w:rsid w:val="00713A75"/>
    <w:rsid w:val="00731637"/>
    <w:rsid w:val="007349CB"/>
    <w:rsid w:val="0073606E"/>
    <w:rsid w:val="00740030"/>
    <w:rsid w:val="00761103"/>
    <w:rsid w:val="00771F37"/>
    <w:rsid w:val="00776C2D"/>
    <w:rsid w:val="00782FB4"/>
    <w:rsid w:val="00785DF3"/>
    <w:rsid w:val="00791248"/>
    <w:rsid w:val="00791CCD"/>
    <w:rsid w:val="00793856"/>
    <w:rsid w:val="007B3C9F"/>
    <w:rsid w:val="007C5D16"/>
    <w:rsid w:val="007D30C3"/>
    <w:rsid w:val="007E1BC9"/>
    <w:rsid w:val="007E5663"/>
    <w:rsid w:val="007F03A9"/>
    <w:rsid w:val="007F7316"/>
    <w:rsid w:val="00813712"/>
    <w:rsid w:val="00815700"/>
    <w:rsid w:val="00817AE9"/>
    <w:rsid w:val="0082451E"/>
    <w:rsid w:val="00831C38"/>
    <w:rsid w:val="00833C20"/>
    <w:rsid w:val="008429E1"/>
    <w:rsid w:val="008466C0"/>
    <w:rsid w:val="008641A4"/>
    <w:rsid w:val="00867C1D"/>
    <w:rsid w:val="00876105"/>
    <w:rsid w:val="0088502E"/>
    <w:rsid w:val="0088765D"/>
    <w:rsid w:val="00887B7D"/>
    <w:rsid w:val="00890A87"/>
    <w:rsid w:val="008916D2"/>
    <w:rsid w:val="00894AF1"/>
    <w:rsid w:val="008A0D23"/>
    <w:rsid w:val="008A49F1"/>
    <w:rsid w:val="008B13E6"/>
    <w:rsid w:val="008C49F8"/>
    <w:rsid w:val="008C5EED"/>
    <w:rsid w:val="008D25CD"/>
    <w:rsid w:val="008D4CBD"/>
    <w:rsid w:val="008D67EB"/>
    <w:rsid w:val="008D783D"/>
    <w:rsid w:val="008E2844"/>
    <w:rsid w:val="008E33E5"/>
    <w:rsid w:val="008E3E5E"/>
    <w:rsid w:val="008E4196"/>
    <w:rsid w:val="00906415"/>
    <w:rsid w:val="00914CC5"/>
    <w:rsid w:val="00916740"/>
    <w:rsid w:val="0092478B"/>
    <w:rsid w:val="00924AEA"/>
    <w:rsid w:val="00926F82"/>
    <w:rsid w:val="00934344"/>
    <w:rsid w:val="00937D1F"/>
    <w:rsid w:val="00955A18"/>
    <w:rsid w:val="00970CFA"/>
    <w:rsid w:val="009713D4"/>
    <w:rsid w:val="009A4B84"/>
    <w:rsid w:val="009A7759"/>
    <w:rsid w:val="009B2322"/>
    <w:rsid w:val="009B3FF4"/>
    <w:rsid w:val="009B70EE"/>
    <w:rsid w:val="009C7B20"/>
    <w:rsid w:val="009D2508"/>
    <w:rsid w:val="009D40A3"/>
    <w:rsid w:val="00A00CB0"/>
    <w:rsid w:val="00A232EA"/>
    <w:rsid w:val="00A35964"/>
    <w:rsid w:val="00A371B5"/>
    <w:rsid w:val="00A44F9B"/>
    <w:rsid w:val="00A54206"/>
    <w:rsid w:val="00A559B1"/>
    <w:rsid w:val="00A66A3F"/>
    <w:rsid w:val="00A67471"/>
    <w:rsid w:val="00A70375"/>
    <w:rsid w:val="00A730F0"/>
    <w:rsid w:val="00A752EA"/>
    <w:rsid w:val="00A7549B"/>
    <w:rsid w:val="00A75E60"/>
    <w:rsid w:val="00A87706"/>
    <w:rsid w:val="00A92505"/>
    <w:rsid w:val="00AA107E"/>
    <w:rsid w:val="00AC478B"/>
    <w:rsid w:val="00AC571D"/>
    <w:rsid w:val="00AD108C"/>
    <w:rsid w:val="00AD2F79"/>
    <w:rsid w:val="00AD354C"/>
    <w:rsid w:val="00AE2A13"/>
    <w:rsid w:val="00AE46E7"/>
    <w:rsid w:val="00AE4759"/>
    <w:rsid w:val="00AF279B"/>
    <w:rsid w:val="00B00EC4"/>
    <w:rsid w:val="00B05523"/>
    <w:rsid w:val="00B07E0F"/>
    <w:rsid w:val="00B112C7"/>
    <w:rsid w:val="00B1162D"/>
    <w:rsid w:val="00B15758"/>
    <w:rsid w:val="00B20F60"/>
    <w:rsid w:val="00B2392C"/>
    <w:rsid w:val="00B264C2"/>
    <w:rsid w:val="00B32707"/>
    <w:rsid w:val="00B34C55"/>
    <w:rsid w:val="00B35C93"/>
    <w:rsid w:val="00B450C4"/>
    <w:rsid w:val="00B46DA5"/>
    <w:rsid w:val="00B511D6"/>
    <w:rsid w:val="00B549A1"/>
    <w:rsid w:val="00B669C1"/>
    <w:rsid w:val="00B74792"/>
    <w:rsid w:val="00B82C51"/>
    <w:rsid w:val="00B8503B"/>
    <w:rsid w:val="00B90A2F"/>
    <w:rsid w:val="00B93C83"/>
    <w:rsid w:val="00B95436"/>
    <w:rsid w:val="00B96D4E"/>
    <w:rsid w:val="00BA0F46"/>
    <w:rsid w:val="00BA454B"/>
    <w:rsid w:val="00BA51EE"/>
    <w:rsid w:val="00BB04E0"/>
    <w:rsid w:val="00BB1170"/>
    <w:rsid w:val="00BB2152"/>
    <w:rsid w:val="00BB3B06"/>
    <w:rsid w:val="00BB5C20"/>
    <w:rsid w:val="00BC3337"/>
    <w:rsid w:val="00BC4169"/>
    <w:rsid w:val="00BC622F"/>
    <w:rsid w:val="00BD319D"/>
    <w:rsid w:val="00BD355D"/>
    <w:rsid w:val="00BD5379"/>
    <w:rsid w:val="00BD5A28"/>
    <w:rsid w:val="00BD60D4"/>
    <w:rsid w:val="00BE40EF"/>
    <w:rsid w:val="00BE47BE"/>
    <w:rsid w:val="00C03265"/>
    <w:rsid w:val="00C06F0C"/>
    <w:rsid w:val="00C06F14"/>
    <w:rsid w:val="00C100C9"/>
    <w:rsid w:val="00C2153A"/>
    <w:rsid w:val="00C2421E"/>
    <w:rsid w:val="00C2582A"/>
    <w:rsid w:val="00C30467"/>
    <w:rsid w:val="00C33EB6"/>
    <w:rsid w:val="00C37E75"/>
    <w:rsid w:val="00C46159"/>
    <w:rsid w:val="00C552EA"/>
    <w:rsid w:val="00C6306F"/>
    <w:rsid w:val="00C74A6F"/>
    <w:rsid w:val="00C75766"/>
    <w:rsid w:val="00C829AB"/>
    <w:rsid w:val="00C8390A"/>
    <w:rsid w:val="00C8569C"/>
    <w:rsid w:val="00C93B17"/>
    <w:rsid w:val="00CA4BB9"/>
    <w:rsid w:val="00CA6F24"/>
    <w:rsid w:val="00CB003E"/>
    <w:rsid w:val="00CB11D9"/>
    <w:rsid w:val="00CB21CA"/>
    <w:rsid w:val="00CB4668"/>
    <w:rsid w:val="00CE1D4D"/>
    <w:rsid w:val="00CE41E4"/>
    <w:rsid w:val="00CE5AE1"/>
    <w:rsid w:val="00CF25FE"/>
    <w:rsid w:val="00CF2832"/>
    <w:rsid w:val="00D06210"/>
    <w:rsid w:val="00D10826"/>
    <w:rsid w:val="00D15B49"/>
    <w:rsid w:val="00D354B4"/>
    <w:rsid w:val="00D37826"/>
    <w:rsid w:val="00D445D6"/>
    <w:rsid w:val="00D456A0"/>
    <w:rsid w:val="00D609BE"/>
    <w:rsid w:val="00D65AD0"/>
    <w:rsid w:val="00D70AE2"/>
    <w:rsid w:val="00D75014"/>
    <w:rsid w:val="00D77B49"/>
    <w:rsid w:val="00D8220E"/>
    <w:rsid w:val="00D9076E"/>
    <w:rsid w:val="00D9253D"/>
    <w:rsid w:val="00DB0118"/>
    <w:rsid w:val="00DB68D4"/>
    <w:rsid w:val="00DC625B"/>
    <w:rsid w:val="00DC66DB"/>
    <w:rsid w:val="00DD5C61"/>
    <w:rsid w:val="00DD5E6D"/>
    <w:rsid w:val="00DE430F"/>
    <w:rsid w:val="00DE4FEB"/>
    <w:rsid w:val="00DF1A70"/>
    <w:rsid w:val="00DF5634"/>
    <w:rsid w:val="00E03BC7"/>
    <w:rsid w:val="00E041D8"/>
    <w:rsid w:val="00E21448"/>
    <w:rsid w:val="00E21AD3"/>
    <w:rsid w:val="00E22EFA"/>
    <w:rsid w:val="00E23EB0"/>
    <w:rsid w:val="00E25485"/>
    <w:rsid w:val="00E30DC1"/>
    <w:rsid w:val="00E3445A"/>
    <w:rsid w:val="00E36FB3"/>
    <w:rsid w:val="00E3739A"/>
    <w:rsid w:val="00E42D39"/>
    <w:rsid w:val="00E43772"/>
    <w:rsid w:val="00E450E8"/>
    <w:rsid w:val="00E52EF6"/>
    <w:rsid w:val="00E54460"/>
    <w:rsid w:val="00E54A72"/>
    <w:rsid w:val="00E57E5B"/>
    <w:rsid w:val="00E87485"/>
    <w:rsid w:val="00E90A2C"/>
    <w:rsid w:val="00E919FC"/>
    <w:rsid w:val="00E91E22"/>
    <w:rsid w:val="00E9449E"/>
    <w:rsid w:val="00E97B5C"/>
    <w:rsid w:val="00EA515C"/>
    <w:rsid w:val="00EB3142"/>
    <w:rsid w:val="00EC1C8A"/>
    <w:rsid w:val="00EC578A"/>
    <w:rsid w:val="00ED0D6D"/>
    <w:rsid w:val="00ED44F3"/>
    <w:rsid w:val="00ED6A48"/>
    <w:rsid w:val="00EE2F0C"/>
    <w:rsid w:val="00EE35D5"/>
    <w:rsid w:val="00EF2DDF"/>
    <w:rsid w:val="00EF6280"/>
    <w:rsid w:val="00EF65D8"/>
    <w:rsid w:val="00F0574E"/>
    <w:rsid w:val="00F114C8"/>
    <w:rsid w:val="00F210C5"/>
    <w:rsid w:val="00F24DD8"/>
    <w:rsid w:val="00F510B1"/>
    <w:rsid w:val="00F5259C"/>
    <w:rsid w:val="00F624A0"/>
    <w:rsid w:val="00F63272"/>
    <w:rsid w:val="00F67DA6"/>
    <w:rsid w:val="00F7065D"/>
    <w:rsid w:val="00F71B9F"/>
    <w:rsid w:val="00F71F9A"/>
    <w:rsid w:val="00F73CA7"/>
    <w:rsid w:val="00F75878"/>
    <w:rsid w:val="00F76A35"/>
    <w:rsid w:val="00F86C06"/>
    <w:rsid w:val="00FA0180"/>
    <w:rsid w:val="00FA185F"/>
    <w:rsid w:val="00FA2C51"/>
    <w:rsid w:val="00FA2D03"/>
    <w:rsid w:val="00FB68C1"/>
    <w:rsid w:val="00FC0D5B"/>
    <w:rsid w:val="00FC4536"/>
    <w:rsid w:val="00FD3982"/>
    <w:rsid w:val="00FE0266"/>
    <w:rsid w:val="00FE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8EE85C"/>
  <w15:docId w15:val="{6F35E32A-1BC1-D64C-A03C-A2A21568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rPr>
      <w:rFonts w:eastAsia="Times New Roman"/>
      <w:sz w:val="24"/>
    </w:r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styleId="UnresolvedMention">
    <w:name w:val="Unresolved Mention"/>
    <w:basedOn w:val="DefaultParagraphFont"/>
    <w:uiPriority w:val="99"/>
    <w:semiHidden/>
    <w:unhideWhenUsed/>
    <w:rsid w:val="00785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nodizing.org" TargetMode="External"/><Relationship Id="rId18" Type="http://schemas.openxmlformats.org/officeDocument/2006/relationships/hyperlink" Target="http://www.usgb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og.com" TargetMode="External"/><Relationship Id="rId17" Type="http://schemas.openxmlformats.org/officeDocument/2006/relationships/hyperlink" Target="http://www.glasswebsite.com/" TargetMode="External"/><Relationship Id="rId2" Type="http://schemas.openxmlformats.org/officeDocument/2006/relationships/numbering" Target="numbering.xml"/><Relationship Id="rId16" Type="http://schemas.openxmlformats.org/officeDocument/2006/relationships/hyperlink" Target="http://www.alatoda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etec.com" TargetMode="External"/><Relationship Id="rId5" Type="http://schemas.openxmlformats.org/officeDocument/2006/relationships/webSettings" Target="webSettings.xml"/><Relationship Id="rId15" Type="http://schemas.openxmlformats.org/officeDocument/2006/relationships/hyperlink" Target="http://www.aia.org" TargetMode="External"/><Relationship Id="rId10" Type="http://schemas.openxmlformats.org/officeDocument/2006/relationships/hyperlink" Target="https://linetec.com/specialty-finishes/copper-anodiz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s@linetec.com" TargetMode="External"/><Relationship Id="rId14" Type="http://schemas.openxmlformats.org/officeDocument/2006/relationships/hyperlink" Target="http://www.aa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EBA4-ACAA-8F48-926E-E17C2846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3610</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3</cp:revision>
  <cp:lastPrinted>2019-07-09T12:40:00Z</cp:lastPrinted>
  <dcterms:created xsi:type="dcterms:W3CDTF">2019-09-06T13:21:00Z</dcterms:created>
  <dcterms:modified xsi:type="dcterms:W3CDTF">2019-09-06T13:26:00Z</dcterms:modified>
</cp:coreProperties>
</file>