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8FDE" w14:textId="77777777" w:rsidR="00FB6B6E" w:rsidRPr="003C347C" w:rsidRDefault="00FB6B6E" w:rsidP="00F17A9B">
      <w:pPr>
        <w:ind w:right="450"/>
        <w:contextualSpacing/>
        <w:jc w:val="center"/>
        <w:rPr>
          <w:b/>
          <w:color w:val="000000" w:themeColor="text1"/>
          <w:sz w:val="30"/>
          <w:szCs w:val="30"/>
        </w:rPr>
      </w:pPr>
    </w:p>
    <w:p w14:paraId="0A9FF1A6" w14:textId="77777777" w:rsidR="00FB6B6E" w:rsidRPr="003C347C" w:rsidRDefault="00FB6B6E" w:rsidP="00F17A9B">
      <w:pPr>
        <w:ind w:right="450"/>
        <w:contextualSpacing/>
        <w:jc w:val="center"/>
        <w:rPr>
          <w:b/>
          <w:color w:val="000000" w:themeColor="text1"/>
          <w:sz w:val="30"/>
          <w:szCs w:val="30"/>
        </w:rPr>
      </w:pPr>
    </w:p>
    <w:p w14:paraId="3506110C" w14:textId="77777777" w:rsidR="00F17A9B" w:rsidRPr="003C347C" w:rsidRDefault="00182CD2" w:rsidP="00F17A9B">
      <w:pPr>
        <w:ind w:right="450"/>
        <w:contextualSpacing/>
        <w:jc w:val="center"/>
        <w:rPr>
          <w:b/>
          <w:color w:val="000000" w:themeColor="text1"/>
          <w:sz w:val="30"/>
          <w:szCs w:val="30"/>
        </w:rPr>
      </w:pPr>
      <w:r w:rsidRPr="003C347C">
        <w:rPr>
          <w:noProof/>
          <w:color w:val="000000" w:themeColor="text1"/>
          <w:lang w:eastAsia="en-US"/>
        </w:rPr>
        <w:drawing>
          <wp:anchor distT="0" distB="0" distL="114300" distR="114300" simplePos="0" relativeHeight="251657728" behindDoc="0" locked="0" layoutInCell="1" allowOverlap="1" wp14:anchorId="765D9B47" wp14:editId="001AEE47">
            <wp:simplePos x="0" y="0"/>
            <wp:positionH relativeFrom="column">
              <wp:posOffset>2001520</wp:posOffset>
            </wp:positionH>
            <wp:positionV relativeFrom="paragraph">
              <wp:posOffset>-796290</wp:posOffset>
            </wp:positionV>
            <wp:extent cx="1888490" cy="965200"/>
            <wp:effectExtent l="0" t="0" r="0" b="0"/>
            <wp:wrapTight wrapText="bothSides">
              <wp:wrapPolygon edited="0">
                <wp:start x="0" y="0"/>
                <wp:lineTo x="0" y="21032"/>
                <wp:lineTo x="21208" y="21032"/>
                <wp:lineTo x="21208" y="0"/>
                <wp:lineTo x="0" y="0"/>
              </wp:wrapPolygon>
            </wp:wrapTight>
            <wp:docPr id="2" name="Picture 1" descr="BrandLogo_RG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Logo_RGB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8C57D" w14:textId="77777777" w:rsidR="00F17A9B" w:rsidRPr="003C347C" w:rsidRDefault="00F17A9B" w:rsidP="00F17A9B">
      <w:pPr>
        <w:rPr>
          <w:b/>
          <w:i/>
          <w:color w:val="000000" w:themeColor="text1"/>
        </w:rPr>
      </w:pPr>
    </w:p>
    <w:p w14:paraId="654D14DD" w14:textId="77777777" w:rsidR="00F17A9B" w:rsidRPr="003C347C" w:rsidRDefault="00F17A9B" w:rsidP="00F17A9B">
      <w:pPr>
        <w:rPr>
          <w:b/>
          <w:i/>
          <w:color w:val="000000" w:themeColor="text1"/>
        </w:rPr>
      </w:pPr>
    </w:p>
    <w:p w14:paraId="592654ED" w14:textId="77777777" w:rsidR="00F17A9B" w:rsidRPr="003C347C" w:rsidRDefault="00F17A9B" w:rsidP="00F17A9B">
      <w:pPr>
        <w:rPr>
          <w:b/>
          <w:i/>
          <w:color w:val="000000" w:themeColor="text1"/>
        </w:rPr>
      </w:pPr>
    </w:p>
    <w:p w14:paraId="2E94DE7E" w14:textId="77777777" w:rsidR="00FB6B6E" w:rsidRPr="003C347C" w:rsidRDefault="00FB6B6E" w:rsidP="00F17A9B">
      <w:pPr>
        <w:rPr>
          <w:b/>
          <w:i/>
          <w:color w:val="000000" w:themeColor="text1"/>
        </w:rPr>
      </w:pPr>
    </w:p>
    <w:p w14:paraId="20284BD0" w14:textId="77777777" w:rsidR="00F17A9B" w:rsidRPr="003C347C" w:rsidRDefault="00F17A9B" w:rsidP="005F3B30">
      <w:pPr>
        <w:jc w:val="center"/>
        <w:outlineLvl w:val="0"/>
        <w:rPr>
          <w:b/>
          <w:i/>
          <w:color w:val="000000" w:themeColor="text1"/>
        </w:rPr>
      </w:pPr>
      <w:r w:rsidRPr="003C347C">
        <w:rPr>
          <w:b/>
          <w:i/>
          <w:color w:val="000000" w:themeColor="text1"/>
        </w:rPr>
        <w:t>Kolbe will be exhibiting at the NAHB International Builders’ Show</w:t>
      </w:r>
      <w:r w:rsidRPr="003C347C">
        <w:rPr>
          <w:b/>
          <w:i/>
          <w:iCs/>
          <w:color w:val="000000" w:themeColor="text1"/>
        </w:rPr>
        <w:t xml:space="preserve"> in Booth #W3</w:t>
      </w:r>
      <w:r w:rsidR="00B14EC5" w:rsidRPr="003C347C">
        <w:rPr>
          <w:b/>
          <w:i/>
          <w:iCs/>
          <w:color w:val="000000" w:themeColor="text1"/>
        </w:rPr>
        <w:t>600</w:t>
      </w:r>
    </w:p>
    <w:p w14:paraId="44F11B57" w14:textId="2046BCF1" w:rsidR="00F17A9B" w:rsidRPr="003C347C" w:rsidRDefault="00F17A9B" w:rsidP="005F3B30">
      <w:pPr>
        <w:ind w:right="450"/>
        <w:contextualSpacing/>
        <w:jc w:val="center"/>
        <w:outlineLvl w:val="0"/>
        <w:rPr>
          <w:i/>
          <w:color w:val="000000" w:themeColor="text1"/>
        </w:rPr>
      </w:pPr>
      <w:r w:rsidRPr="003C347C">
        <w:rPr>
          <w:i/>
          <w:color w:val="000000" w:themeColor="text1"/>
        </w:rPr>
        <w:t>Media contact:</w:t>
      </w:r>
      <w:r w:rsidRPr="003C347C">
        <w:rPr>
          <w:i/>
          <w:color w:val="000000" w:themeColor="text1"/>
        </w:rPr>
        <w:tab/>
        <w:t>Heather West, 612-724-8760, heather@heatherwestpr.com</w:t>
      </w:r>
    </w:p>
    <w:p w14:paraId="70B2BBF5" w14:textId="77777777" w:rsidR="00F17A9B" w:rsidRPr="003C347C" w:rsidRDefault="00F17A9B" w:rsidP="00F17A9B">
      <w:pPr>
        <w:ind w:right="450"/>
        <w:contextualSpacing/>
        <w:rPr>
          <w:i/>
          <w:color w:val="000000" w:themeColor="text1"/>
        </w:rPr>
      </w:pPr>
    </w:p>
    <w:p w14:paraId="13E1A0AA" w14:textId="77777777" w:rsidR="00F17A9B" w:rsidRPr="003C347C" w:rsidRDefault="00D54158" w:rsidP="00EE723A">
      <w:pPr>
        <w:contextualSpacing/>
        <w:jc w:val="center"/>
        <w:rPr>
          <w:color w:val="000000" w:themeColor="text1"/>
        </w:rPr>
      </w:pPr>
      <w:r w:rsidRPr="003C347C">
        <w:rPr>
          <w:b/>
          <w:color w:val="000000" w:themeColor="text1"/>
          <w:sz w:val="30"/>
          <w:szCs w:val="30"/>
        </w:rPr>
        <w:t>Kolbe</w:t>
      </w:r>
      <w:r w:rsidR="009921EB" w:rsidRPr="003C347C">
        <w:rPr>
          <w:b/>
          <w:color w:val="000000" w:themeColor="text1"/>
          <w:sz w:val="30"/>
          <w:szCs w:val="30"/>
        </w:rPr>
        <w:t xml:space="preserve"> showcases impact performance capabilities</w:t>
      </w:r>
      <w:r w:rsidR="00EE723A" w:rsidRPr="003C347C">
        <w:rPr>
          <w:b/>
          <w:color w:val="000000" w:themeColor="text1"/>
          <w:sz w:val="30"/>
          <w:szCs w:val="30"/>
        </w:rPr>
        <w:br/>
      </w:r>
    </w:p>
    <w:p w14:paraId="51DD5A92" w14:textId="7D7ACD8E" w:rsidR="00F17A9B" w:rsidRPr="00760141" w:rsidRDefault="00F17A9B" w:rsidP="00F17A9B">
      <w:r w:rsidRPr="003C347C">
        <w:rPr>
          <w:color w:val="000000" w:themeColor="text1"/>
        </w:rPr>
        <w:t>Wausau, Wisconsin (</w:t>
      </w:r>
      <w:r w:rsidR="0002305B">
        <w:rPr>
          <w:color w:val="000000" w:themeColor="text1"/>
        </w:rPr>
        <w:t>Jan</w:t>
      </w:r>
      <w:r w:rsidRPr="003C347C">
        <w:rPr>
          <w:color w:val="000000" w:themeColor="text1"/>
        </w:rPr>
        <w:t>. 20</w:t>
      </w:r>
      <w:r w:rsidR="00A15A69" w:rsidRPr="003C347C">
        <w:rPr>
          <w:color w:val="000000" w:themeColor="text1"/>
        </w:rPr>
        <w:t>22</w:t>
      </w:r>
      <w:r w:rsidRPr="003C347C">
        <w:rPr>
          <w:color w:val="000000" w:themeColor="text1"/>
        </w:rPr>
        <w:t xml:space="preserve">) – </w:t>
      </w:r>
      <w:r w:rsidR="00760141" w:rsidRPr="003C347C">
        <w:rPr>
          <w:color w:val="000000" w:themeColor="text1"/>
        </w:rPr>
        <w:t>Kolbe</w:t>
      </w:r>
      <w:r w:rsidR="00760141">
        <w:rPr>
          <w:color w:val="000000" w:themeColor="text1"/>
        </w:rPr>
        <w:t xml:space="preserve"> Windows &amp; Doors’</w:t>
      </w:r>
      <w:r w:rsidR="00760141" w:rsidRPr="003C347C">
        <w:rPr>
          <w:color w:val="000000" w:themeColor="text1"/>
        </w:rPr>
        <w:t xml:space="preserve"> impact performance products improve air, water and structural ratings or sound transmittance ratings without the need for unsightly brackets or visible rods to hold the sash in place. A consistent appearance is maintained over an extensive variety of products, sizes and configurations, with numerous glass and divided lite options</w:t>
      </w:r>
      <w:r w:rsidR="00760141">
        <w:rPr>
          <w:color w:val="000000" w:themeColor="text1"/>
        </w:rPr>
        <w:t xml:space="preserve"> as displayed at</w:t>
      </w:r>
      <w:r w:rsidR="00760141">
        <w:t xml:space="preserve"> </w:t>
      </w:r>
      <w:r w:rsidR="008254A6" w:rsidRPr="003C347C">
        <w:rPr>
          <w:color w:val="000000" w:themeColor="text1"/>
        </w:rPr>
        <w:t xml:space="preserve">the </w:t>
      </w:r>
      <w:r w:rsidR="005E62FE" w:rsidRPr="003C347C">
        <w:rPr>
          <w:color w:val="000000" w:themeColor="text1"/>
        </w:rPr>
        <w:t>National Association of Home Builders</w:t>
      </w:r>
      <w:r w:rsidRPr="003C347C">
        <w:rPr>
          <w:color w:val="000000" w:themeColor="text1"/>
        </w:rPr>
        <w:t xml:space="preserve"> International Builders’ Show </w:t>
      </w:r>
      <w:r w:rsidR="005E62FE" w:rsidRPr="003C347C">
        <w:rPr>
          <w:color w:val="000000" w:themeColor="text1"/>
        </w:rPr>
        <w:t xml:space="preserve">(NAHB IBS) </w:t>
      </w:r>
      <w:r w:rsidRPr="003C347C">
        <w:rPr>
          <w:color w:val="000000" w:themeColor="text1"/>
        </w:rPr>
        <w:t>in booth #W3</w:t>
      </w:r>
      <w:r w:rsidR="00A15A69" w:rsidRPr="003C347C">
        <w:rPr>
          <w:color w:val="000000" w:themeColor="text1"/>
        </w:rPr>
        <w:t>600</w:t>
      </w:r>
      <w:r w:rsidRPr="003C347C">
        <w:rPr>
          <w:color w:val="000000" w:themeColor="text1"/>
        </w:rPr>
        <w:t>.</w:t>
      </w:r>
    </w:p>
    <w:p w14:paraId="33E87173" w14:textId="77777777" w:rsidR="00F17A9B" w:rsidRPr="003C347C" w:rsidRDefault="00F17A9B" w:rsidP="00F17A9B">
      <w:pPr>
        <w:rPr>
          <w:color w:val="000000" w:themeColor="text1"/>
        </w:rPr>
      </w:pPr>
    </w:p>
    <w:p w14:paraId="77551D85" w14:textId="3EF53EF0" w:rsidR="006C180D" w:rsidRPr="003C347C" w:rsidRDefault="006C180D" w:rsidP="006C180D">
      <w:pPr>
        <w:rPr>
          <w:color w:val="000000" w:themeColor="text1"/>
        </w:rPr>
      </w:pPr>
      <w:r w:rsidRPr="003C347C">
        <w:rPr>
          <w:color w:val="000000" w:themeColor="text1"/>
        </w:rPr>
        <w:t xml:space="preserve">“Our windows and doors are tested extensively by independent organizations to meet or exceed the strict building codes of the coastal regions,” </w:t>
      </w:r>
      <w:r w:rsidR="009178D4" w:rsidRPr="003C347C">
        <w:rPr>
          <w:color w:val="000000" w:themeColor="text1"/>
        </w:rPr>
        <w:t>said Kolbe’s president, Jeff DeLonay</w:t>
      </w:r>
      <w:r w:rsidR="002178F6" w:rsidRPr="003C347C">
        <w:rPr>
          <w:rFonts w:eastAsia="Calibri"/>
          <w:color w:val="000000" w:themeColor="text1"/>
          <w:lang w:eastAsia="en-US"/>
        </w:rPr>
        <w:t>.</w:t>
      </w:r>
      <w:r w:rsidRPr="003C347C">
        <w:rPr>
          <w:rFonts w:eastAsia="Calibri"/>
          <w:color w:val="000000" w:themeColor="text1"/>
          <w:lang w:eastAsia="en-US"/>
        </w:rPr>
        <w:t xml:space="preserve"> </w:t>
      </w:r>
      <w:r w:rsidR="003C347C" w:rsidRPr="003C347C">
        <w:rPr>
          <w:color w:val="000000" w:themeColor="text1"/>
        </w:rPr>
        <w:t>“For uninterrupted views that also meet the</w:t>
      </w:r>
      <w:r w:rsidR="00B174B5">
        <w:rPr>
          <w:color w:val="000000" w:themeColor="text1"/>
        </w:rPr>
        <w:t xml:space="preserve"> </w:t>
      </w:r>
      <w:r w:rsidR="003C347C" w:rsidRPr="003C347C">
        <w:rPr>
          <w:color w:val="000000" w:themeColor="text1"/>
        </w:rPr>
        <w:t xml:space="preserve">demands of </w:t>
      </w:r>
      <w:r w:rsidR="00B174B5">
        <w:rPr>
          <w:color w:val="000000" w:themeColor="text1"/>
        </w:rPr>
        <w:t>these climates</w:t>
      </w:r>
      <w:r w:rsidR="003C347C" w:rsidRPr="003C347C">
        <w:rPr>
          <w:color w:val="000000" w:themeColor="text1"/>
        </w:rPr>
        <w:t xml:space="preserve">, Kolbe is excited to </w:t>
      </w:r>
      <w:r w:rsidR="00B960D1">
        <w:rPr>
          <w:color w:val="000000" w:themeColor="text1"/>
        </w:rPr>
        <w:t xml:space="preserve">now </w:t>
      </w:r>
      <w:r w:rsidR="003C347C" w:rsidRPr="003C347C">
        <w:rPr>
          <w:color w:val="000000" w:themeColor="text1"/>
        </w:rPr>
        <w:t xml:space="preserve">offer impact </w:t>
      </w:r>
      <w:r w:rsidR="00B174B5">
        <w:rPr>
          <w:color w:val="000000" w:themeColor="text1"/>
        </w:rPr>
        <w:t>performance capabilities</w:t>
      </w:r>
      <w:r w:rsidR="003C347C" w:rsidRPr="003C347C">
        <w:rPr>
          <w:color w:val="000000" w:themeColor="text1"/>
        </w:rPr>
        <w:t xml:space="preserve"> within our VistaLuxe</w:t>
      </w:r>
      <w:r w:rsidR="00970DD9" w:rsidRPr="00760141">
        <w:rPr>
          <w:color w:val="000000" w:themeColor="text1"/>
          <w:vertAlign w:val="superscript"/>
        </w:rPr>
        <w:t>®</w:t>
      </w:r>
      <w:r w:rsidR="003C347C" w:rsidRPr="003C347C">
        <w:rPr>
          <w:color w:val="000000" w:themeColor="text1"/>
        </w:rPr>
        <w:t xml:space="preserve"> </w:t>
      </w:r>
      <w:r w:rsidR="00B960D1">
        <w:rPr>
          <w:color w:val="000000" w:themeColor="text1"/>
        </w:rPr>
        <w:t xml:space="preserve">Collection </w:t>
      </w:r>
      <w:r w:rsidR="003C347C" w:rsidRPr="003C347C">
        <w:rPr>
          <w:color w:val="000000" w:themeColor="text1"/>
        </w:rPr>
        <w:t xml:space="preserve">AL LINE, including lift &amp; slide doors, tilt-turns and direct sets,” </w:t>
      </w:r>
      <w:r w:rsidRPr="003C347C">
        <w:rPr>
          <w:color w:val="000000" w:themeColor="text1"/>
        </w:rPr>
        <w:t>he add</w:t>
      </w:r>
      <w:r w:rsidR="003C347C" w:rsidRPr="003C347C">
        <w:rPr>
          <w:color w:val="000000" w:themeColor="text1"/>
        </w:rPr>
        <w:t>ed</w:t>
      </w:r>
      <w:r w:rsidRPr="003C347C">
        <w:rPr>
          <w:color w:val="000000" w:themeColor="text1"/>
        </w:rPr>
        <w:t>.</w:t>
      </w:r>
    </w:p>
    <w:p w14:paraId="175A61DE" w14:textId="77777777" w:rsidR="009178D4" w:rsidRPr="003C347C" w:rsidRDefault="009178D4" w:rsidP="004929EA">
      <w:pPr>
        <w:rPr>
          <w:rFonts w:eastAsia="Calibri"/>
          <w:color w:val="000000" w:themeColor="text1"/>
          <w:lang w:eastAsia="en-US"/>
        </w:rPr>
      </w:pPr>
    </w:p>
    <w:p w14:paraId="01694084" w14:textId="77777777" w:rsidR="009178D4" w:rsidRPr="003C347C" w:rsidRDefault="002926E4" w:rsidP="004929EA">
      <w:pPr>
        <w:rPr>
          <w:rFonts w:eastAsia="Times New Roman"/>
          <w:color w:val="000000" w:themeColor="text1"/>
        </w:rPr>
      </w:pPr>
      <w:r w:rsidRPr="003C347C">
        <w:rPr>
          <w:rFonts w:eastAsia="Calibri"/>
          <w:color w:val="000000" w:themeColor="text1"/>
          <w:lang w:eastAsia="en-US"/>
        </w:rPr>
        <w:t>Thi</w:t>
      </w:r>
      <w:r w:rsidR="006C180D" w:rsidRPr="003C347C">
        <w:rPr>
          <w:rFonts w:eastAsia="Calibri"/>
          <w:color w:val="000000" w:themeColor="text1"/>
          <w:lang w:eastAsia="en-US"/>
        </w:rPr>
        <w:t xml:space="preserve">s all-aluminum thermally broken product line </w:t>
      </w:r>
      <w:r w:rsidR="005F3B30">
        <w:rPr>
          <w:rFonts w:eastAsia="Calibri"/>
          <w:color w:val="000000" w:themeColor="text1"/>
          <w:lang w:eastAsia="en-US"/>
        </w:rPr>
        <w:t xml:space="preserve">is represented </w:t>
      </w:r>
      <w:r w:rsidR="009178D4" w:rsidRPr="003C347C">
        <w:rPr>
          <w:rFonts w:eastAsia="Calibri"/>
          <w:color w:val="000000" w:themeColor="text1"/>
          <w:lang w:eastAsia="en-US"/>
        </w:rPr>
        <w:t>in booth #W3600.</w:t>
      </w:r>
    </w:p>
    <w:p w14:paraId="3DDCCAA4" w14:textId="77777777" w:rsidR="009921EB" w:rsidRPr="003C347C" w:rsidRDefault="009921EB" w:rsidP="009921EB">
      <w:pPr>
        <w:pStyle w:val="ListParagraph"/>
        <w:rPr>
          <w:color w:val="000000" w:themeColor="text1"/>
        </w:rPr>
      </w:pPr>
    </w:p>
    <w:p w14:paraId="5A56C261" w14:textId="3768039F" w:rsidR="009921EB" w:rsidRPr="003C347C" w:rsidRDefault="009921EB" w:rsidP="009921E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3C347C">
        <w:rPr>
          <w:color w:val="000000" w:themeColor="text1"/>
        </w:rPr>
        <w:t xml:space="preserve">A VistaLuxe AL LINE lift &amp; slide door unit meets IPD4 </w:t>
      </w:r>
      <w:r w:rsidR="00B806F5" w:rsidRPr="002D1EFF">
        <w:rPr>
          <w:color w:val="000000" w:themeColor="text1"/>
        </w:rPr>
        <w:t xml:space="preserve">(Wind Zone 4) </w:t>
      </w:r>
      <w:r w:rsidRPr="003C347C">
        <w:rPr>
          <w:color w:val="000000" w:themeColor="text1"/>
        </w:rPr>
        <w:t>with a DP65 impact rating.</w:t>
      </w:r>
      <w:r w:rsidR="00B174B5">
        <w:rPr>
          <w:color w:val="000000" w:themeColor="text1"/>
        </w:rPr>
        <w:t xml:space="preserve"> </w:t>
      </w:r>
      <w:r w:rsidR="00B174B5">
        <w:rPr>
          <w:color w:val="000000" w:themeColor="text1"/>
        </w:rPr>
        <w:t>S</w:t>
      </w:r>
      <w:r w:rsidR="00B174B5" w:rsidRPr="00876635">
        <w:t>pan</w:t>
      </w:r>
      <w:r w:rsidR="00B174B5">
        <w:t>ning</w:t>
      </w:r>
      <w:r w:rsidR="00B174B5" w:rsidRPr="00876635">
        <w:t xml:space="preserve"> nearly 10 feet high by 20 feet wide</w:t>
      </w:r>
      <w:r w:rsidR="00B174B5">
        <w:t xml:space="preserve">, the </w:t>
      </w:r>
      <w:r w:rsidR="00B174B5">
        <w:rPr>
          <w:color w:val="000000" w:themeColor="text1"/>
        </w:rPr>
        <w:t xml:space="preserve">center-opening </w:t>
      </w:r>
      <w:r w:rsidR="00B174B5" w:rsidRPr="00876635">
        <w:rPr>
          <w:color w:val="000000" w:themeColor="text1"/>
        </w:rPr>
        <w:t>four-panel</w:t>
      </w:r>
      <w:r w:rsidR="00B174B5">
        <w:rPr>
          <w:color w:val="000000" w:themeColor="text1"/>
        </w:rPr>
        <w:t xml:space="preserve"> unit features</w:t>
      </w:r>
      <w:r w:rsidR="00B174B5" w:rsidRPr="00876635">
        <w:rPr>
          <w:color w:val="000000" w:themeColor="text1"/>
        </w:rPr>
        <w:t xml:space="preserve"> </w:t>
      </w:r>
      <w:r w:rsidR="00B174B5">
        <w:rPr>
          <w:color w:val="000000" w:themeColor="text1"/>
        </w:rPr>
        <w:t>t</w:t>
      </w:r>
      <w:r w:rsidR="00B174B5" w:rsidRPr="00876635">
        <w:rPr>
          <w:color w:val="000000" w:themeColor="text1"/>
        </w:rPr>
        <w:t>empered Solar Low-E glass compression glazed with EPDM gaskets</w:t>
      </w:r>
      <w:r w:rsidR="00B174B5">
        <w:rPr>
          <w:color w:val="000000" w:themeColor="text1"/>
        </w:rPr>
        <w:t xml:space="preserve">, and </w:t>
      </w:r>
      <w:r w:rsidR="00B174B5" w:rsidRPr="00876635">
        <w:rPr>
          <w:color w:val="000000" w:themeColor="text1"/>
        </w:rPr>
        <w:t>an onyx powder-coated interior and exterior finish.</w:t>
      </w:r>
    </w:p>
    <w:p w14:paraId="4D6BEF82" w14:textId="77777777" w:rsidR="00584371" w:rsidRPr="003C347C" w:rsidRDefault="00584371" w:rsidP="00584371">
      <w:pPr>
        <w:pStyle w:val="ListParagraph"/>
        <w:rPr>
          <w:color w:val="000000" w:themeColor="text1"/>
        </w:rPr>
      </w:pPr>
    </w:p>
    <w:p w14:paraId="0F52A6AF" w14:textId="7AB343DD" w:rsidR="00763555" w:rsidRDefault="00760141" w:rsidP="00584371">
      <w:pPr>
        <w:rPr>
          <w:rFonts w:eastAsia="Times New Roman"/>
          <w:color w:val="000000" w:themeColor="text1"/>
        </w:rPr>
      </w:pPr>
      <w:r>
        <w:t>Additionally, w</w:t>
      </w:r>
      <w:r w:rsidR="00D0698F">
        <w:t xml:space="preserve">ith a blend of </w:t>
      </w:r>
      <w:r w:rsidR="00D0698F" w:rsidRPr="00EA0172">
        <w:t>innovative</w:t>
      </w:r>
      <w:r w:rsidR="00D0698F">
        <w:t xml:space="preserve"> design, advanced </w:t>
      </w:r>
      <w:r w:rsidR="00D0698F" w:rsidRPr="00EA0172">
        <w:t>technology</w:t>
      </w:r>
      <w:r w:rsidR="00D0698F">
        <w:t>, and proprietary Glastra</w:t>
      </w:r>
      <w:r w:rsidR="00D0698F" w:rsidRPr="00FE11EF">
        <w:rPr>
          <w:vertAlign w:val="superscript"/>
        </w:rPr>
        <w:t>®</w:t>
      </w:r>
      <w:r w:rsidR="00D0698F">
        <w:t xml:space="preserve"> material, Kolbe’s Forgent</w:t>
      </w:r>
      <w:r w:rsidRPr="00760141">
        <w:rPr>
          <w:vertAlign w:val="superscript"/>
        </w:rPr>
        <w:t>®</w:t>
      </w:r>
      <w:r w:rsidR="00D0698F">
        <w:t xml:space="preserve"> Series windows and doors are designed for strength, durability, and </w:t>
      </w:r>
      <w:r>
        <w:t xml:space="preserve">impact </w:t>
      </w:r>
      <w:r w:rsidR="00D0698F">
        <w:t>performance</w:t>
      </w:r>
      <w:r w:rsidRPr="00760141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 xml:space="preserve">without the need for </w:t>
      </w:r>
      <w:r w:rsidR="00BC527E">
        <w:rPr>
          <w:rFonts w:eastAsia="Times New Roman"/>
          <w:color w:val="000000" w:themeColor="text1"/>
        </w:rPr>
        <w:t xml:space="preserve">supplementary </w:t>
      </w:r>
      <w:r>
        <w:rPr>
          <w:rFonts w:eastAsia="Times New Roman"/>
          <w:color w:val="000000" w:themeColor="text1"/>
        </w:rPr>
        <w:t>reinforcements.</w:t>
      </w:r>
      <w:r w:rsidR="00D0698F">
        <w:t xml:space="preserve"> </w:t>
      </w:r>
      <w:r w:rsidR="003D3141">
        <w:rPr>
          <w:rFonts w:eastAsia="Times New Roman"/>
          <w:color w:val="000000" w:themeColor="text1"/>
        </w:rPr>
        <w:t xml:space="preserve">Both </w:t>
      </w:r>
      <w:r w:rsidR="00BD1188">
        <w:rPr>
          <w:rFonts w:eastAsia="Times New Roman"/>
          <w:color w:val="000000" w:themeColor="text1"/>
        </w:rPr>
        <w:t>a</w:t>
      </w:r>
      <w:r w:rsidR="00970DD9">
        <w:rPr>
          <w:rFonts w:eastAsia="Times New Roman"/>
          <w:color w:val="000000" w:themeColor="text1"/>
        </w:rPr>
        <w:t xml:space="preserve">ll </w:t>
      </w:r>
      <w:r w:rsidR="003D3141">
        <w:rPr>
          <w:rFonts w:eastAsia="Times New Roman"/>
          <w:color w:val="000000" w:themeColor="text1"/>
        </w:rPr>
        <w:t>Glastra and Glastra/</w:t>
      </w:r>
      <w:r w:rsidR="00BD1188">
        <w:rPr>
          <w:rFonts w:eastAsia="Times New Roman"/>
          <w:color w:val="000000" w:themeColor="text1"/>
        </w:rPr>
        <w:t>w</w:t>
      </w:r>
      <w:r w:rsidR="00970DD9">
        <w:rPr>
          <w:rFonts w:eastAsia="Times New Roman"/>
          <w:color w:val="000000" w:themeColor="text1"/>
        </w:rPr>
        <w:t xml:space="preserve">ood </w:t>
      </w:r>
      <w:r>
        <w:rPr>
          <w:rFonts w:eastAsia="Times New Roman"/>
          <w:color w:val="000000" w:themeColor="text1"/>
        </w:rPr>
        <w:t xml:space="preserve">Forgent </w:t>
      </w:r>
      <w:r w:rsidR="00970DD9">
        <w:rPr>
          <w:rFonts w:eastAsia="Times New Roman"/>
          <w:color w:val="000000" w:themeColor="text1"/>
        </w:rPr>
        <w:t xml:space="preserve">Series </w:t>
      </w:r>
      <w:r w:rsidR="003D3141">
        <w:rPr>
          <w:rFonts w:eastAsia="Times New Roman"/>
          <w:color w:val="000000" w:themeColor="text1"/>
        </w:rPr>
        <w:t xml:space="preserve">products offer </w:t>
      </w:r>
      <w:r w:rsidR="00BC527E">
        <w:rPr>
          <w:rFonts w:eastAsia="Times New Roman"/>
          <w:color w:val="000000" w:themeColor="text1"/>
        </w:rPr>
        <w:t>impact</w:t>
      </w:r>
      <w:r w:rsidR="003D3141">
        <w:rPr>
          <w:rFonts w:eastAsia="Times New Roman"/>
          <w:color w:val="000000" w:themeColor="text1"/>
        </w:rPr>
        <w:t xml:space="preserve"> performance</w:t>
      </w:r>
      <w:r>
        <w:rPr>
          <w:rFonts w:eastAsia="Times New Roman"/>
          <w:color w:val="000000" w:themeColor="text1"/>
        </w:rPr>
        <w:t xml:space="preserve"> d</w:t>
      </w:r>
      <w:r w:rsidR="00763555">
        <w:rPr>
          <w:rFonts w:eastAsia="Times New Roman"/>
          <w:color w:val="000000" w:themeColor="text1"/>
        </w:rPr>
        <w:t>ue to the advanced ladder design and multi-chambered Glastra extrusion</w:t>
      </w:r>
      <w:r w:rsidR="00970DD9">
        <w:rPr>
          <w:rFonts w:eastAsia="Times New Roman"/>
          <w:color w:val="000000" w:themeColor="text1"/>
        </w:rPr>
        <w:t>s</w:t>
      </w:r>
      <w:r>
        <w:rPr>
          <w:rFonts w:eastAsia="Times New Roman"/>
          <w:color w:val="000000" w:themeColor="text1"/>
        </w:rPr>
        <w:t>.</w:t>
      </w:r>
    </w:p>
    <w:p w14:paraId="4937E42B" w14:textId="77777777" w:rsidR="00760141" w:rsidRDefault="00760141" w:rsidP="00584371">
      <w:pPr>
        <w:rPr>
          <w:rFonts w:eastAsia="Times New Roman"/>
          <w:color w:val="000000" w:themeColor="text1"/>
        </w:rPr>
      </w:pPr>
    </w:p>
    <w:p w14:paraId="70D13EDE" w14:textId="44104C6A" w:rsidR="00584371" w:rsidRPr="003C347C" w:rsidRDefault="00763555" w:rsidP="00584371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Examples of </w:t>
      </w:r>
      <w:r w:rsidR="00CC75EF">
        <w:rPr>
          <w:rFonts w:eastAsia="Times New Roman"/>
          <w:color w:val="000000" w:themeColor="text1"/>
        </w:rPr>
        <w:t>Forgent Series products that meet</w:t>
      </w:r>
      <w:r w:rsidR="00526B12">
        <w:rPr>
          <w:rFonts w:eastAsia="Times New Roman"/>
          <w:color w:val="000000" w:themeColor="text1"/>
        </w:rPr>
        <w:t xml:space="preserve"> IPD3</w:t>
      </w:r>
      <w:r w:rsidR="00B806F5">
        <w:rPr>
          <w:rFonts w:eastAsia="Times New Roman"/>
          <w:color w:val="000000" w:themeColor="text1"/>
        </w:rPr>
        <w:t xml:space="preserve"> </w:t>
      </w:r>
      <w:r w:rsidR="00B806F5" w:rsidRPr="002D1EFF">
        <w:rPr>
          <w:color w:val="000000" w:themeColor="text1"/>
        </w:rPr>
        <w:t xml:space="preserve">(Wind Zone </w:t>
      </w:r>
      <w:r w:rsidR="00B806F5">
        <w:rPr>
          <w:color w:val="000000" w:themeColor="text1"/>
        </w:rPr>
        <w:t>3</w:t>
      </w:r>
      <w:r w:rsidR="00B806F5" w:rsidRPr="002D1EFF">
        <w:rPr>
          <w:color w:val="000000" w:themeColor="text1"/>
        </w:rPr>
        <w:t>)</w:t>
      </w:r>
      <w:r w:rsidR="00526B12">
        <w:rPr>
          <w:rFonts w:eastAsia="Times New Roman"/>
          <w:color w:val="000000" w:themeColor="text1"/>
        </w:rPr>
        <w:t xml:space="preserve"> or</w:t>
      </w:r>
      <w:r w:rsidR="00CC75EF">
        <w:rPr>
          <w:rFonts w:eastAsia="Times New Roman"/>
          <w:color w:val="000000" w:themeColor="text1"/>
        </w:rPr>
        <w:t xml:space="preserve"> </w:t>
      </w:r>
      <w:r w:rsidR="00526B12">
        <w:rPr>
          <w:rFonts w:eastAsia="Times New Roman"/>
          <w:color w:val="000000" w:themeColor="text1"/>
        </w:rPr>
        <w:t>IPD4</w:t>
      </w:r>
      <w:r w:rsidR="00B806F5">
        <w:rPr>
          <w:rFonts w:eastAsia="Times New Roman"/>
          <w:color w:val="000000" w:themeColor="text1"/>
        </w:rPr>
        <w:t xml:space="preserve"> </w:t>
      </w:r>
      <w:r w:rsidR="00B806F5" w:rsidRPr="002D1EFF">
        <w:rPr>
          <w:color w:val="000000" w:themeColor="text1"/>
        </w:rPr>
        <w:t xml:space="preserve">(Wind Zone 4) </w:t>
      </w:r>
      <w:r w:rsidR="00526B12">
        <w:rPr>
          <w:rFonts w:eastAsia="Times New Roman"/>
          <w:color w:val="000000" w:themeColor="text1"/>
        </w:rPr>
        <w:t xml:space="preserve">impact certification </w:t>
      </w:r>
      <w:r>
        <w:rPr>
          <w:rFonts w:eastAsia="Times New Roman"/>
          <w:color w:val="000000" w:themeColor="text1"/>
        </w:rPr>
        <w:t>are shown</w:t>
      </w:r>
      <w:r w:rsidR="00584371" w:rsidRPr="003C347C">
        <w:rPr>
          <w:rFonts w:eastAsia="Times New Roman"/>
          <w:color w:val="000000" w:themeColor="text1"/>
        </w:rPr>
        <w:t xml:space="preserve"> </w:t>
      </w:r>
      <w:r w:rsidR="00A432A0" w:rsidRPr="003C347C">
        <w:rPr>
          <w:rFonts w:eastAsia="Times New Roman"/>
          <w:color w:val="000000" w:themeColor="text1"/>
        </w:rPr>
        <w:t>at IBS</w:t>
      </w:r>
      <w:r>
        <w:rPr>
          <w:rFonts w:eastAsia="Times New Roman"/>
          <w:color w:val="000000" w:themeColor="text1"/>
        </w:rPr>
        <w:t>:</w:t>
      </w:r>
      <w:r w:rsidR="003D3141">
        <w:rPr>
          <w:rFonts w:eastAsia="Times New Roman"/>
          <w:color w:val="000000" w:themeColor="text1"/>
        </w:rPr>
        <w:t xml:space="preserve"> </w:t>
      </w:r>
    </w:p>
    <w:p w14:paraId="2665CCCD" w14:textId="77777777" w:rsidR="00584371" w:rsidRPr="003C347C" w:rsidRDefault="00584371" w:rsidP="00584371">
      <w:pPr>
        <w:pStyle w:val="ListParagraph"/>
        <w:rPr>
          <w:color w:val="000000" w:themeColor="text1"/>
        </w:rPr>
      </w:pPr>
    </w:p>
    <w:p w14:paraId="50B0AE8B" w14:textId="35DD179F" w:rsidR="0030769F" w:rsidRPr="0030769F" w:rsidRDefault="0030769F" w:rsidP="0030769F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30769F">
        <w:rPr>
          <w:color w:val="000000" w:themeColor="text1"/>
        </w:rPr>
        <w:t>A Forgent Series complementary sliding door with midnight interiors and exteriors is a center-opening, four-wide unit with 7-foot-</w:t>
      </w:r>
      <w:r w:rsidR="007B2165">
        <w:rPr>
          <w:color w:val="000000" w:themeColor="text1"/>
        </w:rPr>
        <w:t>8</w:t>
      </w:r>
      <w:r w:rsidRPr="0030769F">
        <w:rPr>
          <w:color w:val="000000" w:themeColor="text1"/>
        </w:rPr>
        <w:t>-inch-tall panels and coordinating matte black Allure</w:t>
      </w:r>
      <w:r w:rsidRPr="0030769F">
        <w:rPr>
          <w:color w:val="000000" w:themeColor="text1"/>
          <w:vertAlign w:val="superscript"/>
        </w:rPr>
        <w:t>™</w:t>
      </w:r>
      <w:r w:rsidRPr="0030769F">
        <w:rPr>
          <w:color w:val="000000" w:themeColor="text1"/>
        </w:rPr>
        <w:t xml:space="preserve"> handles. Above the sliding doors are Glastra/wood direct sets and a segment head window with pine interiors painted black. </w:t>
      </w:r>
    </w:p>
    <w:p w14:paraId="2524FC2A" w14:textId="77777777" w:rsidR="0030769F" w:rsidRPr="0030769F" w:rsidRDefault="0030769F" w:rsidP="0030769F">
      <w:pPr>
        <w:pStyle w:val="ListParagraph"/>
        <w:rPr>
          <w:color w:val="000000" w:themeColor="text1"/>
        </w:rPr>
      </w:pPr>
    </w:p>
    <w:p w14:paraId="16EA9FCB" w14:textId="7DE0090C" w:rsidR="0030769F" w:rsidRPr="0030769F" w:rsidRDefault="0030769F" w:rsidP="0030769F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30769F">
        <w:rPr>
          <w:color w:val="000000" w:themeColor="text1"/>
        </w:rPr>
        <w:t>A Glastra/wood direct set, casement and awning display demonstrates a variety of products that combine to create floor-to-ceiling views. The windows have a bronze exterior and a coffee bean-stained wood interior, with 2-1/4-inch performance divided lites. Matte black nesting handles on the casements and awnings visually blend in, while the frames boldly outline the views.</w:t>
      </w:r>
    </w:p>
    <w:p w14:paraId="4200DBA1" w14:textId="77777777" w:rsidR="0030769F" w:rsidRPr="0030769F" w:rsidRDefault="0030769F" w:rsidP="0030769F">
      <w:pPr>
        <w:pStyle w:val="ListParagraph"/>
        <w:rPr>
          <w:color w:val="000000" w:themeColor="text1"/>
        </w:rPr>
      </w:pPr>
    </w:p>
    <w:p w14:paraId="35F681C3" w14:textId="77777777" w:rsidR="0030769F" w:rsidRPr="0030769F" w:rsidRDefault="0030769F" w:rsidP="0030769F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30769F">
        <w:rPr>
          <w:color w:val="000000" w:themeColor="text1"/>
        </w:rPr>
        <w:t>A Forgent Series Glastra/wood casement with 7/8-inch performance divided lites combines with two direct sets for views and ventilation. With a cloud exterior and a white painted pine interior, this unit is completed with the soft accent of a satin nickel nesting handle on the casement.</w:t>
      </w:r>
    </w:p>
    <w:p w14:paraId="4CDCDA40" w14:textId="77777777" w:rsidR="0030769F" w:rsidRPr="0030769F" w:rsidRDefault="0030769F" w:rsidP="0030769F">
      <w:pPr>
        <w:pStyle w:val="ListParagraph"/>
        <w:rPr>
          <w:color w:val="000000" w:themeColor="text1"/>
        </w:rPr>
      </w:pPr>
    </w:p>
    <w:p w14:paraId="4FAD9CDF" w14:textId="77777777" w:rsidR="0030769F" w:rsidRPr="0030769F" w:rsidRDefault="0030769F" w:rsidP="0030769F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30769F">
        <w:rPr>
          <w:color w:val="000000" w:themeColor="text1"/>
        </w:rPr>
        <w:t>An all Glastra two-wide new construction, double hung window unit with a midnight interior and exterior offers a 6-foot-11-inch by 5-foot-5-1/2-inch opening. Black 3/4-inch contoured grilles-in-the-airspace add detail to the top sash, while matte black hardware completes the unit.</w:t>
      </w:r>
    </w:p>
    <w:p w14:paraId="41107A65" w14:textId="77777777" w:rsidR="002D1EFF" w:rsidRDefault="002D1EFF" w:rsidP="00034A18">
      <w:pPr>
        <w:rPr>
          <w:color w:val="000000" w:themeColor="text1"/>
        </w:rPr>
      </w:pPr>
    </w:p>
    <w:p w14:paraId="2782754E" w14:textId="02752C86" w:rsidR="002D1EFF" w:rsidRPr="002D1EFF" w:rsidRDefault="002D1EFF" w:rsidP="002D1EFF">
      <w:pPr>
        <w:rPr>
          <w:color w:val="000000" w:themeColor="text1"/>
        </w:rPr>
      </w:pPr>
      <w:r w:rsidRPr="002D1EFF">
        <w:rPr>
          <w:color w:val="000000" w:themeColor="text1"/>
        </w:rPr>
        <w:t>In addition to the displays featured at IBS, Kolbe offers a range of products from its Ultra Series and Heritage Series that offer IPD3 (Wind Zone 3) and IPD4 (Wind Zone 4) impact ratings. From crank-out casements and awnings to Sterling double hungs, swinging and sliding doors, Kolbe’s impact-certified products offer endless style options, performance</w:t>
      </w:r>
      <w:r w:rsidR="00F2535D">
        <w:rPr>
          <w:color w:val="000000" w:themeColor="text1"/>
        </w:rPr>
        <w:t>,</w:t>
      </w:r>
      <w:r w:rsidRPr="002D1EFF">
        <w:rPr>
          <w:color w:val="000000" w:themeColor="text1"/>
        </w:rPr>
        <w:t xml:space="preserve"> and peace of mind in coastal regions, hurricane zones, and areas with extreme weather conditions. Also available is a selection of products with High Velocity Hurricane Zone Large Missile Impact (HVHZ LMI) certification.</w:t>
      </w:r>
    </w:p>
    <w:p w14:paraId="753A3BA6" w14:textId="77777777" w:rsidR="00760141" w:rsidRPr="003C347C" w:rsidRDefault="00760141" w:rsidP="00F17A9B">
      <w:pPr>
        <w:rPr>
          <w:color w:val="000000" w:themeColor="text1"/>
        </w:rPr>
      </w:pPr>
    </w:p>
    <w:p w14:paraId="56368376" w14:textId="77777777" w:rsidR="00F17A9B" w:rsidRPr="00CC75EF" w:rsidRDefault="00EF7992" w:rsidP="00F17A9B">
      <w:pPr>
        <w:rPr>
          <w:color w:val="0070C0"/>
        </w:rPr>
      </w:pPr>
      <w:r w:rsidRPr="003C347C">
        <w:rPr>
          <w:color w:val="000000" w:themeColor="text1"/>
        </w:rPr>
        <w:t xml:space="preserve">For </w:t>
      </w:r>
      <w:r w:rsidR="00170B58" w:rsidRPr="003C347C">
        <w:rPr>
          <w:color w:val="000000" w:themeColor="text1"/>
        </w:rPr>
        <w:t>specific information, including configuration and maximum size tested</w:t>
      </w:r>
      <w:r w:rsidR="00F17A9B" w:rsidRPr="003C347C">
        <w:rPr>
          <w:color w:val="000000" w:themeColor="text1"/>
        </w:rPr>
        <w:t xml:space="preserve">, please visit </w:t>
      </w:r>
      <w:hyperlink r:id="rId9" w:history="1">
        <w:r w:rsidR="00F25969" w:rsidRPr="00CC75EF">
          <w:rPr>
            <w:rStyle w:val="Hyperlink"/>
            <w:color w:val="0070C0"/>
          </w:rPr>
          <w:t>http://www.kolbewindows.com/impact</w:t>
        </w:r>
      </w:hyperlink>
      <w:r w:rsidR="00170B58" w:rsidRPr="00CC75EF">
        <w:rPr>
          <w:color w:val="0070C0"/>
        </w:rPr>
        <w:t>.</w:t>
      </w:r>
    </w:p>
    <w:p w14:paraId="045E228F" w14:textId="77777777" w:rsidR="00F17A9B" w:rsidRPr="003C347C" w:rsidRDefault="00F17A9B" w:rsidP="00EA304B">
      <w:pPr>
        <w:contextualSpacing/>
        <w:rPr>
          <w:color w:val="000000" w:themeColor="text1"/>
        </w:rPr>
      </w:pPr>
    </w:p>
    <w:p w14:paraId="2A606F83" w14:textId="77777777" w:rsidR="00F17A9B" w:rsidRPr="003C347C" w:rsidRDefault="00F17A9B" w:rsidP="00EA304B">
      <w:pPr>
        <w:contextualSpacing/>
        <w:rPr>
          <w:i/>
          <w:iCs/>
          <w:color w:val="000000" w:themeColor="text1"/>
        </w:rPr>
      </w:pPr>
    </w:p>
    <w:p w14:paraId="50A2CAD5" w14:textId="77777777" w:rsidR="00CC75EF" w:rsidRPr="00876635" w:rsidRDefault="00CC75EF" w:rsidP="00CC75EF">
      <w:pPr>
        <w:contextualSpacing/>
        <w:rPr>
          <w:i/>
          <w:iCs/>
          <w:color w:val="000000" w:themeColor="text1"/>
        </w:rPr>
      </w:pPr>
      <w:r w:rsidRPr="00876635">
        <w:rPr>
          <w:i/>
          <w:iCs/>
          <w:color w:val="000000" w:themeColor="text1"/>
        </w:rPr>
        <w:t>What began in 1946 as a </w:t>
      </w:r>
      <w:hyperlink r:id="rId10" w:history="1">
        <w:r w:rsidRPr="00876635">
          <w:rPr>
            <w:rStyle w:val="Hyperlink"/>
            <w:i/>
            <w:iCs/>
            <w:color w:val="000000" w:themeColor="text1"/>
            <w:u w:val="none"/>
          </w:rPr>
          <w:t>two-brother team</w:t>
        </w:r>
      </w:hyperlink>
      <w:r w:rsidRPr="00876635">
        <w:rPr>
          <w:i/>
          <w:iCs/>
          <w:color w:val="000000" w:themeColor="text1"/>
        </w:rPr>
        <w:t> has grown into an internationally respected manufacturing company. Kolbe Windows &amp; Doors is one of the nation’s leading manufacturers of </w:t>
      </w:r>
      <w:hyperlink r:id="rId11" w:history="1">
        <w:r w:rsidRPr="00876635">
          <w:rPr>
            <w:rStyle w:val="Hyperlink"/>
            <w:i/>
            <w:iCs/>
            <w:color w:val="000000" w:themeColor="text1"/>
            <w:u w:val="none"/>
          </w:rPr>
          <w:t>windows and doors</w:t>
        </w:r>
      </w:hyperlink>
      <w:r w:rsidRPr="00876635">
        <w:rPr>
          <w:i/>
          <w:iCs/>
          <w:color w:val="000000" w:themeColor="text1"/>
        </w:rPr>
        <w:t> for residential and </w:t>
      </w:r>
      <w:hyperlink r:id="rId12" w:history="1">
        <w:r w:rsidRPr="00876635">
          <w:rPr>
            <w:rStyle w:val="Hyperlink"/>
            <w:i/>
            <w:iCs/>
            <w:color w:val="000000" w:themeColor="text1"/>
            <w:u w:val="none"/>
          </w:rPr>
          <w:t>commercial</w:t>
        </w:r>
      </w:hyperlink>
      <w:r w:rsidRPr="00876635">
        <w:rPr>
          <w:i/>
          <w:iCs/>
          <w:color w:val="000000" w:themeColor="text1"/>
        </w:rPr>
        <w:t> markets. After 75 years, Kolbe products are best known for superior quality, custom </w:t>
      </w:r>
      <w:hyperlink r:id="rId13" w:history="1">
        <w:r w:rsidRPr="00876635">
          <w:rPr>
            <w:rStyle w:val="Hyperlink"/>
            <w:i/>
            <w:iCs/>
            <w:color w:val="000000" w:themeColor="text1"/>
            <w:u w:val="none"/>
          </w:rPr>
          <w:t>craftsmanship</w:t>
        </w:r>
      </w:hyperlink>
      <w:r w:rsidRPr="00876635">
        <w:rPr>
          <w:i/>
          <w:iCs/>
          <w:color w:val="000000" w:themeColor="text1"/>
        </w:rPr>
        <w:t>, attention to detail, as well as innovative and unique designs.</w:t>
      </w:r>
    </w:p>
    <w:p w14:paraId="104C29D8" w14:textId="77777777" w:rsidR="002926E4" w:rsidRPr="003C347C" w:rsidRDefault="002926E4" w:rsidP="002926E4">
      <w:pPr>
        <w:ind w:right="90"/>
        <w:contextualSpacing/>
        <w:rPr>
          <w:i/>
          <w:iCs/>
          <w:color w:val="000000" w:themeColor="text1"/>
        </w:rPr>
      </w:pPr>
    </w:p>
    <w:p w14:paraId="54EDFC7D" w14:textId="77777777" w:rsidR="00F17A9B" w:rsidRPr="003C347C" w:rsidRDefault="00F17A9B" w:rsidP="00CD5194">
      <w:pPr>
        <w:ind w:right="90"/>
        <w:contextualSpacing/>
        <w:jc w:val="center"/>
        <w:rPr>
          <w:color w:val="000000" w:themeColor="text1"/>
        </w:rPr>
      </w:pPr>
      <w:r w:rsidRPr="003C347C">
        <w:rPr>
          <w:i/>
          <w:color w:val="000000" w:themeColor="text1"/>
        </w:rPr>
        <w:t>###</w:t>
      </w:r>
    </w:p>
    <w:sectPr w:rsidR="00F17A9B" w:rsidRPr="003C347C" w:rsidSect="00F1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ACCB3" w14:textId="77777777" w:rsidR="00A818D1" w:rsidRDefault="00A818D1">
      <w:r>
        <w:separator/>
      </w:r>
    </w:p>
  </w:endnote>
  <w:endnote w:type="continuationSeparator" w:id="0">
    <w:p w14:paraId="3557651E" w14:textId="77777777" w:rsidR="00A818D1" w:rsidRDefault="00A8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NeueLTStd-Lt">
    <w:altName w:val="Arial"/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15D9B" w14:textId="77777777" w:rsidR="00A818D1" w:rsidRDefault="00A818D1">
      <w:r>
        <w:separator/>
      </w:r>
    </w:p>
  </w:footnote>
  <w:footnote w:type="continuationSeparator" w:id="0">
    <w:p w14:paraId="1DA2014D" w14:textId="77777777" w:rsidR="00A818D1" w:rsidRDefault="00A81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84DBD"/>
    <w:multiLevelType w:val="hybridMultilevel"/>
    <w:tmpl w:val="1988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520C8"/>
    <w:multiLevelType w:val="hybridMultilevel"/>
    <w:tmpl w:val="AF24A95E"/>
    <w:lvl w:ilvl="0" w:tplc="DCE26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46D80"/>
    <w:multiLevelType w:val="hybridMultilevel"/>
    <w:tmpl w:val="285C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52021"/>
    <w:multiLevelType w:val="hybridMultilevel"/>
    <w:tmpl w:val="7580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43344"/>
    <w:multiLevelType w:val="hybridMultilevel"/>
    <w:tmpl w:val="D2F46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567A8"/>
    <w:multiLevelType w:val="hybridMultilevel"/>
    <w:tmpl w:val="E5B8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75"/>
    <w:rsid w:val="0002305B"/>
    <w:rsid w:val="00024D3D"/>
    <w:rsid w:val="00034A18"/>
    <w:rsid w:val="00036BB8"/>
    <w:rsid w:val="0003727B"/>
    <w:rsid w:val="0006205E"/>
    <w:rsid w:val="00063D9C"/>
    <w:rsid w:val="000642FF"/>
    <w:rsid w:val="00065D5B"/>
    <w:rsid w:val="000763F4"/>
    <w:rsid w:val="0007705B"/>
    <w:rsid w:val="000863C3"/>
    <w:rsid w:val="00086B27"/>
    <w:rsid w:val="00093835"/>
    <w:rsid w:val="00095C1C"/>
    <w:rsid w:val="00096B7E"/>
    <w:rsid w:val="000A2FA3"/>
    <w:rsid w:val="000B3C7E"/>
    <w:rsid w:val="000B51B3"/>
    <w:rsid w:val="000B590C"/>
    <w:rsid w:val="000B71E4"/>
    <w:rsid w:val="000D0D36"/>
    <w:rsid w:val="000F41D6"/>
    <w:rsid w:val="0011596F"/>
    <w:rsid w:val="00117A0F"/>
    <w:rsid w:val="00140877"/>
    <w:rsid w:val="00143090"/>
    <w:rsid w:val="0014418C"/>
    <w:rsid w:val="0014444E"/>
    <w:rsid w:val="0015424F"/>
    <w:rsid w:val="001554D4"/>
    <w:rsid w:val="00170B58"/>
    <w:rsid w:val="00173C7D"/>
    <w:rsid w:val="00182CD2"/>
    <w:rsid w:val="001877EB"/>
    <w:rsid w:val="001903CF"/>
    <w:rsid w:val="00190DCE"/>
    <w:rsid w:val="00191DAD"/>
    <w:rsid w:val="001A28EC"/>
    <w:rsid w:val="001A310C"/>
    <w:rsid w:val="001A3484"/>
    <w:rsid w:val="001A59BC"/>
    <w:rsid w:val="001A6115"/>
    <w:rsid w:val="001B6B4E"/>
    <w:rsid w:val="001B6BC7"/>
    <w:rsid w:val="001E7A62"/>
    <w:rsid w:val="00203E0C"/>
    <w:rsid w:val="00210CB2"/>
    <w:rsid w:val="002116A2"/>
    <w:rsid w:val="002175F6"/>
    <w:rsid w:val="002178F6"/>
    <w:rsid w:val="002338BB"/>
    <w:rsid w:val="00235215"/>
    <w:rsid w:val="0025332B"/>
    <w:rsid w:val="00253FD2"/>
    <w:rsid w:val="0026102F"/>
    <w:rsid w:val="002623A9"/>
    <w:rsid w:val="00263E9F"/>
    <w:rsid w:val="00264237"/>
    <w:rsid w:val="00270162"/>
    <w:rsid w:val="00276276"/>
    <w:rsid w:val="00282B75"/>
    <w:rsid w:val="002926E4"/>
    <w:rsid w:val="002959E1"/>
    <w:rsid w:val="002976FB"/>
    <w:rsid w:val="00297F48"/>
    <w:rsid w:val="002A0BD5"/>
    <w:rsid w:val="002A3CE6"/>
    <w:rsid w:val="002A5F24"/>
    <w:rsid w:val="002A611F"/>
    <w:rsid w:val="002B623A"/>
    <w:rsid w:val="002B7A53"/>
    <w:rsid w:val="002D0377"/>
    <w:rsid w:val="002D1EFF"/>
    <w:rsid w:val="002E3787"/>
    <w:rsid w:val="002E6EBD"/>
    <w:rsid w:val="003016CB"/>
    <w:rsid w:val="003030F7"/>
    <w:rsid w:val="0030769F"/>
    <w:rsid w:val="00315250"/>
    <w:rsid w:val="0031525B"/>
    <w:rsid w:val="00324050"/>
    <w:rsid w:val="003259DF"/>
    <w:rsid w:val="003336B0"/>
    <w:rsid w:val="0033687E"/>
    <w:rsid w:val="003441B4"/>
    <w:rsid w:val="00351FDB"/>
    <w:rsid w:val="00357383"/>
    <w:rsid w:val="00360D24"/>
    <w:rsid w:val="00381883"/>
    <w:rsid w:val="003836C6"/>
    <w:rsid w:val="00392325"/>
    <w:rsid w:val="00394696"/>
    <w:rsid w:val="003B4E31"/>
    <w:rsid w:val="003C347C"/>
    <w:rsid w:val="003C500E"/>
    <w:rsid w:val="003C62C5"/>
    <w:rsid w:val="003C7EB8"/>
    <w:rsid w:val="003D3141"/>
    <w:rsid w:val="003D5E16"/>
    <w:rsid w:val="003E2FC3"/>
    <w:rsid w:val="003F2037"/>
    <w:rsid w:val="0041017D"/>
    <w:rsid w:val="004126CE"/>
    <w:rsid w:val="00420C36"/>
    <w:rsid w:val="00423FF3"/>
    <w:rsid w:val="004301A4"/>
    <w:rsid w:val="00430E85"/>
    <w:rsid w:val="00437067"/>
    <w:rsid w:val="00446CCB"/>
    <w:rsid w:val="00452B2D"/>
    <w:rsid w:val="004665BB"/>
    <w:rsid w:val="00467273"/>
    <w:rsid w:val="00467FFC"/>
    <w:rsid w:val="0048025A"/>
    <w:rsid w:val="004861EE"/>
    <w:rsid w:val="00492222"/>
    <w:rsid w:val="004929EA"/>
    <w:rsid w:val="004A3634"/>
    <w:rsid w:val="004A5A79"/>
    <w:rsid w:val="004A5E04"/>
    <w:rsid w:val="004A605B"/>
    <w:rsid w:val="004B110E"/>
    <w:rsid w:val="004B42F3"/>
    <w:rsid w:val="004C5DE2"/>
    <w:rsid w:val="004D2C3E"/>
    <w:rsid w:val="004D443A"/>
    <w:rsid w:val="004E3139"/>
    <w:rsid w:val="004E6E32"/>
    <w:rsid w:val="004E77B5"/>
    <w:rsid w:val="004E7A36"/>
    <w:rsid w:val="005058F8"/>
    <w:rsid w:val="005132B4"/>
    <w:rsid w:val="00521B92"/>
    <w:rsid w:val="0052591E"/>
    <w:rsid w:val="005261B9"/>
    <w:rsid w:val="00526B12"/>
    <w:rsid w:val="00527871"/>
    <w:rsid w:val="00530414"/>
    <w:rsid w:val="005379C7"/>
    <w:rsid w:val="00543A83"/>
    <w:rsid w:val="005442F1"/>
    <w:rsid w:val="0055086C"/>
    <w:rsid w:val="005530B2"/>
    <w:rsid w:val="00554D41"/>
    <w:rsid w:val="00557B1D"/>
    <w:rsid w:val="00557D1A"/>
    <w:rsid w:val="0056208C"/>
    <w:rsid w:val="00562FF7"/>
    <w:rsid w:val="005821FF"/>
    <w:rsid w:val="00583FC6"/>
    <w:rsid w:val="00584371"/>
    <w:rsid w:val="005A246E"/>
    <w:rsid w:val="005B136C"/>
    <w:rsid w:val="005B556D"/>
    <w:rsid w:val="005B5B72"/>
    <w:rsid w:val="005C00D6"/>
    <w:rsid w:val="005C456C"/>
    <w:rsid w:val="005C6DE2"/>
    <w:rsid w:val="005D136D"/>
    <w:rsid w:val="005E54B1"/>
    <w:rsid w:val="005E5AE2"/>
    <w:rsid w:val="005E62FE"/>
    <w:rsid w:val="005F3B30"/>
    <w:rsid w:val="006009F2"/>
    <w:rsid w:val="00610998"/>
    <w:rsid w:val="00617B0A"/>
    <w:rsid w:val="00620A89"/>
    <w:rsid w:val="00621319"/>
    <w:rsid w:val="00631321"/>
    <w:rsid w:val="00653EEB"/>
    <w:rsid w:val="00665025"/>
    <w:rsid w:val="0067085E"/>
    <w:rsid w:val="00675108"/>
    <w:rsid w:val="006769A4"/>
    <w:rsid w:val="00676BE6"/>
    <w:rsid w:val="00676C29"/>
    <w:rsid w:val="00685221"/>
    <w:rsid w:val="006905A7"/>
    <w:rsid w:val="00694074"/>
    <w:rsid w:val="006B1D64"/>
    <w:rsid w:val="006B4B9E"/>
    <w:rsid w:val="006C180D"/>
    <w:rsid w:val="006C648A"/>
    <w:rsid w:val="006D0A3B"/>
    <w:rsid w:val="006D408E"/>
    <w:rsid w:val="006E38F1"/>
    <w:rsid w:val="006E57C4"/>
    <w:rsid w:val="006F2C27"/>
    <w:rsid w:val="00702506"/>
    <w:rsid w:val="00707A86"/>
    <w:rsid w:val="007129E4"/>
    <w:rsid w:val="00713876"/>
    <w:rsid w:val="00730956"/>
    <w:rsid w:val="0073131E"/>
    <w:rsid w:val="00734917"/>
    <w:rsid w:val="00742E49"/>
    <w:rsid w:val="00742F01"/>
    <w:rsid w:val="007442F0"/>
    <w:rsid w:val="0074635E"/>
    <w:rsid w:val="00760080"/>
    <w:rsid w:val="00760141"/>
    <w:rsid w:val="007605D4"/>
    <w:rsid w:val="007616E9"/>
    <w:rsid w:val="00762083"/>
    <w:rsid w:val="00763555"/>
    <w:rsid w:val="00767A2D"/>
    <w:rsid w:val="007804D2"/>
    <w:rsid w:val="00784162"/>
    <w:rsid w:val="0079059B"/>
    <w:rsid w:val="00797986"/>
    <w:rsid w:val="007A0F70"/>
    <w:rsid w:val="007B2165"/>
    <w:rsid w:val="007C70D6"/>
    <w:rsid w:val="007E0A7B"/>
    <w:rsid w:val="007F1BC6"/>
    <w:rsid w:val="007F1CF7"/>
    <w:rsid w:val="00802D72"/>
    <w:rsid w:val="00813850"/>
    <w:rsid w:val="008155B0"/>
    <w:rsid w:val="00817992"/>
    <w:rsid w:val="008205BC"/>
    <w:rsid w:val="008254A6"/>
    <w:rsid w:val="00826F36"/>
    <w:rsid w:val="00833555"/>
    <w:rsid w:val="00833CA1"/>
    <w:rsid w:val="00837BEC"/>
    <w:rsid w:val="008418DC"/>
    <w:rsid w:val="00860419"/>
    <w:rsid w:val="008639DF"/>
    <w:rsid w:val="00883B60"/>
    <w:rsid w:val="00887E65"/>
    <w:rsid w:val="008A23E1"/>
    <w:rsid w:val="008C15F0"/>
    <w:rsid w:val="008C7012"/>
    <w:rsid w:val="008E74D6"/>
    <w:rsid w:val="008F0C90"/>
    <w:rsid w:val="009009E8"/>
    <w:rsid w:val="00906913"/>
    <w:rsid w:val="00906FC5"/>
    <w:rsid w:val="00913A26"/>
    <w:rsid w:val="009178D4"/>
    <w:rsid w:val="00935293"/>
    <w:rsid w:val="00935367"/>
    <w:rsid w:val="009354C7"/>
    <w:rsid w:val="00946D32"/>
    <w:rsid w:val="00950BA7"/>
    <w:rsid w:val="0095264C"/>
    <w:rsid w:val="009651EE"/>
    <w:rsid w:val="00970DD9"/>
    <w:rsid w:val="00970DEF"/>
    <w:rsid w:val="0097624D"/>
    <w:rsid w:val="00984079"/>
    <w:rsid w:val="009855CC"/>
    <w:rsid w:val="0098624D"/>
    <w:rsid w:val="009921EB"/>
    <w:rsid w:val="009A62F8"/>
    <w:rsid w:val="009C4920"/>
    <w:rsid w:val="009E0F8E"/>
    <w:rsid w:val="009F6AC1"/>
    <w:rsid w:val="00A0173D"/>
    <w:rsid w:val="00A1344A"/>
    <w:rsid w:val="00A15A69"/>
    <w:rsid w:val="00A21581"/>
    <w:rsid w:val="00A27266"/>
    <w:rsid w:val="00A30EFF"/>
    <w:rsid w:val="00A3412C"/>
    <w:rsid w:val="00A4148B"/>
    <w:rsid w:val="00A432A0"/>
    <w:rsid w:val="00A43475"/>
    <w:rsid w:val="00A4764D"/>
    <w:rsid w:val="00A50A55"/>
    <w:rsid w:val="00A57260"/>
    <w:rsid w:val="00A604E1"/>
    <w:rsid w:val="00A62008"/>
    <w:rsid w:val="00A62E7E"/>
    <w:rsid w:val="00A7683D"/>
    <w:rsid w:val="00A77BEC"/>
    <w:rsid w:val="00A818D1"/>
    <w:rsid w:val="00A825FE"/>
    <w:rsid w:val="00A82688"/>
    <w:rsid w:val="00A8521F"/>
    <w:rsid w:val="00AA2E4B"/>
    <w:rsid w:val="00AA5C1B"/>
    <w:rsid w:val="00AA74AC"/>
    <w:rsid w:val="00AB6C2A"/>
    <w:rsid w:val="00AD396F"/>
    <w:rsid w:val="00AF036D"/>
    <w:rsid w:val="00AF38CA"/>
    <w:rsid w:val="00B07E81"/>
    <w:rsid w:val="00B109DC"/>
    <w:rsid w:val="00B12D1B"/>
    <w:rsid w:val="00B14EC5"/>
    <w:rsid w:val="00B174B5"/>
    <w:rsid w:val="00B23E9E"/>
    <w:rsid w:val="00B3067D"/>
    <w:rsid w:val="00B3295D"/>
    <w:rsid w:val="00B42D43"/>
    <w:rsid w:val="00B45253"/>
    <w:rsid w:val="00B53E0D"/>
    <w:rsid w:val="00B64284"/>
    <w:rsid w:val="00B66BF3"/>
    <w:rsid w:val="00B71DF0"/>
    <w:rsid w:val="00B806F5"/>
    <w:rsid w:val="00B8156A"/>
    <w:rsid w:val="00B833DE"/>
    <w:rsid w:val="00B84F67"/>
    <w:rsid w:val="00B960D1"/>
    <w:rsid w:val="00BA0AC7"/>
    <w:rsid w:val="00BB0DA5"/>
    <w:rsid w:val="00BB587C"/>
    <w:rsid w:val="00BB5F38"/>
    <w:rsid w:val="00BC527E"/>
    <w:rsid w:val="00BC7158"/>
    <w:rsid w:val="00BD1188"/>
    <w:rsid w:val="00BD1278"/>
    <w:rsid w:val="00BD2850"/>
    <w:rsid w:val="00BE4446"/>
    <w:rsid w:val="00BE6B8E"/>
    <w:rsid w:val="00BF0B55"/>
    <w:rsid w:val="00BF0D3D"/>
    <w:rsid w:val="00BF1A80"/>
    <w:rsid w:val="00BF4DA1"/>
    <w:rsid w:val="00BF7198"/>
    <w:rsid w:val="00BF79A4"/>
    <w:rsid w:val="00C01BB8"/>
    <w:rsid w:val="00C0504A"/>
    <w:rsid w:val="00C0739B"/>
    <w:rsid w:val="00C17B81"/>
    <w:rsid w:val="00C22EF9"/>
    <w:rsid w:val="00C261E2"/>
    <w:rsid w:val="00C33D3F"/>
    <w:rsid w:val="00C427E3"/>
    <w:rsid w:val="00C55519"/>
    <w:rsid w:val="00C6074A"/>
    <w:rsid w:val="00C636B9"/>
    <w:rsid w:val="00C6695B"/>
    <w:rsid w:val="00C83B31"/>
    <w:rsid w:val="00C85333"/>
    <w:rsid w:val="00C95389"/>
    <w:rsid w:val="00CB3E01"/>
    <w:rsid w:val="00CB4243"/>
    <w:rsid w:val="00CC75EF"/>
    <w:rsid w:val="00CD3EDB"/>
    <w:rsid w:val="00CD443A"/>
    <w:rsid w:val="00CD5194"/>
    <w:rsid w:val="00CE1153"/>
    <w:rsid w:val="00CE547D"/>
    <w:rsid w:val="00D0698F"/>
    <w:rsid w:val="00D125A2"/>
    <w:rsid w:val="00D13863"/>
    <w:rsid w:val="00D20876"/>
    <w:rsid w:val="00D2608D"/>
    <w:rsid w:val="00D32BC1"/>
    <w:rsid w:val="00D40796"/>
    <w:rsid w:val="00D44A32"/>
    <w:rsid w:val="00D5038E"/>
    <w:rsid w:val="00D54158"/>
    <w:rsid w:val="00D54A07"/>
    <w:rsid w:val="00D60294"/>
    <w:rsid w:val="00D61C35"/>
    <w:rsid w:val="00D929F4"/>
    <w:rsid w:val="00D93EB3"/>
    <w:rsid w:val="00DA01EF"/>
    <w:rsid w:val="00DC3983"/>
    <w:rsid w:val="00DC6CCC"/>
    <w:rsid w:val="00DD0A58"/>
    <w:rsid w:val="00DD3653"/>
    <w:rsid w:val="00DD5C29"/>
    <w:rsid w:val="00DE774F"/>
    <w:rsid w:val="00E07ED4"/>
    <w:rsid w:val="00E10363"/>
    <w:rsid w:val="00E15391"/>
    <w:rsid w:val="00E17965"/>
    <w:rsid w:val="00E17D20"/>
    <w:rsid w:val="00E17EE0"/>
    <w:rsid w:val="00E3023C"/>
    <w:rsid w:val="00E50760"/>
    <w:rsid w:val="00E53533"/>
    <w:rsid w:val="00E53E3B"/>
    <w:rsid w:val="00E54D0B"/>
    <w:rsid w:val="00E61A13"/>
    <w:rsid w:val="00E634E4"/>
    <w:rsid w:val="00E650B2"/>
    <w:rsid w:val="00E666F8"/>
    <w:rsid w:val="00E67436"/>
    <w:rsid w:val="00E70FCE"/>
    <w:rsid w:val="00EA304B"/>
    <w:rsid w:val="00EB7CEF"/>
    <w:rsid w:val="00EC5215"/>
    <w:rsid w:val="00EC7864"/>
    <w:rsid w:val="00ED246B"/>
    <w:rsid w:val="00ED5070"/>
    <w:rsid w:val="00EE30B3"/>
    <w:rsid w:val="00EE4CBF"/>
    <w:rsid w:val="00EE723A"/>
    <w:rsid w:val="00EF2D2F"/>
    <w:rsid w:val="00EF7992"/>
    <w:rsid w:val="00F01EDA"/>
    <w:rsid w:val="00F04747"/>
    <w:rsid w:val="00F1278C"/>
    <w:rsid w:val="00F137D4"/>
    <w:rsid w:val="00F14E4D"/>
    <w:rsid w:val="00F160E3"/>
    <w:rsid w:val="00F17A9B"/>
    <w:rsid w:val="00F24E56"/>
    <w:rsid w:val="00F2535D"/>
    <w:rsid w:val="00F257B2"/>
    <w:rsid w:val="00F25969"/>
    <w:rsid w:val="00F31CA4"/>
    <w:rsid w:val="00F3534E"/>
    <w:rsid w:val="00F422AE"/>
    <w:rsid w:val="00F52B56"/>
    <w:rsid w:val="00F5330D"/>
    <w:rsid w:val="00F607E9"/>
    <w:rsid w:val="00F6417F"/>
    <w:rsid w:val="00F75365"/>
    <w:rsid w:val="00F76089"/>
    <w:rsid w:val="00F77F2A"/>
    <w:rsid w:val="00F80636"/>
    <w:rsid w:val="00F82083"/>
    <w:rsid w:val="00F85DDF"/>
    <w:rsid w:val="00F86244"/>
    <w:rsid w:val="00FA0B83"/>
    <w:rsid w:val="00FA5901"/>
    <w:rsid w:val="00FA63E0"/>
    <w:rsid w:val="00FA6B99"/>
    <w:rsid w:val="00FA7850"/>
    <w:rsid w:val="00FB6B6E"/>
    <w:rsid w:val="00FD5360"/>
    <w:rsid w:val="00FD65A3"/>
    <w:rsid w:val="00FF4C9B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824EF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43475"/>
    <w:rPr>
      <w:rFonts w:ascii="Times New Roman" w:eastAsia="MS Mincho" w:hAnsi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10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2F96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CommentReference">
    <w:name w:val="annotation reference"/>
    <w:uiPriority w:val="99"/>
    <w:semiHidden/>
    <w:unhideWhenUsed/>
    <w:rsid w:val="00E02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F96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E02F96"/>
    <w:rPr>
      <w:rFonts w:ascii="Times New Roman" w:eastAsia="MS Mincho" w:hAnsi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F9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02F96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Header">
    <w:name w:val="header"/>
    <w:basedOn w:val="Normal"/>
    <w:rsid w:val="009D0F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0F6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82688"/>
    <w:rPr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82688"/>
    <w:rPr>
      <w:rFonts w:ascii="Times New Roman" w:eastAsia="MS Mincho" w:hAnsi="Times New Roman"/>
      <w:sz w:val="24"/>
      <w:szCs w:val="24"/>
      <w:lang w:eastAsia="ja-JP"/>
    </w:rPr>
  </w:style>
  <w:style w:type="paragraph" w:styleId="Revision">
    <w:name w:val="Revision"/>
    <w:hidden/>
    <w:uiPriority w:val="71"/>
    <w:unhideWhenUsed/>
    <w:rsid w:val="00A82688"/>
    <w:rPr>
      <w:rFonts w:ascii="Times New Roman" w:eastAsia="MS Mincho" w:hAnsi="Times New Roman"/>
      <w:lang w:eastAsia="ja-JP"/>
    </w:rPr>
  </w:style>
  <w:style w:type="paragraph" w:customStyle="1" w:styleId="Body">
    <w:name w:val="Body"/>
    <w:basedOn w:val="Normal"/>
    <w:uiPriority w:val="99"/>
    <w:rsid w:val="00170B58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HelveticaNeueLTStd-Lt" w:eastAsia="Calibri" w:hAnsi="HelveticaNeueLTStd-Lt" w:cs="HelveticaNeueLTStd-Lt"/>
      <w:color w:val="000000"/>
      <w:lang w:eastAsia="en-US"/>
    </w:rPr>
  </w:style>
  <w:style w:type="character" w:styleId="FollowedHyperlink">
    <w:name w:val="FollowedHyperlink"/>
    <w:uiPriority w:val="99"/>
    <w:semiHidden/>
    <w:unhideWhenUsed/>
    <w:rsid w:val="00170B58"/>
    <w:rPr>
      <w:color w:val="954F72"/>
      <w:u w:val="single"/>
    </w:rPr>
  </w:style>
  <w:style w:type="paragraph" w:customStyle="1" w:styleId="BasicParagraph">
    <w:name w:val="[Basic Paragraph]"/>
    <w:basedOn w:val="Normal"/>
    <w:uiPriority w:val="99"/>
    <w:rsid w:val="00D541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rsid w:val="00A15A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2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kolbewindows.com/solutions/craftsmansh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olbewindows.com/solutions/commercial-building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olbewindows.com/product-lin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olbewindows.com/our-sto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lbewindows.com/impac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8F43724-7613-674A-B5A5-F08061CB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Heather West Public Relations</Company>
  <LinksUpToDate>false</LinksUpToDate>
  <CharactersWithSpaces>4730</CharactersWithSpaces>
  <SharedDoc>false</SharedDoc>
  <HLinks>
    <vt:vector size="6" baseType="variant">
      <vt:variant>
        <vt:i4>6750213</vt:i4>
      </vt:variant>
      <vt:variant>
        <vt:i4>0</vt:i4>
      </vt:variant>
      <vt:variant>
        <vt:i4>0</vt:i4>
      </vt:variant>
      <vt:variant>
        <vt:i4>5</vt:i4>
      </vt:variant>
      <vt:variant>
        <vt:lpwstr>http://www.kolbewindows.com/solutions/impact-resistance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Gutsch-Hoffmann</dc:creator>
  <cp:keywords/>
  <dc:description/>
  <cp:lastModifiedBy>Liz Huber</cp:lastModifiedBy>
  <cp:revision>7</cp:revision>
  <cp:lastPrinted>2017-12-05T15:27:00Z</cp:lastPrinted>
  <dcterms:created xsi:type="dcterms:W3CDTF">2021-12-15T21:14:00Z</dcterms:created>
  <dcterms:modified xsi:type="dcterms:W3CDTF">2021-12-22T17:58:00Z</dcterms:modified>
</cp:coreProperties>
</file>