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9C3214" w:rsidRDefault="00C6046E" w:rsidP="007B17F3">
      <w:pPr>
        <w:ind w:right="8"/>
        <w:contextualSpacing/>
        <w:rPr>
          <w:rFonts w:ascii="Arial" w:hAnsi="Arial" w:cs="Arial"/>
          <w:i/>
          <w:sz w:val="18"/>
          <w:szCs w:val="18"/>
        </w:rPr>
      </w:pPr>
      <w:r w:rsidRPr="009C3214">
        <w:rPr>
          <w:rFonts w:ascii="Arial" w:hAnsi="Arial" w:cs="Arial"/>
          <w:i/>
          <w:sz w:val="18"/>
          <w:szCs w:val="18"/>
        </w:rPr>
        <w:t>Media</w:t>
      </w:r>
      <w:r w:rsidR="00FB4D8B" w:rsidRPr="009C3214">
        <w:rPr>
          <w:rFonts w:ascii="Arial" w:hAnsi="Arial" w:cs="Arial"/>
          <w:i/>
          <w:sz w:val="18"/>
          <w:szCs w:val="18"/>
        </w:rPr>
        <w:t xml:space="preserve"> </w:t>
      </w:r>
      <w:r w:rsidRPr="009C3214">
        <w:rPr>
          <w:rFonts w:ascii="Arial" w:hAnsi="Arial" w:cs="Arial"/>
          <w:i/>
          <w:sz w:val="18"/>
          <w:szCs w:val="18"/>
        </w:rPr>
        <w:t>contact:</w:t>
      </w:r>
      <w:r w:rsidR="00C904BF" w:rsidRPr="009C3214">
        <w:rPr>
          <w:rFonts w:ascii="Arial" w:hAnsi="Arial" w:cs="Arial"/>
          <w:i/>
          <w:sz w:val="18"/>
          <w:szCs w:val="18"/>
        </w:rPr>
        <w:t xml:space="preserve"> </w:t>
      </w:r>
      <w:r w:rsidRPr="009C3214">
        <w:rPr>
          <w:rFonts w:ascii="Arial" w:hAnsi="Arial" w:cs="Arial"/>
          <w:i/>
          <w:sz w:val="18"/>
          <w:szCs w:val="18"/>
        </w:rPr>
        <w:t>Heather</w:t>
      </w:r>
      <w:r w:rsidR="00FB4D8B" w:rsidRPr="009C3214">
        <w:rPr>
          <w:rFonts w:ascii="Arial" w:hAnsi="Arial" w:cs="Arial"/>
          <w:i/>
          <w:sz w:val="18"/>
          <w:szCs w:val="18"/>
        </w:rPr>
        <w:t xml:space="preserve"> </w:t>
      </w:r>
      <w:r w:rsidRPr="009C3214">
        <w:rPr>
          <w:rFonts w:ascii="Arial" w:hAnsi="Arial" w:cs="Arial"/>
          <w:i/>
          <w:sz w:val="18"/>
          <w:szCs w:val="18"/>
        </w:rPr>
        <w:t>West,</w:t>
      </w:r>
      <w:r w:rsidR="00FB4D8B" w:rsidRPr="009C3214">
        <w:rPr>
          <w:rFonts w:ascii="Arial" w:hAnsi="Arial" w:cs="Arial"/>
          <w:i/>
          <w:sz w:val="18"/>
          <w:szCs w:val="18"/>
        </w:rPr>
        <w:t xml:space="preserve"> </w:t>
      </w:r>
      <w:r w:rsidRPr="009C3214">
        <w:rPr>
          <w:rFonts w:ascii="Arial" w:hAnsi="Arial" w:cs="Arial"/>
          <w:i/>
          <w:sz w:val="18"/>
          <w:szCs w:val="18"/>
        </w:rPr>
        <w:t>612-724-8760,</w:t>
      </w:r>
      <w:r w:rsidR="00FB4D8B" w:rsidRPr="009C3214">
        <w:rPr>
          <w:rFonts w:ascii="Arial" w:hAnsi="Arial" w:cs="Arial"/>
          <w:i/>
          <w:sz w:val="18"/>
          <w:szCs w:val="18"/>
        </w:rPr>
        <w:t xml:space="preserve"> </w:t>
      </w:r>
      <w:r w:rsidRPr="009C3214">
        <w:rPr>
          <w:rFonts w:ascii="Arial" w:hAnsi="Arial" w:cs="Arial"/>
          <w:i/>
          <w:sz w:val="18"/>
          <w:szCs w:val="18"/>
        </w:rPr>
        <w:t>heather@heatherwestpr.com</w:t>
      </w:r>
    </w:p>
    <w:p w14:paraId="23BFB914" w14:textId="77777777" w:rsidR="003D4CA1" w:rsidRPr="009C3214" w:rsidRDefault="003D4CA1" w:rsidP="007B17F3">
      <w:pPr>
        <w:pStyle w:val="Heading1"/>
        <w:spacing w:before="0"/>
        <w:ind w:right="8"/>
        <w:contextualSpacing/>
        <w:rPr>
          <w:rFonts w:ascii="Arial" w:hAnsi="Arial" w:cs="Arial"/>
          <w:sz w:val="18"/>
          <w:szCs w:val="18"/>
          <w:lang w:val="en-US"/>
        </w:rPr>
      </w:pPr>
    </w:p>
    <w:p w14:paraId="028027CB" w14:textId="7760401B" w:rsidR="007E08C8" w:rsidRPr="009C3214" w:rsidRDefault="009C3214" w:rsidP="00157094">
      <w:pPr>
        <w:pStyle w:val="Heading1"/>
        <w:spacing w:before="0"/>
        <w:ind w:right="8"/>
        <w:contextualSpacing/>
        <w:jc w:val="center"/>
        <w:rPr>
          <w:rFonts w:ascii="Arial" w:hAnsi="Arial" w:cs="Arial"/>
          <w:sz w:val="30"/>
          <w:szCs w:val="30"/>
          <w:lang w:val="en-US"/>
        </w:rPr>
      </w:pPr>
      <w:r w:rsidRPr="009C3214">
        <w:rPr>
          <w:rFonts w:ascii="Arial" w:hAnsi="Arial" w:cs="Arial"/>
          <w:sz w:val="30"/>
          <w:szCs w:val="30"/>
          <w:lang w:val="en-US"/>
        </w:rPr>
        <w:t>All-new, all-m</w:t>
      </w:r>
      <w:r w:rsidR="00157094" w:rsidRPr="009C3214">
        <w:rPr>
          <w:rFonts w:ascii="Arial" w:hAnsi="Arial" w:cs="Arial"/>
          <w:sz w:val="30"/>
          <w:szCs w:val="30"/>
          <w:lang w:val="en-US"/>
        </w:rPr>
        <w:t>odern</w:t>
      </w:r>
      <w:r w:rsidRPr="009C3214">
        <w:rPr>
          <w:rFonts w:ascii="Arial" w:hAnsi="Arial" w:cs="Arial"/>
          <w:sz w:val="30"/>
          <w:szCs w:val="30"/>
          <w:lang w:val="en-US"/>
        </w:rPr>
        <w:t xml:space="preserve"> health care campus in Dallas/Fort Worth showcases </w:t>
      </w:r>
      <w:r w:rsidRPr="009C3214">
        <w:rPr>
          <w:rFonts w:ascii="Arial" w:hAnsi="Arial" w:cs="Arial"/>
          <w:sz w:val="30"/>
          <w:szCs w:val="30"/>
          <w:lang w:val="en-US"/>
        </w:rPr>
        <w:t>Rockfon ceiling</w:t>
      </w:r>
      <w:r w:rsidRPr="009C3214">
        <w:rPr>
          <w:rFonts w:ascii="Arial" w:hAnsi="Arial" w:cs="Arial"/>
          <w:sz w:val="30"/>
          <w:szCs w:val="30"/>
          <w:lang w:val="en-US"/>
        </w:rPr>
        <w:t xml:space="preserve"> systems</w:t>
      </w:r>
    </w:p>
    <w:p w14:paraId="1379A18B" w14:textId="77777777" w:rsidR="001C439A" w:rsidRPr="009C3214" w:rsidRDefault="001C439A" w:rsidP="007B17F3">
      <w:pPr>
        <w:ind w:right="8"/>
        <w:contextualSpacing/>
        <w:rPr>
          <w:rFonts w:ascii="Arial" w:hAnsi="Arial" w:cs="Arial"/>
          <w:sz w:val="22"/>
          <w:szCs w:val="22"/>
        </w:rPr>
      </w:pPr>
    </w:p>
    <w:p w14:paraId="16C7A4AA" w14:textId="77777777" w:rsidR="006D1495" w:rsidRPr="009C3214" w:rsidRDefault="008D0DAF" w:rsidP="006D1495">
      <w:pPr>
        <w:contextualSpacing/>
        <w:rPr>
          <w:rFonts w:ascii="Arial" w:hAnsi="Arial" w:cs="Arial"/>
        </w:rPr>
      </w:pPr>
      <w:r w:rsidRPr="009C3214">
        <w:rPr>
          <w:rFonts w:ascii="Arial" w:hAnsi="Arial" w:cs="Arial"/>
        </w:rPr>
        <w:t>Chicago</w:t>
      </w:r>
      <w:r w:rsidR="00FB4D8B" w:rsidRPr="009C3214">
        <w:rPr>
          <w:rFonts w:ascii="Arial" w:hAnsi="Arial" w:cs="Arial"/>
        </w:rPr>
        <w:t xml:space="preserve"> </w:t>
      </w:r>
      <w:r w:rsidRPr="009C3214">
        <w:rPr>
          <w:rFonts w:ascii="Arial" w:hAnsi="Arial" w:cs="Arial"/>
        </w:rPr>
        <w:t>(</w:t>
      </w:r>
      <w:r w:rsidR="006D1495" w:rsidRPr="009C3214">
        <w:rPr>
          <w:rFonts w:ascii="Arial" w:hAnsi="Arial" w:cs="Arial"/>
        </w:rPr>
        <w:t>Dec. 2022</w:t>
      </w:r>
      <w:r w:rsidRPr="009C3214">
        <w:rPr>
          <w:rFonts w:ascii="Arial" w:hAnsi="Arial" w:cs="Arial"/>
        </w:rPr>
        <w:t>)</w:t>
      </w:r>
      <w:r w:rsidR="00FB4D8B" w:rsidRPr="009C3214">
        <w:rPr>
          <w:rFonts w:ascii="Arial" w:hAnsi="Arial" w:cs="Arial"/>
        </w:rPr>
        <w:t xml:space="preserve"> </w:t>
      </w:r>
      <w:r w:rsidRPr="009C3214">
        <w:rPr>
          <w:rFonts w:ascii="Arial" w:hAnsi="Arial" w:cs="Arial"/>
        </w:rPr>
        <w:t>–</w:t>
      </w:r>
      <w:r w:rsidR="008E658D" w:rsidRPr="009C3214">
        <w:rPr>
          <w:rFonts w:ascii="Arial" w:hAnsi="Arial" w:cs="Arial"/>
        </w:rPr>
        <w:t xml:space="preserve"> </w:t>
      </w:r>
      <w:r w:rsidR="006D1495" w:rsidRPr="009C3214">
        <w:rPr>
          <w:rFonts w:ascii="Arial" w:hAnsi="Arial" w:cs="Arial"/>
        </w:rPr>
        <w:t>The new Texas hospital rises four stories with initial capacity for 95 beds. Comprehensive services include a 24/7 emergency room, general surgery, women’s services, orthopedics, interventional cardiology, gastroenterology, imaging, laboratory and pharmacy. The 38-acre campus also hosts an 80,000-square-foot medical office building offering primary care and specialty practices.</w:t>
      </w:r>
    </w:p>
    <w:p w14:paraId="4744B7A6" w14:textId="77777777" w:rsidR="006D1495" w:rsidRPr="009C3214" w:rsidRDefault="006D1495" w:rsidP="006D1495">
      <w:pPr>
        <w:contextualSpacing/>
        <w:rPr>
          <w:rFonts w:ascii="Arial" w:hAnsi="Arial" w:cs="Arial"/>
        </w:rPr>
      </w:pPr>
    </w:p>
    <w:p w14:paraId="629CA717" w14:textId="77777777" w:rsidR="006D1495" w:rsidRPr="009C3214" w:rsidRDefault="006D1495" w:rsidP="006D1495">
      <w:pPr>
        <w:contextualSpacing/>
        <w:rPr>
          <w:rFonts w:ascii="Arial" w:hAnsi="Arial" w:cs="Arial"/>
        </w:rPr>
      </w:pPr>
      <w:r w:rsidRPr="009C3214">
        <w:rPr>
          <w:rFonts w:ascii="Arial" w:hAnsi="Arial" w:cs="Arial"/>
        </w:rPr>
        <w:t>The Beck Group selected and specified Rockfon acoustic stone wool ceiling systems as the basis of design for the bright white appearance; hydrophobic, sound-absorbing, high performance; and easy to clean surfaces.</w:t>
      </w:r>
    </w:p>
    <w:p w14:paraId="09837FFA" w14:textId="77777777" w:rsidR="006D1495" w:rsidRPr="009C3214" w:rsidRDefault="006D1495" w:rsidP="006D1495">
      <w:pPr>
        <w:contextualSpacing/>
        <w:rPr>
          <w:rFonts w:ascii="Arial" w:hAnsi="Arial" w:cs="Arial"/>
        </w:rPr>
      </w:pPr>
    </w:p>
    <w:p w14:paraId="2D587696" w14:textId="17060198" w:rsidR="006D1495" w:rsidRPr="009C3214" w:rsidRDefault="006D1495" w:rsidP="006D1495">
      <w:pPr>
        <w:contextualSpacing/>
        <w:rPr>
          <w:rFonts w:ascii="Arial" w:hAnsi="Arial" w:cs="Arial"/>
        </w:rPr>
      </w:pPr>
      <w:r w:rsidRPr="009C3214">
        <w:rPr>
          <w:rFonts w:ascii="Arial" w:hAnsi="Arial" w:cs="Arial"/>
        </w:rPr>
        <w:t>“</w:t>
      </w:r>
      <w:r w:rsidRPr="009C3214">
        <w:rPr>
          <w:rFonts w:ascii="Arial" w:hAnsi="Arial" w:cs="Arial"/>
        </w:rPr>
        <w:t xml:space="preserve">The </w:t>
      </w:r>
      <w:r w:rsidRPr="009C3214">
        <w:rPr>
          <w:rFonts w:ascii="Arial" w:hAnsi="Arial" w:cs="Arial"/>
        </w:rPr>
        <w:t xml:space="preserve">Beck </w:t>
      </w:r>
      <w:r w:rsidRPr="009C3214">
        <w:rPr>
          <w:rFonts w:ascii="Arial" w:hAnsi="Arial" w:cs="Arial"/>
        </w:rPr>
        <w:t xml:space="preserve">Group </w:t>
      </w:r>
      <w:r w:rsidRPr="009C3214">
        <w:rPr>
          <w:rFonts w:ascii="Arial" w:hAnsi="Arial" w:cs="Arial"/>
        </w:rPr>
        <w:t>truly understands the acoustic, infection control and aesthetic benefits that our complete ceiling solutions offer, especially to health care facilities,” said Will States, Rockfon’s district manager.</w:t>
      </w:r>
    </w:p>
    <w:p w14:paraId="5C77F404" w14:textId="00D92874" w:rsidR="006D1495" w:rsidRPr="009C3214" w:rsidRDefault="006D1495" w:rsidP="006D1495">
      <w:pPr>
        <w:contextualSpacing/>
        <w:rPr>
          <w:rFonts w:ascii="Arial" w:hAnsi="Arial" w:cs="Arial"/>
        </w:rPr>
      </w:pPr>
    </w:p>
    <w:p w14:paraId="25F1AC4E" w14:textId="233CA5EE" w:rsidR="006D1495" w:rsidRPr="009C3214" w:rsidRDefault="006D1495" w:rsidP="006D1495">
      <w:pPr>
        <w:rPr>
          <w:rFonts w:ascii="Arial" w:hAnsi="Arial" w:cs="Arial"/>
        </w:rPr>
      </w:pPr>
      <w:r w:rsidRPr="009C3214">
        <w:rPr>
          <w:rFonts w:ascii="Arial" w:hAnsi="Arial" w:cs="Arial"/>
        </w:rPr>
        <w:t>States elaborated, “Stone wool is hydrophobic, meaning that it resists water, humidity and moisture. It also inherently resists fire. No added flame retardant or antimicrobial chemicals are needed to produce these performance benefits. Stone wool naturally resists the growth of mold, mildew or other potentially harmful microorganisms. Our stone wool ceiling panels are durable, easy to clean and support indoor air quality.”</w:t>
      </w:r>
    </w:p>
    <w:p w14:paraId="6E1F53F0" w14:textId="77777777" w:rsidR="006D1495" w:rsidRPr="009C3214" w:rsidRDefault="006D1495" w:rsidP="006D1495">
      <w:pPr>
        <w:contextualSpacing/>
        <w:rPr>
          <w:rFonts w:ascii="Arial" w:hAnsi="Arial" w:cs="Arial"/>
        </w:rPr>
      </w:pPr>
    </w:p>
    <w:p w14:paraId="1AFBE784" w14:textId="4DF94029" w:rsidR="006D1495" w:rsidRPr="009C3214" w:rsidRDefault="006D1495" w:rsidP="006D1495">
      <w:pPr>
        <w:contextualSpacing/>
        <w:rPr>
          <w:rFonts w:ascii="Arial" w:hAnsi="Arial" w:cs="Arial"/>
        </w:rPr>
      </w:pPr>
      <w:r w:rsidRPr="009C3214">
        <w:rPr>
          <w:rFonts w:ascii="Arial" w:hAnsi="Arial" w:cs="Arial"/>
        </w:rPr>
        <w:t>All Rockfon stone wool ceiling panels are UL</w:t>
      </w:r>
      <w:r w:rsidRPr="009C3214">
        <w:rPr>
          <w:rFonts w:ascii="Arial" w:hAnsi="Arial" w:cs="Arial"/>
          <w:vertAlign w:val="superscript"/>
        </w:rPr>
        <w:t>®</w:t>
      </w:r>
      <w:r w:rsidRPr="009C3214">
        <w:rPr>
          <w:rFonts w:ascii="Arial" w:hAnsi="Arial" w:cs="Arial"/>
        </w:rPr>
        <w:t xml:space="preserve"> Environment GREENGUARD</w:t>
      </w:r>
      <w:r w:rsidRPr="009C3214">
        <w:rPr>
          <w:rFonts w:ascii="Arial" w:hAnsi="Arial" w:cs="Arial"/>
          <w:vertAlign w:val="superscript"/>
        </w:rPr>
        <w:t>®</w:t>
      </w:r>
      <w:r w:rsidRPr="009C3214">
        <w:rPr>
          <w:rFonts w:ascii="Arial" w:hAnsi="Arial" w:cs="Arial"/>
        </w:rPr>
        <w:t xml:space="preserve"> Gold Certified for low-emitting products. This stringent certification process considers safety factors that may impact people who are more vulnerable, such as children, seniors and those with compromised health.</w:t>
      </w:r>
    </w:p>
    <w:p w14:paraId="4D7ED91A" w14:textId="77777777" w:rsidR="006D1495" w:rsidRPr="009C3214" w:rsidRDefault="006D1495" w:rsidP="006D1495">
      <w:pPr>
        <w:contextualSpacing/>
        <w:rPr>
          <w:rFonts w:ascii="Arial" w:hAnsi="Arial" w:cs="Arial"/>
        </w:rPr>
      </w:pPr>
    </w:p>
    <w:p w14:paraId="3BF86129" w14:textId="77777777" w:rsidR="006D1495" w:rsidRPr="009C3214" w:rsidRDefault="006D1495" w:rsidP="006D1495">
      <w:pPr>
        <w:contextualSpacing/>
        <w:rPr>
          <w:rFonts w:ascii="Arial" w:hAnsi="Arial" w:cs="Arial"/>
        </w:rPr>
      </w:pPr>
      <w:r w:rsidRPr="009C3214">
        <w:rPr>
          <w:rFonts w:ascii="Arial" w:hAnsi="Arial" w:cs="Arial"/>
        </w:rPr>
        <w:t>Acoustic comfort is also critical to healing and recovery. Guidelines for the design and construction of health care facilities, published by the Facilities Guidelines Institute (FGI), require that "all normally occupied healthcare facility spaces shall incorporate acoustic surfaces."</w:t>
      </w:r>
    </w:p>
    <w:p w14:paraId="1938F7E4" w14:textId="77777777" w:rsidR="006D1495" w:rsidRPr="009C3214" w:rsidRDefault="006D1495" w:rsidP="006D1495">
      <w:pPr>
        <w:contextualSpacing/>
        <w:rPr>
          <w:rFonts w:ascii="Arial" w:hAnsi="Arial" w:cs="Arial"/>
        </w:rPr>
      </w:pPr>
    </w:p>
    <w:p w14:paraId="06E0FB8B" w14:textId="77777777" w:rsidR="006D1495" w:rsidRPr="009C3214" w:rsidRDefault="006D1495" w:rsidP="006D1495">
      <w:pPr>
        <w:contextualSpacing/>
        <w:rPr>
          <w:rFonts w:ascii="Arial" w:hAnsi="Arial" w:cs="Arial"/>
        </w:rPr>
      </w:pPr>
      <w:r w:rsidRPr="009C3214">
        <w:rPr>
          <w:rFonts w:ascii="Arial" w:hAnsi="Arial" w:cs="Arial"/>
        </w:rPr>
        <w:t>As part of a hospital’s optimized acoustic design strategy, Rockfon’s sound-absorbing, stone wool ceiling panels achieve noise reduction coefficient (NRC) ratings of 0.90 and higher. This is considered the best NRC absorption category.</w:t>
      </w:r>
    </w:p>
    <w:p w14:paraId="38216051" w14:textId="77777777" w:rsidR="006D1495" w:rsidRPr="009C3214" w:rsidRDefault="006D1495" w:rsidP="006D1495">
      <w:pPr>
        <w:contextualSpacing/>
        <w:rPr>
          <w:rFonts w:ascii="Arial" w:hAnsi="Arial" w:cs="Arial"/>
        </w:rPr>
      </w:pPr>
    </w:p>
    <w:p w14:paraId="6581AB55" w14:textId="77777777" w:rsidR="006D1495" w:rsidRPr="009C3214" w:rsidRDefault="006D1495" w:rsidP="006D1495">
      <w:pPr>
        <w:contextualSpacing/>
        <w:rPr>
          <w:rFonts w:ascii="Arial" w:hAnsi="Arial" w:cs="Arial"/>
        </w:rPr>
      </w:pPr>
      <w:r w:rsidRPr="009C3214">
        <w:rPr>
          <w:rFonts w:ascii="Arial" w:hAnsi="Arial" w:cs="Arial"/>
        </w:rPr>
        <w:t>Throughout the new hospital in Texas, Rockfon Sonar</w:t>
      </w:r>
      <w:r w:rsidRPr="009C3214">
        <w:rPr>
          <w:rFonts w:ascii="Arial" w:hAnsi="Arial" w:cs="Arial"/>
          <w:vertAlign w:val="superscript"/>
        </w:rPr>
        <w:t>®</w:t>
      </w:r>
      <w:r w:rsidRPr="009C3214">
        <w:rPr>
          <w:rFonts w:ascii="Arial" w:hAnsi="Arial" w:cs="Arial"/>
        </w:rPr>
        <w:t xml:space="preserve"> acoustic stone wool panels perform at the best noise reduction coefficient (NRC) category, demonstrated with a 0.95 NRC rating. Rockfon Sonar panels in 2-by-2, 4-by-4 and 2-by-6-foot sizes with a square tegular narrow profile were installed in a Chicago Metallic</w:t>
      </w:r>
      <w:r w:rsidRPr="009C3214">
        <w:rPr>
          <w:rFonts w:ascii="Arial" w:hAnsi="Arial" w:cs="Arial"/>
          <w:vertAlign w:val="superscript"/>
        </w:rPr>
        <w:t>®</w:t>
      </w:r>
      <w:r w:rsidRPr="009C3214">
        <w:rPr>
          <w:rFonts w:ascii="Arial" w:hAnsi="Arial" w:cs="Arial"/>
        </w:rPr>
        <w:t xml:space="preserve"> 4000 Tempra</w:t>
      </w:r>
      <w:r w:rsidRPr="009C3214">
        <w:rPr>
          <w:rFonts w:ascii="Arial" w:hAnsi="Arial" w:cs="Arial"/>
          <w:vertAlign w:val="superscript"/>
        </w:rPr>
        <w:t>™</w:t>
      </w:r>
      <w:r w:rsidRPr="009C3214">
        <w:rPr>
          <w:rFonts w:ascii="Arial" w:hAnsi="Arial" w:cs="Arial"/>
        </w:rPr>
        <w:t xml:space="preserve"> 9/16-inch suspension grid to create the ceilings in the lobbies, hallways and patient rooms.</w:t>
      </w:r>
    </w:p>
    <w:p w14:paraId="42FCC30F" w14:textId="77777777" w:rsidR="006D1495" w:rsidRPr="009C3214" w:rsidRDefault="006D1495" w:rsidP="006D1495">
      <w:pPr>
        <w:contextualSpacing/>
        <w:rPr>
          <w:rFonts w:ascii="Arial" w:hAnsi="Arial" w:cs="Arial"/>
        </w:rPr>
      </w:pPr>
    </w:p>
    <w:p w14:paraId="62FF2771" w14:textId="77777777" w:rsidR="006D1495" w:rsidRPr="009C3214" w:rsidRDefault="006D1495" w:rsidP="006D1495">
      <w:pPr>
        <w:contextualSpacing/>
        <w:rPr>
          <w:rFonts w:ascii="Arial" w:hAnsi="Arial" w:cs="Arial"/>
        </w:rPr>
      </w:pPr>
      <w:r w:rsidRPr="009C3214">
        <w:rPr>
          <w:rFonts w:ascii="Arial" w:hAnsi="Arial" w:cs="Arial"/>
        </w:rPr>
        <w:lastRenderedPageBreak/>
        <w:t>High NRC ceiling panels improve speech privacy and help ensure design complies with HIPAA policies. Further enhancing speech intelligibility, sound-absorbing ceiling panels make communication between staff and patients easier and clearer. Along with the patients’ environment, optimized acoustic strategies also support the medical care team’s concentration and accuracy, and occupants’ and visitors’ overall experience.</w:t>
      </w:r>
    </w:p>
    <w:p w14:paraId="13D7033F" w14:textId="77777777" w:rsidR="006D1495" w:rsidRPr="009C3214" w:rsidRDefault="006D1495" w:rsidP="006D1495">
      <w:pPr>
        <w:contextualSpacing/>
        <w:rPr>
          <w:rFonts w:ascii="Arial" w:hAnsi="Arial" w:cs="Arial"/>
        </w:rPr>
      </w:pPr>
    </w:p>
    <w:p w14:paraId="4415D694" w14:textId="77777777" w:rsidR="006D1495" w:rsidRPr="009C3214" w:rsidRDefault="006D1495" w:rsidP="006D1495">
      <w:pPr>
        <w:contextualSpacing/>
        <w:rPr>
          <w:rFonts w:ascii="Arial" w:hAnsi="Arial" w:cs="Arial"/>
        </w:rPr>
      </w:pPr>
      <w:r w:rsidRPr="009C3214">
        <w:rPr>
          <w:rFonts w:ascii="Arial" w:hAnsi="Arial" w:cs="Arial"/>
        </w:rPr>
        <w:t>For the Texas hospital’s food service areas, The Beck Group specified Rockfon</w:t>
      </w:r>
      <w:r w:rsidRPr="009C3214">
        <w:rPr>
          <w:rFonts w:ascii="Arial" w:hAnsi="Arial" w:cs="Arial"/>
          <w:vertAlign w:val="superscript"/>
        </w:rPr>
        <w:t>®</w:t>
      </w:r>
      <w:r w:rsidRPr="009C3214">
        <w:rPr>
          <w:rFonts w:ascii="Arial" w:hAnsi="Arial" w:cs="Arial"/>
        </w:rPr>
        <w:t xml:space="preserve"> Hygienic Plus</w:t>
      </w:r>
      <w:r w:rsidRPr="009C3214">
        <w:rPr>
          <w:rFonts w:ascii="Arial" w:hAnsi="Arial" w:cs="Arial"/>
          <w:vertAlign w:val="superscript"/>
        </w:rPr>
        <w:t>™</w:t>
      </w:r>
      <w:r w:rsidRPr="009C3214">
        <w:rPr>
          <w:rFonts w:ascii="Arial" w:hAnsi="Arial" w:cs="Arial"/>
        </w:rPr>
        <w:t xml:space="preserve"> 2-by-2-foot acoustic stone wool panels with a 0.90 NRC rating. These square lay-in tiles were installed using Chicago Metallic 1200 Series 15/16-inch exposed suspension system. The panels’ edges are sealed to withstand repeated cleanings and enhance the ceiling’s resiliency for decades to come.</w:t>
      </w:r>
    </w:p>
    <w:p w14:paraId="658999D1" w14:textId="77777777" w:rsidR="006D1495" w:rsidRPr="009C3214" w:rsidRDefault="006D1495" w:rsidP="006D1495">
      <w:pPr>
        <w:contextualSpacing/>
        <w:rPr>
          <w:rFonts w:ascii="Arial" w:hAnsi="Arial" w:cs="Arial"/>
        </w:rPr>
      </w:pPr>
    </w:p>
    <w:p w14:paraId="5209101B" w14:textId="6ADEE4F4" w:rsidR="006D1495" w:rsidRPr="009C3214" w:rsidRDefault="006D1495" w:rsidP="006D1495">
      <w:pPr>
        <w:contextualSpacing/>
        <w:rPr>
          <w:rFonts w:ascii="Arial" w:hAnsi="Arial" w:cs="Arial"/>
        </w:rPr>
      </w:pPr>
      <w:r w:rsidRPr="009C3214">
        <w:rPr>
          <w:rFonts w:ascii="Arial" w:hAnsi="Arial" w:cs="Arial"/>
        </w:rPr>
        <w:t>Dining together provokes a distinct feeling of personal and communal connection. At a hospital, a cafeteria can be an oasis for families, staff and physicians. Balancing privacy and conversation in these spaces, can be almost as essential as in patients’ rooms.</w:t>
      </w:r>
    </w:p>
    <w:p w14:paraId="18883302" w14:textId="77777777" w:rsidR="006D1495" w:rsidRPr="009C3214" w:rsidRDefault="006D1495" w:rsidP="006D1495">
      <w:pPr>
        <w:contextualSpacing/>
        <w:rPr>
          <w:rFonts w:ascii="Arial" w:hAnsi="Arial" w:cs="Arial"/>
        </w:rPr>
      </w:pPr>
    </w:p>
    <w:p w14:paraId="4D935AD4" w14:textId="2D7C6700" w:rsidR="006D1495" w:rsidRPr="009C3214" w:rsidRDefault="006D1495" w:rsidP="006D1495">
      <w:pPr>
        <w:contextualSpacing/>
        <w:rPr>
          <w:rFonts w:ascii="Arial" w:hAnsi="Arial" w:cs="Arial"/>
        </w:rPr>
      </w:pPr>
      <w:r w:rsidRPr="009C3214">
        <w:rPr>
          <w:rFonts w:ascii="Arial" w:hAnsi="Arial" w:cs="Arial"/>
        </w:rPr>
        <w:t>The hospital’s CEO noted, “We can’t push ‘pause’ for this pandemic because the health care needs of those who depend upon us simply won’t wait. In fact, our communities need us now more than ever. …Despite the many challenges that have presented this year, we were able to move forward with this important project.”</w:t>
      </w:r>
    </w:p>
    <w:p w14:paraId="75648BEA" w14:textId="77777777" w:rsidR="006D1495" w:rsidRPr="009C3214" w:rsidRDefault="006D1495" w:rsidP="006D1495">
      <w:pPr>
        <w:contextualSpacing/>
        <w:rPr>
          <w:rFonts w:ascii="Arial" w:hAnsi="Arial" w:cs="Arial"/>
        </w:rPr>
      </w:pPr>
    </w:p>
    <w:p w14:paraId="3EEB471A" w14:textId="291067A2" w:rsidR="006D1495" w:rsidRPr="009C3214" w:rsidRDefault="006D1495" w:rsidP="006D1495">
      <w:pPr>
        <w:contextualSpacing/>
        <w:rPr>
          <w:rFonts w:ascii="Arial" w:hAnsi="Arial" w:cs="Arial"/>
        </w:rPr>
      </w:pPr>
      <w:r w:rsidRPr="009C3214">
        <w:rPr>
          <w:rFonts w:ascii="Arial" w:hAnsi="Arial" w:cs="Arial"/>
        </w:rPr>
        <w:t xml:space="preserve">The hospital’s leaders shared a vision “to be transformative to people by being holistic, exceptional, connected, affordable and viable. This focus will go beyond just our patients. It’s going to include our team members, our physicians, our patient families, our vendors, our community members and any other person who walks through our doors.” </w:t>
      </w:r>
    </w:p>
    <w:p w14:paraId="65A3C0CB" w14:textId="77777777" w:rsidR="009C3214" w:rsidRPr="009C3214" w:rsidRDefault="009C3214" w:rsidP="007B17F3">
      <w:pPr>
        <w:ind w:right="8"/>
        <w:contextualSpacing/>
        <w:jc w:val="center"/>
        <w:rPr>
          <w:rFonts w:ascii="Arial" w:hAnsi="Arial" w:cs="Arial"/>
          <w:color w:val="000000" w:themeColor="text1"/>
        </w:rPr>
      </w:pPr>
    </w:p>
    <w:p w14:paraId="54291304" w14:textId="786213EF" w:rsidR="004A1E90" w:rsidRPr="009C3214" w:rsidRDefault="004A1E90" w:rsidP="007B17F3">
      <w:pPr>
        <w:ind w:right="8"/>
        <w:contextualSpacing/>
        <w:jc w:val="center"/>
        <w:rPr>
          <w:rFonts w:ascii="Arial" w:hAnsi="Arial" w:cs="Arial"/>
          <w:color w:val="000000" w:themeColor="text1"/>
          <w:sz w:val="20"/>
          <w:szCs w:val="20"/>
        </w:rPr>
      </w:pPr>
      <w:r w:rsidRPr="009C3214">
        <w:rPr>
          <w:rFonts w:ascii="Arial" w:hAnsi="Arial" w:cs="Arial"/>
          <w:color w:val="000000" w:themeColor="text1"/>
          <w:sz w:val="20"/>
          <w:szCs w:val="20"/>
        </w:rPr>
        <w:t>**</w:t>
      </w:r>
    </w:p>
    <w:p w14:paraId="062AD4B1" w14:textId="77777777" w:rsidR="004A1E90" w:rsidRPr="009C3214" w:rsidRDefault="004A1E90" w:rsidP="007B17F3">
      <w:pPr>
        <w:ind w:right="8"/>
        <w:contextualSpacing/>
        <w:jc w:val="center"/>
        <w:rPr>
          <w:rFonts w:ascii="Arial" w:hAnsi="Arial" w:cs="Arial"/>
          <w:color w:val="000000" w:themeColor="text1"/>
          <w:sz w:val="20"/>
          <w:szCs w:val="20"/>
        </w:rPr>
      </w:pPr>
    </w:p>
    <w:p w14:paraId="7BD96F75" w14:textId="77777777" w:rsidR="006D1495" w:rsidRPr="009C3214" w:rsidRDefault="006D1495" w:rsidP="006D1495">
      <w:pPr>
        <w:contextualSpacing/>
        <w:rPr>
          <w:rFonts w:ascii="Arial" w:hAnsi="Arial" w:cs="Arial"/>
          <w:b/>
          <w:bCs/>
          <w:sz w:val="20"/>
          <w:szCs w:val="20"/>
        </w:rPr>
      </w:pPr>
      <w:r w:rsidRPr="009C3214">
        <w:rPr>
          <w:rFonts w:ascii="Arial" w:hAnsi="Arial" w:cs="Arial"/>
          <w:b/>
          <w:bCs/>
          <w:sz w:val="20"/>
          <w:szCs w:val="20"/>
        </w:rPr>
        <w:t>New hospital in the Dallas/Fort Worth area, Texas</w:t>
      </w:r>
    </w:p>
    <w:p w14:paraId="5F95E392" w14:textId="77777777" w:rsidR="006D1495" w:rsidRPr="009C3214" w:rsidRDefault="006D1495" w:rsidP="006D1495">
      <w:pPr>
        <w:pStyle w:val="ListParagraph"/>
        <w:numPr>
          <w:ilvl w:val="0"/>
          <w:numId w:val="5"/>
        </w:numPr>
        <w:spacing w:before="0"/>
        <w:rPr>
          <w:rFonts w:ascii="Arial" w:hAnsi="Arial" w:cs="Arial"/>
          <w:color w:val="808080" w:themeColor="background1" w:themeShade="80"/>
          <w:sz w:val="20"/>
          <w:szCs w:val="20"/>
        </w:rPr>
      </w:pPr>
      <w:r w:rsidRPr="009C3214">
        <w:rPr>
          <w:rFonts w:ascii="Arial" w:hAnsi="Arial" w:cs="Arial"/>
          <w:color w:val="808080" w:themeColor="background1" w:themeShade="80"/>
          <w:sz w:val="20"/>
          <w:szCs w:val="20"/>
        </w:rPr>
        <w:t>Owner: Name withheld as requested</w:t>
      </w:r>
    </w:p>
    <w:p w14:paraId="144852D9" w14:textId="53AA538A" w:rsidR="006D1495" w:rsidRPr="009C3214" w:rsidRDefault="006D1495" w:rsidP="006D1495">
      <w:pPr>
        <w:pStyle w:val="ListParagraph"/>
        <w:numPr>
          <w:ilvl w:val="0"/>
          <w:numId w:val="5"/>
        </w:numPr>
        <w:spacing w:before="0"/>
        <w:rPr>
          <w:rFonts w:ascii="Arial" w:hAnsi="Arial" w:cs="Arial"/>
          <w:sz w:val="20"/>
          <w:szCs w:val="20"/>
        </w:rPr>
      </w:pPr>
      <w:r w:rsidRPr="009C3214">
        <w:rPr>
          <w:rFonts w:ascii="Arial" w:hAnsi="Arial" w:cs="Arial"/>
          <w:sz w:val="20"/>
          <w:szCs w:val="20"/>
        </w:rPr>
        <w:t>Architect and contractor: The Beck Group; Dallas</w:t>
      </w:r>
    </w:p>
    <w:p w14:paraId="359F1D82" w14:textId="0EFF8833" w:rsidR="006D1495" w:rsidRPr="009C3214" w:rsidRDefault="009C3214" w:rsidP="006D1495">
      <w:pPr>
        <w:pStyle w:val="ListParagraph"/>
        <w:numPr>
          <w:ilvl w:val="0"/>
          <w:numId w:val="5"/>
        </w:numPr>
        <w:spacing w:before="0"/>
        <w:rPr>
          <w:rFonts w:ascii="Arial" w:hAnsi="Arial" w:cs="Arial"/>
          <w:sz w:val="20"/>
          <w:szCs w:val="20"/>
        </w:rPr>
      </w:pPr>
      <w:r w:rsidRPr="009C3214">
        <w:rPr>
          <w:rFonts w:ascii="Arial" w:hAnsi="Arial" w:cs="Arial"/>
          <w:sz w:val="20"/>
          <w:szCs w:val="20"/>
          <w:lang w:val="en-US"/>
        </w:rPr>
        <w:t xml:space="preserve">Ceiling systems – </w:t>
      </w:r>
      <w:r w:rsidR="00A208A7">
        <w:rPr>
          <w:rFonts w:ascii="Arial" w:hAnsi="Arial" w:cs="Arial"/>
          <w:sz w:val="20"/>
          <w:szCs w:val="20"/>
          <w:lang w:val="en-US"/>
        </w:rPr>
        <w:t xml:space="preserve">installing </w:t>
      </w:r>
      <w:r w:rsidR="006D1495" w:rsidRPr="009C3214">
        <w:rPr>
          <w:rFonts w:ascii="Arial" w:hAnsi="Arial" w:cs="Arial"/>
          <w:sz w:val="20"/>
          <w:szCs w:val="20"/>
        </w:rPr>
        <w:t>contractor: Integrated Interiors, Inc.; Fort Worth, Texas</w:t>
      </w:r>
    </w:p>
    <w:p w14:paraId="343BD36D" w14:textId="150C1DED" w:rsidR="006D1495" w:rsidRPr="009C3214" w:rsidRDefault="009C3214" w:rsidP="006D1495">
      <w:pPr>
        <w:pStyle w:val="ListParagraph"/>
        <w:numPr>
          <w:ilvl w:val="0"/>
          <w:numId w:val="5"/>
        </w:numPr>
        <w:spacing w:before="0"/>
        <w:rPr>
          <w:rFonts w:ascii="Arial" w:hAnsi="Arial" w:cs="Arial"/>
          <w:sz w:val="20"/>
          <w:szCs w:val="20"/>
        </w:rPr>
      </w:pPr>
      <w:r w:rsidRPr="009C3214">
        <w:rPr>
          <w:rFonts w:ascii="Arial" w:hAnsi="Arial" w:cs="Arial"/>
          <w:sz w:val="20"/>
          <w:szCs w:val="20"/>
          <w:lang w:val="en-US"/>
        </w:rPr>
        <w:t>Ceiling systems –</w:t>
      </w:r>
      <w:r w:rsidR="00A208A7">
        <w:rPr>
          <w:rFonts w:ascii="Arial" w:hAnsi="Arial" w:cs="Arial"/>
          <w:sz w:val="20"/>
          <w:szCs w:val="20"/>
          <w:lang w:val="en-US"/>
        </w:rPr>
        <w:t xml:space="preserve"> distributor</w:t>
      </w:r>
      <w:r w:rsidR="006D1495" w:rsidRPr="009C3214">
        <w:rPr>
          <w:rFonts w:ascii="Arial" w:hAnsi="Arial" w:cs="Arial"/>
          <w:sz w:val="20"/>
          <w:szCs w:val="20"/>
        </w:rPr>
        <w:t>: T-5 Distributors; Forest Hill, Texas</w:t>
      </w:r>
    </w:p>
    <w:p w14:paraId="44F8FD16" w14:textId="77777777" w:rsidR="00894F5E" w:rsidRPr="009C3214" w:rsidRDefault="00894F5E" w:rsidP="007B17F3">
      <w:pPr>
        <w:pStyle w:val="ListParagraph"/>
        <w:numPr>
          <w:ilvl w:val="0"/>
          <w:numId w:val="5"/>
        </w:numPr>
        <w:spacing w:before="0"/>
        <w:ind w:right="8"/>
        <w:rPr>
          <w:rFonts w:ascii="Arial" w:hAnsi="Arial" w:cs="Arial"/>
          <w:sz w:val="20"/>
          <w:szCs w:val="20"/>
          <w:lang w:val="en-US"/>
        </w:rPr>
      </w:pPr>
      <w:r w:rsidRPr="009C3214">
        <w:rPr>
          <w:rFonts w:ascii="Arial" w:hAnsi="Arial" w:cs="Arial"/>
          <w:sz w:val="20"/>
          <w:szCs w:val="20"/>
          <w:lang w:val="en-US"/>
        </w:rPr>
        <w:t>Ceiling systems – manufacturer: Rockfon; Chicago; https://www.rockfon.com</w:t>
      </w:r>
    </w:p>
    <w:p w14:paraId="6E52E4F6" w14:textId="031EE627" w:rsidR="000D64ED" w:rsidRDefault="000D64ED" w:rsidP="007B17F3">
      <w:pPr>
        <w:ind w:right="8"/>
        <w:contextualSpacing/>
        <w:rPr>
          <w:rFonts w:ascii="Arial" w:hAnsi="Arial" w:cs="Arial"/>
          <w:b/>
          <w:sz w:val="18"/>
          <w:szCs w:val="18"/>
        </w:rPr>
      </w:pPr>
    </w:p>
    <w:p w14:paraId="53701047" w14:textId="77777777" w:rsidR="003669B5" w:rsidRPr="009C3214" w:rsidRDefault="003669B5" w:rsidP="007B17F3">
      <w:pPr>
        <w:ind w:right="8"/>
        <w:contextualSpacing/>
        <w:rPr>
          <w:rFonts w:ascii="Arial" w:hAnsi="Arial" w:cs="Arial"/>
          <w:b/>
          <w:sz w:val="18"/>
          <w:szCs w:val="18"/>
        </w:rPr>
      </w:pPr>
    </w:p>
    <w:p w14:paraId="51F6FAAB" w14:textId="56D9A4F4" w:rsidR="00CD44DC" w:rsidRPr="009C3214" w:rsidRDefault="00CD44DC" w:rsidP="007B17F3">
      <w:pPr>
        <w:ind w:right="8"/>
        <w:contextualSpacing/>
        <w:rPr>
          <w:rFonts w:ascii="Arial" w:hAnsi="Arial" w:cs="Arial"/>
          <w:b/>
          <w:i/>
          <w:iCs/>
          <w:sz w:val="18"/>
          <w:szCs w:val="18"/>
        </w:rPr>
      </w:pPr>
      <w:r w:rsidRPr="009C3214">
        <w:rPr>
          <w:rFonts w:ascii="Arial" w:hAnsi="Arial" w:cs="Arial"/>
          <w:b/>
          <w:i/>
          <w:iCs/>
          <w:sz w:val="18"/>
          <w:szCs w:val="18"/>
        </w:rPr>
        <w:t>About Rockfon</w:t>
      </w:r>
    </w:p>
    <w:p w14:paraId="0AFB58C7" w14:textId="77777777" w:rsidR="00CD44DC" w:rsidRPr="009C3214" w:rsidRDefault="00CD44DC" w:rsidP="007B17F3">
      <w:pPr>
        <w:ind w:right="8"/>
        <w:contextualSpacing/>
        <w:rPr>
          <w:rFonts w:ascii="Arial" w:hAnsi="Arial" w:cs="Arial"/>
          <w:i/>
          <w:iCs/>
          <w:sz w:val="18"/>
          <w:szCs w:val="18"/>
        </w:rPr>
      </w:pPr>
      <w:r w:rsidRPr="009C3214">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9C3214" w:rsidRDefault="00CD44DC" w:rsidP="007B17F3">
      <w:pPr>
        <w:ind w:right="8"/>
        <w:contextualSpacing/>
        <w:rPr>
          <w:rFonts w:ascii="Arial" w:hAnsi="Arial" w:cs="Arial"/>
          <w:i/>
          <w:iCs/>
          <w:sz w:val="18"/>
          <w:szCs w:val="18"/>
        </w:rPr>
      </w:pPr>
    </w:p>
    <w:p w14:paraId="1FCA8A54" w14:textId="77777777" w:rsidR="00CD44DC" w:rsidRPr="009C3214" w:rsidRDefault="00CD44DC" w:rsidP="007B17F3">
      <w:pPr>
        <w:ind w:right="8"/>
        <w:contextualSpacing/>
        <w:rPr>
          <w:rFonts w:ascii="Arial" w:hAnsi="Arial" w:cs="Arial"/>
          <w:i/>
          <w:iCs/>
          <w:sz w:val="18"/>
          <w:szCs w:val="18"/>
        </w:rPr>
      </w:pPr>
      <w:r w:rsidRPr="009C3214">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9C3214" w:rsidRDefault="00CD44DC" w:rsidP="007B17F3">
      <w:pPr>
        <w:ind w:right="8"/>
        <w:contextualSpacing/>
        <w:rPr>
          <w:rFonts w:ascii="Arial" w:hAnsi="Arial" w:cs="Arial"/>
          <w:i/>
          <w:iCs/>
          <w:sz w:val="18"/>
          <w:szCs w:val="18"/>
        </w:rPr>
      </w:pPr>
    </w:p>
    <w:p w14:paraId="120581C9" w14:textId="77B32821" w:rsidR="00FC709E" w:rsidRPr="009C3214" w:rsidRDefault="00CD44DC" w:rsidP="007B17F3">
      <w:pPr>
        <w:ind w:right="8"/>
        <w:contextualSpacing/>
        <w:rPr>
          <w:rFonts w:ascii="Arial" w:hAnsi="Arial" w:cs="Arial"/>
          <w:i/>
          <w:iCs/>
          <w:sz w:val="18"/>
          <w:szCs w:val="18"/>
        </w:rPr>
      </w:pPr>
      <w:r w:rsidRPr="009C3214">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9C3214" w:rsidRDefault="00CD44DC" w:rsidP="007B17F3">
      <w:pPr>
        <w:ind w:right="8"/>
        <w:contextualSpacing/>
        <w:jc w:val="center"/>
        <w:rPr>
          <w:rFonts w:ascii="Arial" w:hAnsi="Arial" w:cs="Arial"/>
          <w:i/>
          <w:iCs/>
          <w:sz w:val="18"/>
          <w:szCs w:val="18"/>
        </w:rPr>
      </w:pPr>
      <w:r w:rsidRPr="009C3214">
        <w:rPr>
          <w:rFonts w:ascii="Arial" w:hAnsi="Arial" w:cs="Arial"/>
          <w:i/>
          <w:iCs/>
          <w:sz w:val="18"/>
          <w:szCs w:val="18"/>
        </w:rPr>
        <w:t>###</w:t>
      </w:r>
    </w:p>
    <w:sectPr w:rsidR="00FB4D8B" w:rsidRPr="009C3214" w:rsidSect="00157094">
      <w:headerReference w:type="even" r:id="rId11"/>
      <w:headerReference w:type="default" r:id="rId12"/>
      <w:footerReference w:type="even" r:id="rId13"/>
      <w:footerReference w:type="default" r:id="rId14"/>
      <w:headerReference w:type="first" r:id="rId15"/>
      <w:footerReference w:type="first" r:id="rId16"/>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6935" w14:textId="77777777" w:rsidR="000D5F62" w:rsidRDefault="000D5F62" w:rsidP="00746BC4">
      <w:r>
        <w:separator/>
      </w:r>
    </w:p>
  </w:endnote>
  <w:endnote w:type="continuationSeparator" w:id="0">
    <w:p w14:paraId="51F9B653" w14:textId="77777777" w:rsidR="000D5F62" w:rsidRDefault="000D5F62"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8178" w14:textId="77777777" w:rsidR="000D5F62" w:rsidRDefault="000D5F62" w:rsidP="00746BC4">
      <w:r>
        <w:separator/>
      </w:r>
    </w:p>
  </w:footnote>
  <w:footnote w:type="continuationSeparator" w:id="0">
    <w:p w14:paraId="1F61CB01" w14:textId="77777777" w:rsidR="000D5F62" w:rsidRDefault="000D5F62"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47BA"/>
    <w:multiLevelType w:val="hybridMultilevel"/>
    <w:tmpl w:val="EB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0A1E20"/>
    <w:multiLevelType w:val="hybridMultilevel"/>
    <w:tmpl w:val="D39A6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BD16487"/>
    <w:multiLevelType w:val="hybridMultilevel"/>
    <w:tmpl w:val="1C44A376"/>
    <w:numStyleLink w:val="ImportedStyle1"/>
  </w:abstractNum>
  <w:abstractNum w:abstractNumId="7"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5"/>
  </w:num>
  <w:num w:numId="2" w16cid:durableId="1904413069">
    <w:abstractNumId w:val="10"/>
  </w:num>
  <w:num w:numId="3" w16cid:durableId="801965912">
    <w:abstractNumId w:val="4"/>
  </w:num>
  <w:num w:numId="4" w16cid:durableId="1859346923">
    <w:abstractNumId w:val="6"/>
  </w:num>
  <w:num w:numId="5" w16cid:durableId="792480644">
    <w:abstractNumId w:val="1"/>
  </w:num>
  <w:num w:numId="6" w16cid:durableId="1022895242">
    <w:abstractNumId w:val="7"/>
  </w:num>
  <w:num w:numId="7" w16cid:durableId="849758123">
    <w:abstractNumId w:val="3"/>
  </w:num>
  <w:num w:numId="8" w16cid:durableId="239141064">
    <w:abstractNumId w:val="9"/>
  </w:num>
  <w:num w:numId="9" w16cid:durableId="606428979">
    <w:abstractNumId w:val="8"/>
  </w:num>
  <w:num w:numId="10" w16cid:durableId="12146434">
    <w:abstractNumId w:val="2"/>
  </w:num>
  <w:num w:numId="11" w16cid:durableId="11240777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5F62"/>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16C9F"/>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57094"/>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37E15"/>
    <w:rsid w:val="00242BA4"/>
    <w:rsid w:val="00251770"/>
    <w:rsid w:val="00263D97"/>
    <w:rsid w:val="00264152"/>
    <w:rsid w:val="0026487C"/>
    <w:rsid w:val="0026753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7518"/>
    <w:rsid w:val="0033622D"/>
    <w:rsid w:val="003513AB"/>
    <w:rsid w:val="00351617"/>
    <w:rsid w:val="00352D14"/>
    <w:rsid w:val="003669B5"/>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176"/>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495"/>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37873"/>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2B03"/>
    <w:rsid w:val="009A463B"/>
    <w:rsid w:val="009A59D9"/>
    <w:rsid w:val="009B3398"/>
    <w:rsid w:val="009B3947"/>
    <w:rsid w:val="009B3CEF"/>
    <w:rsid w:val="009B54E5"/>
    <w:rsid w:val="009B70C3"/>
    <w:rsid w:val="009C26DC"/>
    <w:rsid w:val="009C2E29"/>
    <w:rsid w:val="009C3214"/>
    <w:rsid w:val="009C6B56"/>
    <w:rsid w:val="009C6ECC"/>
    <w:rsid w:val="009E013C"/>
    <w:rsid w:val="009E130D"/>
    <w:rsid w:val="009E4A62"/>
    <w:rsid w:val="009F0E94"/>
    <w:rsid w:val="009F10E0"/>
    <w:rsid w:val="00A072B7"/>
    <w:rsid w:val="00A13892"/>
    <w:rsid w:val="00A155BB"/>
    <w:rsid w:val="00A207CA"/>
    <w:rsid w:val="00A208A7"/>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4CD5"/>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 w:type="character" w:customStyle="1" w:styleId="css-901oao">
    <w:name w:val="css-901oao"/>
    <w:basedOn w:val="DefaultParagraphFont"/>
    <w:rsid w:val="00157094"/>
  </w:style>
  <w:style w:type="character" w:customStyle="1" w:styleId="acopre">
    <w:name w:val="acopre"/>
    <w:basedOn w:val="DefaultParagraphFont"/>
    <w:rsid w:val="006D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083635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56944675">
      <w:bodyDiv w:val="1"/>
      <w:marLeft w:val="0"/>
      <w:marRight w:val="0"/>
      <w:marTop w:val="0"/>
      <w:marBottom w:val="0"/>
      <w:divBdr>
        <w:top w:val="none" w:sz="0" w:space="0" w:color="auto"/>
        <w:left w:val="none" w:sz="0" w:space="0" w:color="auto"/>
        <w:bottom w:val="none" w:sz="0" w:space="0" w:color="auto"/>
        <w:right w:val="none" w:sz="0" w:space="0" w:color="auto"/>
      </w:divBdr>
      <w:divsChild>
        <w:div w:id="1198156026">
          <w:marLeft w:val="0"/>
          <w:marRight w:val="0"/>
          <w:marTop w:val="0"/>
          <w:marBottom w:val="0"/>
          <w:divBdr>
            <w:top w:val="none" w:sz="0" w:space="0" w:color="auto"/>
            <w:left w:val="none" w:sz="0" w:space="0" w:color="auto"/>
            <w:bottom w:val="none" w:sz="0" w:space="0" w:color="auto"/>
            <w:right w:val="none" w:sz="0" w:space="0" w:color="auto"/>
          </w:divBdr>
        </w:div>
      </w:divsChild>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2022-12-30T18:09:00Z</dcterms:created>
  <dcterms:modified xsi:type="dcterms:W3CDTF">2022-12-30T18:23:00Z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