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Default="00CA0F8F" w:rsidP="00CE3FB9"/>
    <w:p w14:paraId="25F729F5" w14:textId="77777777" w:rsidR="00CA0F8F" w:rsidRDefault="00CA0F8F"/>
    <w:p w14:paraId="16116F7A" w14:textId="77777777" w:rsidR="00CA0F8F" w:rsidRDefault="00CA0F8F"/>
    <w:p w14:paraId="35EE5C22" w14:textId="77777777" w:rsidR="0012522F" w:rsidRPr="0012522F" w:rsidRDefault="0012522F" w:rsidP="0012522F">
      <w:pPr>
        <w:rPr>
          <w:i/>
        </w:rPr>
      </w:pPr>
      <w:r w:rsidRPr="0012522F">
        <w:rPr>
          <w:i/>
        </w:rPr>
        <w:t>Media contact: Heather West, 612-724-8760, heather@heatherwestpr.com</w:t>
      </w:r>
    </w:p>
    <w:p w14:paraId="1146A796" w14:textId="77777777" w:rsidR="0012522F" w:rsidRPr="00AA2139" w:rsidRDefault="0012522F" w:rsidP="0012522F"/>
    <w:p w14:paraId="2B0312B1" w14:textId="77777777" w:rsidR="00B0181B" w:rsidRDefault="00B0181B" w:rsidP="00B0181B">
      <w:pPr>
        <w:jc w:val="center"/>
        <w:rPr>
          <w:b/>
          <w:sz w:val="30"/>
          <w:szCs w:val="30"/>
        </w:rPr>
      </w:pPr>
      <w:r>
        <w:rPr>
          <w:b/>
          <w:sz w:val="30"/>
          <w:szCs w:val="30"/>
        </w:rPr>
        <w:t>Boston Logan airport garage’s design features EXTECH’s KINETICWALL Dynamic Façade consisting of 48,000 metal panels</w:t>
      </w:r>
    </w:p>
    <w:p w14:paraId="2FF0DB3B" w14:textId="77777777" w:rsidR="00B0181B" w:rsidRPr="00AA2139" w:rsidRDefault="00B0181B" w:rsidP="00B0181B"/>
    <w:p w14:paraId="4617327C" w14:textId="756FA0AD" w:rsidR="00B0181B" w:rsidRPr="00262C41" w:rsidRDefault="00B0181B" w:rsidP="00B0181B">
      <w:r>
        <w:t>B</w:t>
      </w:r>
      <w:r w:rsidRPr="000A1497">
        <w:t>oston</w:t>
      </w:r>
      <w:r>
        <w:t>’s General Edward Lawrence</w:t>
      </w:r>
      <w:r w:rsidRPr="000A1497">
        <w:t xml:space="preserve"> Logan International </w:t>
      </w:r>
      <w:r w:rsidRPr="00956592">
        <w:t xml:space="preserve">Airport’s </w:t>
      </w:r>
      <w:r>
        <w:t>new, 10-story West</w:t>
      </w:r>
      <w:r w:rsidRPr="00956592">
        <w:t xml:space="preserve"> Garage</w:t>
      </w:r>
      <w:r>
        <w:t xml:space="preserve"> Extension</w:t>
      </w:r>
      <w:r w:rsidRPr="00956592">
        <w:t xml:space="preserve"> features an attractive, kinetic exterior to dis</w:t>
      </w:r>
      <w:r>
        <w:t>tinctively screen the facility. Designed</w:t>
      </w:r>
      <w:r w:rsidRPr="00956592">
        <w:t xml:space="preserve"> by Arrowstreet </w:t>
      </w:r>
      <w:r>
        <w:t xml:space="preserve">Inc. and manufactured by </w:t>
      </w:r>
      <w:r w:rsidRPr="00262C41">
        <w:t>Exterior Technologies, Inc. (EXTECH)</w:t>
      </w:r>
      <w:r>
        <w:t>,</w:t>
      </w:r>
      <w:r w:rsidRPr="00262C41">
        <w:t xml:space="preserve"> </w:t>
      </w:r>
      <w:r>
        <w:t>t</w:t>
      </w:r>
      <w:r w:rsidRPr="00956592">
        <w:t xml:space="preserve">he </w:t>
      </w:r>
      <w:r w:rsidR="00F83707">
        <w:t>KINETICWALL® Dynamic F</w:t>
      </w:r>
      <w:r w:rsidRPr="00956592">
        <w:t>açade system consists of more than 48,000 aluminum flapper panels that move in response to wind currents</w:t>
      </w:r>
      <w:r>
        <w:t>.</w:t>
      </w:r>
    </w:p>
    <w:p w14:paraId="02F8A6E7" w14:textId="77777777" w:rsidR="00B0181B" w:rsidRDefault="00B0181B" w:rsidP="005541A4"/>
    <w:p w14:paraId="3B981BA2" w14:textId="1A18E667" w:rsidR="00EB5CEC" w:rsidRPr="000A1497" w:rsidRDefault="00EB5CEC" w:rsidP="00EB5C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
      </w:pPr>
      <w:r>
        <w:t>The Massachusetts Port Authority</w:t>
      </w:r>
      <w:r w:rsidRPr="000A1497">
        <w:t xml:space="preserve"> (M</w:t>
      </w:r>
      <w:r>
        <w:t xml:space="preserve">assport) </w:t>
      </w:r>
      <w:r w:rsidRPr="000A1497">
        <w:t xml:space="preserve">relied on Arrowstreet to lead a multidisciplinary team that evaluated and integrated the new garage within the existing Central Parking, walkways and adjacent terminals. </w:t>
      </w:r>
      <w:r>
        <w:rPr>
          <w:rFonts w:eastAsia="Times New Roman"/>
        </w:rPr>
        <w:t xml:space="preserve">Situated over the existing Hilton Hotel parking lot, it is the airport’s tallest parking structure and </w:t>
      </w:r>
      <w:r w:rsidRPr="000A1497">
        <w:t>offer</w:t>
      </w:r>
      <w:r>
        <w:t>s</w:t>
      </w:r>
      <w:r w:rsidRPr="000A1497">
        <w:t xml:space="preserve"> </w:t>
      </w:r>
      <w:r>
        <w:t>1,700</w:t>
      </w:r>
      <w:r w:rsidRPr="000A1497">
        <w:t xml:space="preserve"> more parking spaces. The resulting garage optimize</w:t>
      </w:r>
      <w:r>
        <w:t>s</w:t>
      </w:r>
      <w:r w:rsidRPr="000A1497">
        <w:t xml:space="preserve"> the experience for passengers and its </w:t>
      </w:r>
      <w:r>
        <w:t>KINETICWALL</w:t>
      </w:r>
      <w:r w:rsidRPr="000A1497">
        <w:t xml:space="preserve"> </w:t>
      </w:r>
      <w:r>
        <w:t>D</w:t>
      </w:r>
      <w:r w:rsidRPr="000A1497">
        <w:t>ynami</w:t>
      </w:r>
      <w:r>
        <w:t xml:space="preserve">c Façade </w:t>
      </w:r>
      <w:r w:rsidRPr="000A1497">
        <w:t>enhance</w:t>
      </w:r>
      <w:r>
        <w:t>s</w:t>
      </w:r>
      <w:r w:rsidRPr="000A1497">
        <w:t xml:space="preserve"> the view for</w:t>
      </w:r>
      <w:r>
        <w:t xml:space="preserve"> the travelling public and</w:t>
      </w:r>
      <w:r w:rsidRPr="000A1497">
        <w:t xml:space="preserve"> visitors of the nearby 9</w:t>
      </w:r>
      <w:r>
        <w:t>/</w:t>
      </w:r>
      <w:r w:rsidRPr="000A1497">
        <w:t>11 Memorial and Hilton Hotel.</w:t>
      </w:r>
    </w:p>
    <w:p w14:paraId="5568DA43" w14:textId="77777777" w:rsidR="00EB5CEC" w:rsidRDefault="00EB5CEC" w:rsidP="00EB5CEC">
      <w:pPr>
        <w:widowControl w:val="0"/>
        <w:autoSpaceDE w:val="0"/>
        <w:autoSpaceDN w:val="0"/>
        <w:adjustRightInd w:val="0"/>
        <w:ind w:right="270"/>
      </w:pPr>
    </w:p>
    <w:p w14:paraId="40CCE229" w14:textId="4D4D15EF" w:rsidR="00EB5CEC" w:rsidRDefault="00F83707" w:rsidP="00EB5CEC">
      <w:pPr>
        <w:widowControl w:val="0"/>
        <w:autoSpaceDE w:val="0"/>
        <w:autoSpaceDN w:val="0"/>
        <w:adjustRightInd w:val="0"/>
        <w:ind w:right="270"/>
      </w:pPr>
      <w:r w:rsidRPr="000A1497">
        <w:t xml:space="preserve">Before finalizing the </w:t>
      </w:r>
      <w:r w:rsidR="00EB5CEC">
        <w:t xml:space="preserve">parking garage’s </w:t>
      </w:r>
      <w:r w:rsidRPr="000A1497">
        <w:t>façade design, EXTECH provided Arrowstreet with several mock-ups for the M</w:t>
      </w:r>
      <w:r>
        <w:t xml:space="preserve">assport’s review and approval. </w:t>
      </w:r>
      <w:r w:rsidRPr="000A1497">
        <w:t>“</w:t>
      </w:r>
      <w:r>
        <w:t>O</w:t>
      </w:r>
      <w:r w:rsidRPr="000A1497">
        <w:t>ur partnership with EXTECH allowed us to develop and fabricate a system</w:t>
      </w:r>
      <w:r>
        <w:t xml:space="preserve"> for the facade</w:t>
      </w:r>
      <w:r w:rsidRPr="000A1497">
        <w:t xml:space="preserve"> that would have been difficult – if not impossible</w:t>
      </w:r>
      <w:r>
        <w:t xml:space="preserve"> – wi</w:t>
      </w:r>
      <w:r w:rsidR="00EB5CEC">
        <w:t>thout their collaboration,” says</w:t>
      </w:r>
      <w:r>
        <w:t xml:space="preserve"> </w:t>
      </w:r>
      <w:r w:rsidRPr="000A1497">
        <w:t>David Bois</w:t>
      </w:r>
      <w:r>
        <w:t>, principal at Arrowstreet</w:t>
      </w:r>
      <w:r w:rsidRPr="000A1497">
        <w:t>.</w:t>
      </w:r>
    </w:p>
    <w:p w14:paraId="04D3D1F7" w14:textId="77777777" w:rsidR="00EB5CEC" w:rsidRDefault="00EB5CEC" w:rsidP="00EB5CEC">
      <w:pPr>
        <w:widowControl w:val="0"/>
        <w:autoSpaceDE w:val="0"/>
        <w:autoSpaceDN w:val="0"/>
        <w:adjustRightInd w:val="0"/>
        <w:ind w:right="270"/>
      </w:pPr>
    </w:p>
    <w:p w14:paraId="26AEA316" w14:textId="7875BD2E" w:rsidR="00EB5CEC" w:rsidRDefault="00EB5CEC" w:rsidP="00EB5CEC">
      <w:pPr>
        <w:widowControl w:val="0"/>
        <w:autoSpaceDE w:val="0"/>
        <w:autoSpaceDN w:val="0"/>
        <w:adjustRightInd w:val="0"/>
        <w:ind w:right="270"/>
      </w:pPr>
      <w:r>
        <w:t xml:space="preserve">He continues, </w:t>
      </w:r>
      <w:r w:rsidRPr="000A1497">
        <w:t>“Various shapes, material thickness and finishes were tested, resulting in the curved anodized aluminum pieces that reflect light and ripple with the breeze</w:t>
      </w:r>
      <w:r>
        <w:t xml:space="preserve">.” </w:t>
      </w:r>
      <w:r w:rsidRPr="00956592">
        <w:t>The 6-inch square curved flapper panels are set within 353 extruded aluminum framing support assemblies that span eight</w:t>
      </w:r>
      <w:r>
        <w:t xml:space="preserve"> stories high by 290 feet wide.</w:t>
      </w:r>
    </w:p>
    <w:p w14:paraId="3DE960FA" w14:textId="77777777" w:rsidR="00EB5CEC" w:rsidRDefault="00EB5CEC" w:rsidP="00EB5CEC">
      <w:pPr>
        <w:widowControl w:val="0"/>
        <w:autoSpaceDE w:val="0"/>
        <w:autoSpaceDN w:val="0"/>
        <w:adjustRightInd w:val="0"/>
        <w:ind w:right="270"/>
      </w:pPr>
    </w:p>
    <w:p w14:paraId="628AB487" w14:textId="0A1AEE29" w:rsidR="00EB5CEC" w:rsidRDefault="00EB5CEC" w:rsidP="00EB5CEC">
      <w:pPr>
        <w:widowControl w:val="0"/>
        <w:autoSpaceDE w:val="0"/>
        <w:autoSpaceDN w:val="0"/>
        <w:adjustRightInd w:val="0"/>
        <w:ind w:right="270"/>
        <w:rPr>
          <w:rFonts w:eastAsia="Times New Roman"/>
        </w:rPr>
      </w:pPr>
      <w:r w:rsidRPr="00956592">
        <w:t>Subjected to 130 mile per hour winds to test resiliency</w:t>
      </w:r>
      <w:r w:rsidRPr="000A1497">
        <w:t>, the system’s anodize finish also</w:t>
      </w:r>
      <w:r>
        <w:t xml:space="preserve"> contributes to its durability. </w:t>
      </w:r>
      <w:r w:rsidRPr="00956592">
        <w:t>Li</w:t>
      </w:r>
      <w:r>
        <w:t>netec finished each flapper panel in Class I clear anodize. “</w:t>
      </w:r>
      <w:r>
        <w:rPr>
          <w:rStyle w:val="style11"/>
        </w:rPr>
        <w:t xml:space="preserve">Because it is an integral </w:t>
      </w:r>
      <w:bookmarkStart w:id="0" w:name="_GoBack"/>
      <w:bookmarkEnd w:id="0"/>
      <w:r>
        <w:rPr>
          <w:rStyle w:val="style11"/>
        </w:rPr>
        <w:t>part of the substrate, the anodic coating provides excellent wear and abrasion resistance with minimal maintenance</w:t>
      </w:r>
      <w:r>
        <w:rPr>
          <w:rFonts w:eastAsia="Times New Roman"/>
        </w:rPr>
        <w:t xml:space="preserve">,” describes Linetec’s </w:t>
      </w:r>
      <w:r w:rsidRPr="00956592">
        <w:rPr>
          <w:rFonts w:eastAsia="Times New Roman"/>
        </w:rPr>
        <w:t xml:space="preserve">senior marketing specialist, </w:t>
      </w:r>
      <w:r>
        <w:rPr>
          <w:rFonts w:eastAsia="Times New Roman"/>
        </w:rPr>
        <w:t>Tammy Schroeder, LEED</w:t>
      </w:r>
      <w:r w:rsidRPr="0035059D">
        <w:rPr>
          <w:rFonts w:eastAsia="Times New Roman"/>
          <w:vertAlign w:val="superscript"/>
        </w:rPr>
        <w:t>®</w:t>
      </w:r>
      <w:r>
        <w:rPr>
          <w:rFonts w:eastAsia="Times New Roman"/>
        </w:rPr>
        <w:t xml:space="preserve"> Green Associate.</w:t>
      </w:r>
    </w:p>
    <w:p w14:paraId="7254F7FE" w14:textId="77777777" w:rsidR="00EB5CEC" w:rsidRDefault="00EB5CEC" w:rsidP="00EB5CEC">
      <w:pPr>
        <w:widowControl w:val="0"/>
        <w:autoSpaceDE w:val="0"/>
        <w:autoSpaceDN w:val="0"/>
        <w:adjustRightInd w:val="0"/>
        <w:ind w:right="270"/>
        <w:rPr>
          <w:rFonts w:eastAsia="Times New Roman"/>
        </w:rPr>
      </w:pPr>
    </w:p>
    <w:p w14:paraId="1A8823C5" w14:textId="1EBC22B6" w:rsidR="00EB5CEC" w:rsidRPr="00EB5CEC" w:rsidRDefault="00EB5CEC" w:rsidP="00EB5CEC">
      <w:pPr>
        <w:widowControl w:val="0"/>
        <w:autoSpaceDE w:val="0"/>
        <w:autoSpaceDN w:val="0"/>
        <w:adjustRightInd w:val="0"/>
        <w:ind w:right="270"/>
        <w:rPr>
          <w:rFonts w:eastAsia="Times New Roman"/>
        </w:rPr>
      </w:pPr>
      <w:r>
        <w:rPr>
          <w:rFonts w:eastAsia="Times New Roman"/>
        </w:rPr>
        <w:t>She adds, “Choosing clear anodize to create the unique façade for Logan Airport’s West Garage Extension not only contributes to its lasting performance, but also accentuates the intended sense of movement as the light reflects off the aluminum flapper panels that seem to dance in the wind.”</w:t>
      </w:r>
    </w:p>
    <w:p w14:paraId="3BD5FB2C" w14:textId="77777777" w:rsidR="00F83707" w:rsidRDefault="00F83707" w:rsidP="00B0181B">
      <w:pPr>
        <w:widowControl w:val="0"/>
        <w:autoSpaceDE w:val="0"/>
        <w:autoSpaceDN w:val="0"/>
        <w:adjustRightInd w:val="0"/>
        <w:ind w:right="270"/>
      </w:pPr>
    </w:p>
    <w:p w14:paraId="0E17FD3B" w14:textId="77777777" w:rsidR="00EB5CEC" w:rsidRPr="000A1497" w:rsidRDefault="00EB5CEC" w:rsidP="00EB5CEC">
      <w:pPr>
        <w:widowControl w:val="0"/>
        <w:autoSpaceDE w:val="0"/>
        <w:autoSpaceDN w:val="0"/>
        <w:adjustRightInd w:val="0"/>
        <w:ind w:right="270"/>
      </w:pPr>
      <w:r w:rsidRPr="000A1497">
        <w:t>Turner Construction Company served as the general contractor. Co</w:t>
      </w:r>
      <w:r>
        <w:t>nstruction on the 68,880-square-</w:t>
      </w:r>
      <w:r w:rsidRPr="000A1497">
        <w:t xml:space="preserve">foot building </w:t>
      </w:r>
      <w:r>
        <w:t>started</w:t>
      </w:r>
      <w:r w:rsidRPr="000A1497">
        <w:t xml:space="preserve"> in June 2015. Massachusetts-based glazing contractor, Ipswich Bay Glass Co</w:t>
      </w:r>
      <w:r>
        <w:t>mpany</w:t>
      </w:r>
      <w:r w:rsidRPr="000A1497">
        <w:t>, began installing the dynamic façade in November, and worked through the winter to complete the exterior in Jan</w:t>
      </w:r>
      <w:r>
        <w:t>.</w:t>
      </w:r>
      <w:r w:rsidRPr="000A1497">
        <w:t xml:space="preserve"> 2016.</w:t>
      </w:r>
    </w:p>
    <w:p w14:paraId="2C2679F3" w14:textId="0E540B59" w:rsidR="00EB5CEC" w:rsidRDefault="00EB5CEC" w:rsidP="00EB5CEC">
      <w:pPr>
        <w:widowControl w:val="0"/>
        <w:autoSpaceDE w:val="0"/>
        <w:autoSpaceDN w:val="0"/>
        <w:adjustRightInd w:val="0"/>
        <w:ind w:right="270"/>
      </w:pPr>
    </w:p>
    <w:p w14:paraId="52B0D7C2" w14:textId="13A05CF5" w:rsidR="00EB5CEC" w:rsidRPr="00EB5CEC" w:rsidRDefault="00EB5CEC" w:rsidP="00EB5CEC">
      <w:pPr>
        <w:jc w:val="right"/>
        <w:rPr>
          <w:i/>
          <w:sz w:val="20"/>
          <w:szCs w:val="20"/>
        </w:rPr>
      </w:pPr>
      <w:r w:rsidRPr="00EB5CEC">
        <w:rPr>
          <w:i/>
          <w:sz w:val="20"/>
          <w:szCs w:val="20"/>
        </w:rPr>
        <w:t>(more)</w:t>
      </w:r>
      <w:r w:rsidRPr="00EB5CEC">
        <w:rPr>
          <w:i/>
          <w:sz w:val="20"/>
          <w:szCs w:val="20"/>
        </w:rPr>
        <w:br w:type="page"/>
      </w:r>
    </w:p>
    <w:p w14:paraId="65520A63" w14:textId="77777777" w:rsidR="00EB5CEC" w:rsidRDefault="00EB5CEC" w:rsidP="00EB5CEC">
      <w:pPr>
        <w:widowControl w:val="0"/>
        <w:autoSpaceDE w:val="0"/>
        <w:autoSpaceDN w:val="0"/>
        <w:adjustRightInd w:val="0"/>
        <w:ind w:right="270"/>
      </w:pPr>
    </w:p>
    <w:p w14:paraId="17655ACC" w14:textId="77777777" w:rsidR="00EB5CEC" w:rsidRDefault="00EB5CEC" w:rsidP="00EB5CEC">
      <w:pPr>
        <w:widowControl w:val="0"/>
        <w:autoSpaceDE w:val="0"/>
        <w:autoSpaceDN w:val="0"/>
        <w:adjustRightInd w:val="0"/>
        <w:ind w:right="270"/>
      </w:pPr>
    </w:p>
    <w:p w14:paraId="26590DFE" w14:textId="77777777" w:rsidR="00EB5CEC" w:rsidRDefault="00EB5CEC" w:rsidP="00EB5CEC">
      <w:pPr>
        <w:widowControl w:val="0"/>
        <w:autoSpaceDE w:val="0"/>
        <w:autoSpaceDN w:val="0"/>
        <w:adjustRightInd w:val="0"/>
        <w:ind w:right="270"/>
      </w:pPr>
    </w:p>
    <w:p w14:paraId="417A807F" w14:textId="77777777" w:rsidR="00EB5CEC" w:rsidRDefault="00EB5CEC" w:rsidP="00EB5CEC">
      <w:pPr>
        <w:widowControl w:val="0"/>
        <w:autoSpaceDE w:val="0"/>
        <w:autoSpaceDN w:val="0"/>
        <w:adjustRightInd w:val="0"/>
        <w:ind w:right="270"/>
      </w:pPr>
    </w:p>
    <w:p w14:paraId="66D863CD" w14:textId="49440CEE" w:rsidR="00F83707" w:rsidRPr="000A1497" w:rsidRDefault="00F83707" w:rsidP="00EB5CEC">
      <w:pPr>
        <w:widowControl w:val="0"/>
        <w:autoSpaceDE w:val="0"/>
        <w:autoSpaceDN w:val="0"/>
        <w:adjustRightInd w:val="0"/>
        <w:ind w:right="270"/>
      </w:pPr>
      <w:r w:rsidRPr="000A1497">
        <w:t>“The local glazing contractor installed the</w:t>
      </w:r>
      <w:r>
        <w:t xml:space="preserve"> custom, </w:t>
      </w:r>
      <w:r w:rsidRPr="000A1497">
        <w:t>prefabricated kinetic panels in record time</w:t>
      </w:r>
      <w:r>
        <w:t>.</w:t>
      </w:r>
      <w:r w:rsidRPr="000A1497">
        <w:t xml:space="preserve"> We believe this </w:t>
      </w:r>
      <w:r>
        <w:t>is a</w:t>
      </w:r>
      <w:r w:rsidRPr="000A1497">
        <w:t xml:space="preserve"> working relationship between architect and fabricator provides opportunities for innovation within our client’s budgetary and schedule</w:t>
      </w:r>
      <w:r>
        <w:t xml:space="preserve"> constraints</w:t>
      </w:r>
      <w:r w:rsidRPr="000A1497">
        <w:t xml:space="preserve">,” </w:t>
      </w:r>
      <w:r w:rsidR="00EB5CEC">
        <w:t>praises</w:t>
      </w:r>
      <w:r w:rsidRPr="000A1497">
        <w:t xml:space="preserve"> Bois.</w:t>
      </w:r>
    </w:p>
    <w:p w14:paraId="1679911B" w14:textId="77777777" w:rsidR="00F83707" w:rsidRDefault="00F83707" w:rsidP="00F83707">
      <w:pPr>
        <w:widowControl w:val="0"/>
        <w:autoSpaceDE w:val="0"/>
        <w:autoSpaceDN w:val="0"/>
        <w:adjustRightInd w:val="0"/>
        <w:ind w:right="270"/>
      </w:pPr>
    </w:p>
    <w:p w14:paraId="241540A4" w14:textId="04F5F3F5" w:rsidR="00B0181B" w:rsidRPr="000A1497" w:rsidRDefault="00EB5CEC" w:rsidP="00B0181B">
      <w:pPr>
        <w:widowControl w:val="0"/>
        <w:autoSpaceDE w:val="0"/>
        <w:autoSpaceDN w:val="0"/>
        <w:adjustRightInd w:val="0"/>
        <w:ind w:right="270"/>
      </w:pPr>
      <w:r>
        <w:t>He concludes</w:t>
      </w:r>
      <w:r w:rsidR="00F83707">
        <w:t xml:space="preserve">, </w:t>
      </w:r>
      <w:r w:rsidR="00F83707" w:rsidRPr="00E20488">
        <w:t xml:space="preserve">“The move from the mass-produced to a more custom approach in design and construction provides for </w:t>
      </w:r>
      <w:r w:rsidR="00F83707">
        <w:t xml:space="preserve">new </w:t>
      </w:r>
      <w:r w:rsidR="00F83707" w:rsidRPr="00E20488">
        <w:t>possibilities which parallel client</w:t>
      </w:r>
      <w:r w:rsidR="00F83707">
        <w:t>s’ rising</w:t>
      </w:r>
      <w:r w:rsidR="00F83707" w:rsidRPr="00E20488">
        <w:t xml:space="preserve"> expectations. Without the collaborative process, this unique installation could not have occurred within the budget or the project schedule. Simple, common components come together to form an uncommon result</w:t>
      </w:r>
      <w:r w:rsidR="00F83707">
        <w:t>.”</w:t>
      </w:r>
    </w:p>
    <w:p w14:paraId="4E4CBDEE" w14:textId="77777777" w:rsidR="00B0181B" w:rsidRDefault="00B0181B" w:rsidP="00B01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color w:val="000000"/>
        </w:rPr>
      </w:pPr>
    </w:p>
    <w:p w14:paraId="711F3B9C" w14:textId="77777777" w:rsidR="00B0181B" w:rsidRPr="00993DFA" w:rsidRDefault="00B0181B" w:rsidP="00B01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color w:val="000000"/>
        </w:rPr>
      </w:pPr>
    </w:p>
    <w:p w14:paraId="563EBBF1" w14:textId="77777777" w:rsidR="00B0181B" w:rsidRDefault="00B0181B" w:rsidP="00B0181B">
      <w:pPr>
        <w:ind w:right="180"/>
        <w:rPr>
          <w:b/>
          <w:sz w:val="20"/>
          <w:szCs w:val="20"/>
        </w:rPr>
      </w:pPr>
      <w:r>
        <w:rPr>
          <w:b/>
          <w:sz w:val="20"/>
          <w:szCs w:val="20"/>
        </w:rPr>
        <w:t>Logan International Airport, Walkway and West Garage, 200 Terminal B, East Boston, MA 02128</w:t>
      </w:r>
    </w:p>
    <w:p w14:paraId="3FBCF886" w14:textId="77777777" w:rsidR="00B0181B" w:rsidRPr="00A450EC" w:rsidRDefault="00B0181B" w:rsidP="00B0181B">
      <w:pPr>
        <w:numPr>
          <w:ilvl w:val="0"/>
          <w:numId w:val="3"/>
        </w:numPr>
        <w:ind w:right="270"/>
        <w:rPr>
          <w:color w:val="000000"/>
          <w:sz w:val="20"/>
          <w:szCs w:val="20"/>
        </w:rPr>
      </w:pPr>
      <w:r w:rsidRPr="00A450EC">
        <w:rPr>
          <w:color w:val="000000"/>
          <w:sz w:val="20"/>
          <w:szCs w:val="20"/>
        </w:rPr>
        <w:t xml:space="preserve">Owner: </w:t>
      </w:r>
      <w:r>
        <w:rPr>
          <w:rFonts w:eastAsia="Times New Roman"/>
          <w:sz w:val="20"/>
          <w:szCs w:val="20"/>
        </w:rPr>
        <w:t>Massachusetts Port Authority; East Boston, Massachusetts; www.massport.com</w:t>
      </w:r>
    </w:p>
    <w:p w14:paraId="4F96FCB4" w14:textId="77777777" w:rsidR="00B0181B" w:rsidRPr="00A450EC" w:rsidRDefault="00B0181B" w:rsidP="00B0181B">
      <w:pPr>
        <w:numPr>
          <w:ilvl w:val="0"/>
          <w:numId w:val="3"/>
        </w:numPr>
        <w:ind w:right="270"/>
        <w:rPr>
          <w:color w:val="000000"/>
          <w:sz w:val="20"/>
          <w:szCs w:val="20"/>
        </w:rPr>
      </w:pPr>
      <w:r w:rsidRPr="00A450EC">
        <w:rPr>
          <w:color w:val="000000"/>
          <w:sz w:val="20"/>
          <w:szCs w:val="20"/>
        </w:rPr>
        <w:t xml:space="preserve">Architect: </w:t>
      </w:r>
      <w:r>
        <w:rPr>
          <w:color w:val="000000"/>
          <w:sz w:val="20"/>
          <w:szCs w:val="20"/>
        </w:rPr>
        <w:t>Arrowstreet Inc.; Boston; www.arrowstreet.com</w:t>
      </w:r>
    </w:p>
    <w:p w14:paraId="6E695EED" w14:textId="77777777" w:rsidR="00B0181B" w:rsidRPr="001A259D" w:rsidRDefault="00B0181B" w:rsidP="00B0181B">
      <w:pPr>
        <w:numPr>
          <w:ilvl w:val="0"/>
          <w:numId w:val="3"/>
        </w:numPr>
        <w:ind w:right="270"/>
        <w:rPr>
          <w:color w:val="000000"/>
          <w:sz w:val="20"/>
          <w:szCs w:val="20"/>
        </w:rPr>
      </w:pPr>
      <w:r w:rsidRPr="001A259D">
        <w:rPr>
          <w:color w:val="000000"/>
          <w:sz w:val="20"/>
          <w:szCs w:val="20"/>
        </w:rPr>
        <w:t xml:space="preserve">Engineer: </w:t>
      </w:r>
      <w:r w:rsidRPr="001A259D">
        <w:rPr>
          <w:sz w:val="20"/>
          <w:szCs w:val="20"/>
        </w:rPr>
        <w:t>WSP | Parsons Brinckerhoff; Boston office; www.wsp-pb.com</w:t>
      </w:r>
    </w:p>
    <w:p w14:paraId="5B6BAC9F" w14:textId="77777777" w:rsidR="00B0181B" w:rsidRDefault="00B0181B" w:rsidP="00B0181B">
      <w:pPr>
        <w:numPr>
          <w:ilvl w:val="0"/>
          <w:numId w:val="3"/>
        </w:numPr>
        <w:ind w:right="270"/>
        <w:rPr>
          <w:color w:val="000000"/>
          <w:sz w:val="20"/>
          <w:szCs w:val="20"/>
        </w:rPr>
      </w:pPr>
      <w:r>
        <w:rPr>
          <w:color w:val="000000"/>
          <w:sz w:val="20"/>
          <w:szCs w:val="20"/>
        </w:rPr>
        <w:t>General contractor: Turner Construction Company; Boston office; www.turnerconstruction.com</w:t>
      </w:r>
    </w:p>
    <w:p w14:paraId="4CCA39C9" w14:textId="77777777" w:rsidR="00B0181B" w:rsidRPr="00A450EC" w:rsidRDefault="00B0181B" w:rsidP="00B0181B">
      <w:pPr>
        <w:numPr>
          <w:ilvl w:val="0"/>
          <w:numId w:val="3"/>
        </w:numPr>
        <w:ind w:right="270"/>
        <w:rPr>
          <w:color w:val="000000"/>
          <w:sz w:val="20"/>
          <w:szCs w:val="20"/>
        </w:rPr>
      </w:pPr>
      <w:r>
        <w:rPr>
          <w:color w:val="000000"/>
          <w:sz w:val="20"/>
          <w:szCs w:val="20"/>
        </w:rPr>
        <w:t>Façade – manufacturer: EXTECH/Exterior Technologies, Inc.; Pittsburgh; www.extechinc.com</w:t>
      </w:r>
    </w:p>
    <w:p w14:paraId="0517AEB0" w14:textId="77777777" w:rsidR="00B0181B" w:rsidRPr="00A450EC" w:rsidRDefault="00B0181B" w:rsidP="00B0181B">
      <w:pPr>
        <w:numPr>
          <w:ilvl w:val="0"/>
          <w:numId w:val="3"/>
        </w:numPr>
        <w:ind w:right="270"/>
        <w:rPr>
          <w:color w:val="000000"/>
          <w:sz w:val="20"/>
          <w:szCs w:val="20"/>
        </w:rPr>
      </w:pPr>
      <w:r>
        <w:rPr>
          <w:color w:val="000000"/>
          <w:sz w:val="20"/>
          <w:szCs w:val="20"/>
        </w:rPr>
        <w:t xml:space="preserve">Façade </w:t>
      </w:r>
      <w:r w:rsidRPr="00A450EC">
        <w:rPr>
          <w:color w:val="000000"/>
          <w:sz w:val="20"/>
          <w:szCs w:val="20"/>
        </w:rPr>
        <w:t xml:space="preserve">– installer: </w:t>
      </w:r>
      <w:r>
        <w:rPr>
          <w:color w:val="000000"/>
          <w:sz w:val="20"/>
          <w:szCs w:val="20"/>
        </w:rPr>
        <w:t>Ipswich Bay Glass Company, Inc.; Rowley, Massachusetts; www.ibglass.com</w:t>
      </w:r>
    </w:p>
    <w:p w14:paraId="7895412B" w14:textId="77777777" w:rsidR="00B0181B" w:rsidRPr="00A450EC" w:rsidRDefault="00B0181B" w:rsidP="00B0181B">
      <w:pPr>
        <w:numPr>
          <w:ilvl w:val="0"/>
          <w:numId w:val="3"/>
        </w:numPr>
        <w:ind w:right="270"/>
        <w:rPr>
          <w:color w:val="000000"/>
          <w:sz w:val="20"/>
          <w:szCs w:val="20"/>
        </w:rPr>
      </w:pPr>
      <w:r>
        <w:rPr>
          <w:color w:val="000000"/>
          <w:sz w:val="20"/>
          <w:szCs w:val="20"/>
        </w:rPr>
        <w:t xml:space="preserve">Façade </w:t>
      </w:r>
      <w:r w:rsidRPr="00A450EC">
        <w:rPr>
          <w:color w:val="000000"/>
          <w:sz w:val="20"/>
          <w:szCs w:val="20"/>
        </w:rPr>
        <w:t>– finisher: Linetec; Wausau, Wisconsin; www.linetec.com</w:t>
      </w:r>
    </w:p>
    <w:p w14:paraId="10F20769" w14:textId="77777777" w:rsidR="00B0181B" w:rsidRPr="007D065A" w:rsidRDefault="00B0181B" w:rsidP="00B0181B">
      <w:pPr>
        <w:numPr>
          <w:ilvl w:val="0"/>
          <w:numId w:val="3"/>
        </w:numPr>
        <w:ind w:right="270"/>
        <w:rPr>
          <w:sz w:val="20"/>
          <w:szCs w:val="20"/>
        </w:rPr>
      </w:pPr>
      <w:r>
        <w:rPr>
          <w:sz w:val="20"/>
          <w:szCs w:val="20"/>
        </w:rPr>
        <w:t xml:space="preserve">Photos courtesy of: </w:t>
      </w:r>
      <w:r>
        <w:rPr>
          <w:color w:val="000000"/>
          <w:sz w:val="20"/>
          <w:szCs w:val="20"/>
        </w:rPr>
        <w:t>EXTECH</w:t>
      </w:r>
    </w:p>
    <w:p w14:paraId="1F7BC953" w14:textId="3F1AFA11" w:rsidR="000E7D5E" w:rsidRPr="00B0181B" w:rsidRDefault="00B0181B" w:rsidP="0012522F">
      <w:pPr>
        <w:numPr>
          <w:ilvl w:val="0"/>
          <w:numId w:val="3"/>
        </w:numPr>
        <w:ind w:right="270"/>
        <w:rPr>
          <w:sz w:val="20"/>
          <w:szCs w:val="20"/>
        </w:rPr>
      </w:pPr>
      <w:r>
        <w:rPr>
          <w:sz w:val="20"/>
          <w:szCs w:val="20"/>
        </w:rPr>
        <w:t xml:space="preserve">Video: </w:t>
      </w:r>
      <w:r w:rsidRPr="007D065A">
        <w:rPr>
          <w:sz w:val="20"/>
          <w:szCs w:val="20"/>
        </w:rPr>
        <w:t>https://www.youtube.com/watch?v=8DXd372Qego</w:t>
      </w:r>
    </w:p>
    <w:p w14:paraId="6AE728C7" w14:textId="77777777" w:rsidR="000E7D5E" w:rsidRDefault="000E7D5E" w:rsidP="0012522F">
      <w:pPr>
        <w:rPr>
          <w:rFonts w:eastAsia="Times New Roman"/>
          <w:i/>
          <w:color w:val="000000" w:themeColor="text1"/>
        </w:rPr>
      </w:pPr>
    </w:p>
    <w:p w14:paraId="411439E7" w14:textId="77777777" w:rsidR="000E7D5E" w:rsidRDefault="000E7D5E" w:rsidP="0012522F">
      <w:pPr>
        <w:rPr>
          <w:rFonts w:eastAsia="Times New Roman"/>
          <w:i/>
          <w:color w:val="000000" w:themeColor="text1"/>
        </w:rPr>
      </w:pPr>
    </w:p>
    <w:p w14:paraId="54462B1D" w14:textId="251E168E" w:rsidR="00DD0704" w:rsidRDefault="008F2CC0" w:rsidP="0012522F">
      <w:pPr>
        <w:rPr>
          <w:rFonts w:eastAsia="Times New Roman"/>
          <w:i/>
          <w:color w:val="000000" w:themeColor="text1"/>
        </w:rPr>
      </w:pPr>
      <w:r>
        <w:rPr>
          <w:rFonts w:eastAsia="Times New Roman"/>
          <w:i/>
          <w:color w:val="000000" w:themeColor="text1"/>
        </w:rPr>
        <w:t>To l</w:t>
      </w:r>
      <w:r w:rsidRPr="00AA2139">
        <w:rPr>
          <w:rFonts w:eastAsia="Times New Roman"/>
          <w:i/>
          <w:color w:val="000000" w:themeColor="text1"/>
        </w:rPr>
        <w:t xml:space="preserve">earn </w:t>
      </w:r>
      <w:r>
        <w:rPr>
          <w:rFonts w:eastAsia="Times New Roman"/>
          <w:i/>
          <w:color w:val="000000" w:themeColor="text1"/>
        </w:rPr>
        <w:t xml:space="preserve">about EXTECH’s </w:t>
      </w:r>
      <w:r w:rsidR="00EB5CEC">
        <w:rPr>
          <w:rFonts w:eastAsia="Times New Roman"/>
          <w:i/>
          <w:color w:val="000000" w:themeColor="text1"/>
        </w:rPr>
        <w:t>KINETICWALL Dynamic Façade system</w:t>
      </w:r>
      <w:r>
        <w:rPr>
          <w:rFonts w:eastAsia="Times New Roman"/>
          <w:i/>
          <w:color w:val="000000" w:themeColor="text1"/>
        </w:rPr>
        <w:t xml:space="preserve">, please visit the </w:t>
      </w:r>
      <w:hyperlink r:id="rId8" w:history="1">
        <w:r w:rsidRPr="008F2CC0">
          <w:rPr>
            <w:rStyle w:val="Hyperlink"/>
            <w:rFonts w:eastAsia="Times New Roman"/>
            <w:i/>
          </w:rPr>
          <w:t>product webpage</w:t>
        </w:r>
      </w:hyperlink>
      <w:r>
        <w:rPr>
          <w:rFonts w:eastAsia="Times New Roman"/>
          <w:i/>
          <w:color w:val="000000" w:themeColor="text1"/>
        </w:rPr>
        <w:t xml:space="preserve">. For </w:t>
      </w:r>
      <w:r w:rsidRPr="00AA2139">
        <w:rPr>
          <w:rFonts w:eastAsia="Times New Roman"/>
          <w:i/>
          <w:color w:val="000000" w:themeColor="text1"/>
        </w:rPr>
        <w:t xml:space="preserve">more </w:t>
      </w:r>
      <w:r>
        <w:rPr>
          <w:rFonts w:eastAsia="Times New Roman"/>
          <w:i/>
          <w:color w:val="000000" w:themeColor="text1"/>
        </w:rPr>
        <w:t>information on EXT</w:t>
      </w:r>
      <w:r w:rsidR="00DD0704">
        <w:rPr>
          <w:rFonts w:eastAsia="Times New Roman"/>
          <w:i/>
          <w:color w:val="000000" w:themeColor="text1"/>
        </w:rPr>
        <w:t>ECH’s products and services, please call 800-500-8012, email</w:t>
      </w:r>
      <w:r w:rsidRPr="00AA2139">
        <w:rPr>
          <w:rFonts w:eastAsia="Times New Roman"/>
          <w:i/>
          <w:color w:val="000000" w:themeColor="text1"/>
        </w:rPr>
        <w:t xml:space="preserve"> </w:t>
      </w:r>
      <w:hyperlink r:id="rId9" w:history="1">
        <w:r w:rsidRPr="00AA2139">
          <w:rPr>
            <w:rStyle w:val="Hyperlink"/>
            <w:rFonts w:eastAsia="Times New Roman"/>
            <w:i/>
          </w:rPr>
          <w:t>info@extechinc.com</w:t>
        </w:r>
      </w:hyperlink>
      <w:r w:rsidR="00DD6B70">
        <w:rPr>
          <w:rFonts w:eastAsia="Times New Roman"/>
          <w:i/>
          <w:color w:val="000000" w:themeColor="text1"/>
        </w:rPr>
        <w:t xml:space="preserve"> or visit</w:t>
      </w:r>
      <w:r w:rsidR="00EB5CEC">
        <w:t xml:space="preserve"> </w:t>
      </w:r>
      <w:hyperlink r:id="rId10" w:history="1">
        <w:r w:rsidR="00EB5CEC" w:rsidRPr="00EB5CEC">
          <w:rPr>
            <w:rStyle w:val="Hyperlink"/>
            <w:i/>
          </w:rPr>
          <w:t>https://EXTECHinc.com</w:t>
        </w:r>
      </w:hyperlink>
      <w:r w:rsidR="00EB5CEC" w:rsidRPr="00EB5CEC">
        <w:rPr>
          <w:i/>
        </w:rPr>
        <w:t>.</w:t>
      </w:r>
      <w:r w:rsidR="00EB5CEC">
        <w:t xml:space="preserve"> </w:t>
      </w:r>
    </w:p>
    <w:p w14:paraId="7BAF789F" w14:textId="77777777" w:rsidR="005541A4" w:rsidRPr="00262C41" w:rsidRDefault="005541A4" w:rsidP="005541A4">
      <w:pPr>
        <w:rPr>
          <w:rFonts w:ascii="Calibri" w:hAnsi="Calibri"/>
          <w:color w:val="000000" w:themeColor="text1"/>
        </w:rPr>
      </w:pPr>
    </w:p>
    <w:p w14:paraId="15B3594F" w14:textId="726FC793" w:rsidR="005541A4" w:rsidRPr="00262C41" w:rsidRDefault="005541A4" w:rsidP="005541A4">
      <w:pPr>
        <w:rPr>
          <w:rFonts w:ascii="Calibri" w:hAnsi="Calibri"/>
          <w:i/>
          <w:color w:val="000000" w:themeColor="text1"/>
        </w:rPr>
      </w:pPr>
      <w:r w:rsidRPr="00262C41">
        <w:rPr>
          <w:rFonts w:ascii="Calibri" w:eastAsia="Times New Roman" w:hAnsi="Calibri"/>
          <w:i/>
          <w:color w:val="000000" w:themeColor="text1"/>
        </w:rPr>
        <w:t>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w:t>
      </w:r>
      <w:r w:rsidRPr="00262C41">
        <w:rPr>
          <w:rFonts w:ascii="Calibri" w:eastAsia="Times New Roman" w:hAnsi="Calibri"/>
          <w:i/>
        </w:rPr>
        <w:t xml:space="preserve"> </w:t>
      </w:r>
    </w:p>
    <w:p w14:paraId="1C75F4C2" w14:textId="77777777" w:rsidR="005541A4" w:rsidRPr="00262C41" w:rsidRDefault="005541A4" w:rsidP="005541A4">
      <w:pPr>
        <w:jc w:val="center"/>
        <w:rPr>
          <w:rFonts w:ascii="Calibri" w:hAnsi="Calibri"/>
          <w:color w:val="000000" w:themeColor="text1"/>
        </w:rPr>
      </w:pPr>
    </w:p>
    <w:p w14:paraId="743B6DC5" w14:textId="77777777" w:rsidR="005541A4" w:rsidRPr="005129AF" w:rsidRDefault="005541A4" w:rsidP="005541A4">
      <w:pPr>
        <w:jc w:val="center"/>
        <w:rPr>
          <w:rFonts w:ascii="Calibri" w:hAnsi="Calibri"/>
          <w:color w:val="000000" w:themeColor="text1"/>
        </w:rPr>
      </w:pPr>
      <w:r w:rsidRPr="00262C41">
        <w:rPr>
          <w:rFonts w:ascii="Calibri" w:hAnsi="Calibri"/>
          <w:color w:val="000000" w:themeColor="text1"/>
        </w:rPr>
        <w:t>###</w:t>
      </w:r>
    </w:p>
    <w:p w14:paraId="4F9B1A59" w14:textId="5D6EB8AC" w:rsidR="00CA0F8F" w:rsidRPr="0012522F" w:rsidRDefault="00CA0F8F" w:rsidP="005541A4">
      <w:pPr>
        <w:rPr>
          <w:color w:val="000000" w:themeColor="text1"/>
        </w:rPr>
      </w:pPr>
    </w:p>
    <w:sectPr w:rsidR="00CA0F8F" w:rsidRPr="0012522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EB5CEC" w:rsidRDefault="00EB5CEC" w:rsidP="00DB6D67">
      <w:r>
        <w:separator/>
      </w:r>
    </w:p>
  </w:endnote>
  <w:endnote w:type="continuationSeparator" w:id="0">
    <w:p w14:paraId="272885D5" w14:textId="77777777" w:rsidR="00EB5CEC" w:rsidRDefault="00EB5CEC"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EB5CEC" w:rsidRDefault="00EB5CEC" w:rsidP="00DB6D67">
      <w:r>
        <w:separator/>
      </w:r>
    </w:p>
  </w:footnote>
  <w:footnote w:type="continuationSeparator" w:id="0">
    <w:p w14:paraId="7C1E2EE9" w14:textId="77777777" w:rsidR="00EB5CEC" w:rsidRDefault="00EB5CEC"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EB5CEC" w:rsidRDefault="00EB5CEC">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2D09"/>
    <w:multiLevelType w:val="hybridMultilevel"/>
    <w:tmpl w:val="D1B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FF3F56"/>
    <w:multiLevelType w:val="hybridMultilevel"/>
    <w:tmpl w:val="1A3C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e Langford">
    <w15:presenceInfo w15:providerId="AD" w15:userId="S-1-5-21-4162602055-2613834950-2531943146-2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066ABB"/>
    <w:rsid w:val="000E7D5E"/>
    <w:rsid w:val="0012522F"/>
    <w:rsid w:val="0017286E"/>
    <w:rsid w:val="00272049"/>
    <w:rsid w:val="003575E2"/>
    <w:rsid w:val="00362AB8"/>
    <w:rsid w:val="00397911"/>
    <w:rsid w:val="003D7FC9"/>
    <w:rsid w:val="003E45EC"/>
    <w:rsid w:val="004518FA"/>
    <w:rsid w:val="00497450"/>
    <w:rsid w:val="00551E1F"/>
    <w:rsid w:val="005541A4"/>
    <w:rsid w:val="005A2196"/>
    <w:rsid w:val="005F2330"/>
    <w:rsid w:val="00696417"/>
    <w:rsid w:val="006A33A2"/>
    <w:rsid w:val="00712D02"/>
    <w:rsid w:val="007374EF"/>
    <w:rsid w:val="00740591"/>
    <w:rsid w:val="00787E70"/>
    <w:rsid w:val="007A2F79"/>
    <w:rsid w:val="007D26C8"/>
    <w:rsid w:val="007F1C46"/>
    <w:rsid w:val="00814300"/>
    <w:rsid w:val="008558A7"/>
    <w:rsid w:val="008A35AF"/>
    <w:rsid w:val="008F13EA"/>
    <w:rsid w:val="008F2CC0"/>
    <w:rsid w:val="00921F27"/>
    <w:rsid w:val="009C39A8"/>
    <w:rsid w:val="009C77C6"/>
    <w:rsid w:val="00A63972"/>
    <w:rsid w:val="00A82500"/>
    <w:rsid w:val="00AC6ABE"/>
    <w:rsid w:val="00AE5F38"/>
    <w:rsid w:val="00B0181B"/>
    <w:rsid w:val="00C722ED"/>
    <w:rsid w:val="00CA0F8F"/>
    <w:rsid w:val="00CC198E"/>
    <w:rsid w:val="00CE3FB9"/>
    <w:rsid w:val="00D50ACD"/>
    <w:rsid w:val="00D54515"/>
    <w:rsid w:val="00DB6D67"/>
    <w:rsid w:val="00DD0704"/>
    <w:rsid w:val="00DD6B70"/>
    <w:rsid w:val="00E303D1"/>
    <w:rsid w:val="00EB5CEC"/>
    <w:rsid w:val="00ED33FA"/>
    <w:rsid w:val="00EF1DD7"/>
    <w:rsid w:val="00F15F83"/>
    <w:rsid w:val="00F43EEE"/>
    <w:rsid w:val="00F83707"/>
    <w:rsid w:val="00F85014"/>
    <w:rsid w:val="00FD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 w:type="character" w:customStyle="1" w:styleId="style11">
    <w:name w:val="style11"/>
    <w:rsid w:val="00B018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 w:type="character" w:customStyle="1" w:styleId="style11">
    <w:name w:val="style11"/>
    <w:rsid w:val="00B0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xtechinc.com/products/kinetic-wall-dynamic-facade/" TargetMode="External"/><Relationship Id="rId9" Type="http://schemas.openxmlformats.org/officeDocument/2006/relationships/hyperlink" Target="mailto:info@extechinc.com" TargetMode="External"/><Relationship Id="rId10" Type="http://schemas.openxmlformats.org/officeDocument/2006/relationships/hyperlink" Target="https://EXTEC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735</Words>
  <Characters>4192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3</cp:revision>
  <dcterms:created xsi:type="dcterms:W3CDTF">2018-03-07T22:38:00Z</dcterms:created>
  <dcterms:modified xsi:type="dcterms:W3CDTF">2018-03-07T23:08:00Z</dcterms:modified>
</cp:coreProperties>
</file>