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4D04FE9" w:rsidR="000955BD" w:rsidRPr="0036369D" w:rsidRDefault="00C6046E" w:rsidP="00251609">
      <w:pPr>
        <w:spacing w:before="0"/>
        <w:ind w:right="8"/>
        <w:contextualSpacing/>
        <w:rPr>
          <w:rFonts w:ascii="Arial" w:hAnsi="Arial" w:cs="Arial"/>
          <w:i/>
          <w:sz w:val="18"/>
          <w:szCs w:val="18"/>
        </w:rPr>
      </w:pPr>
      <w:r w:rsidRPr="0036369D">
        <w:rPr>
          <w:rFonts w:ascii="Arial" w:hAnsi="Arial" w:cs="Arial"/>
          <w:i/>
          <w:sz w:val="18"/>
          <w:szCs w:val="18"/>
        </w:rPr>
        <w:t>Media</w:t>
      </w:r>
      <w:r w:rsidR="001B6D51">
        <w:rPr>
          <w:rFonts w:ascii="Arial" w:hAnsi="Arial" w:cs="Arial"/>
          <w:i/>
          <w:sz w:val="18"/>
          <w:szCs w:val="18"/>
        </w:rPr>
        <w:t xml:space="preserve"> </w:t>
      </w:r>
      <w:r w:rsidRPr="0036369D">
        <w:rPr>
          <w:rFonts w:ascii="Arial" w:hAnsi="Arial" w:cs="Arial"/>
          <w:i/>
          <w:sz w:val="18"/>
          <w:szCs w:val="18"/>
        </w:rPr>
        <w:t>contact:</w:t>
      </w:r>
    </w:p>
    <w:p w14:paraId="095ACF16" w14:textId="3C78E4AC" w:rsidR="00C6046E" w:rsidRPr="0036369D" w:rsidRDefault="00C6046E" w:rsidP="00251609">
      <w:pPr>
        <w:spacing w:before="0"/>
        <w:ind w:right="8"/>
        <w:contextualSpacing/>
        <w:rPr>
          <w:rFonts w:ascii="Arial" w:hAnsi="Arial" w:cs="Arial"/>
          <w:i/>
          <w:sz w:val="18"/>
          <w:szCs w:val="18"/>
        </w:rPr>
      </w:pPr>
      <w:r w:rsidRPr="0036369D">
        <w:rPr>
          <w:rFonts w:ascii="Arial" w:hAnsi="Arial" w:cs="Arial"/>
          <w:i/>
          <w:sz w:val="18"/>
          <w:szCs w:val="18"/>
        </w:rPr>
        <w:t>Heather</w:t>
      </w:r>
      <w:r w:rsidR="001B6D51">
        <w:rPr>
          <w:rFonts w:ascii="Arial" w:hAnsi="Arial" w:cs="Arial"/>
          <w:i/>
          <w:sz w:val="18"/>
          <w:szCs w:val="18"/>
        </w:rPr>
        <w:t xml:space="preserve"> </w:t>
      </w:r>
      <w:r w:rsidRPr="0036369D">
        <w:rPr>
          <w:rFonts w:ascii="Arial" w:hAnsi="Arial" w:cs="Arial"/>
          <w:i/>
          <w:sz w:val="18"/>
          <w:szCs w:val="18"/>
        </w:rPr>
        <w:t>West,</w:t>
      </w:r>
      <w:r w:rsidR="001B6D51">
        <w:rPr>
          <w:rFonts w:ascii="Arial" w:hAnsi="Arial" w:cs="Arial"/>
          <w:i/>
          <w:sz w:val="18"/>
          <w:szCs w:val="18"/>
        </w:rPr>
        <w:t xml:space="preserve"> </w:t>
      </w:r>
      <w:r w:rsidRPr="0036369D">
        <w:rPr>
          <w:rFonts w:ascii="Arial" w:hAnsi="Arial" w:cs="Arial"/>
          <w:i/>
          <w:sz w:val="18"/>
          <w:szCs w:val="18"/>
        </w:rPr>
        <w:t>Heather</w:t>
      </w:r>
      <w:r w:rsidR="001B6D51">
        <w:rPr>
          <w:rFonts w:ascii="Arial" w:hAnsi="Arial" w:cs="Arial"/>
          <w:i/>
          <w:sz w:val="18"/>
          <w:szCs w:val="18"/>
        </w:rPr>
        <w:t xml:space="preserve"> </w:t>
      </w:r>
      <w:r w:rsidRPr="0036369D">
        <w:rPr>
          <w:rFonts w:ascii="Arial" w:hAnsi="Arial" w:cs="Arial"/>
          <w:i/>
          <w:sz w:val="18"/>
          <w:szCs w:val="18"/>
        </w:rPr>
        <w:t>West</w:t>
      </w:r>
      <w:r w:rsidR="001B6D51">
        <w:rPr>
          <w:rFonts w:ascii="Arial" w:hAnsi="Arial" w:cs="Arial"/>
          <w:i/>
          <w:sz w:val="18"/>
          <w:szCs w:val="18"/>
        </w:rPr>
        <w:t xml:space="preserve"> </w:t>
      </w:r>
      <w:r w:rsidRPr="0036369D">
        <w:rPr>
          <w:rFonts w:ascii="Arial" w:hAnsi="Arial" w:cs="Arial"/>
          <w:i/>
          <w:sz w:val="18"/>
          <w:szCs w:val="18"/>
        </w:rPr>
        <w:t>Public</w:t>
      </w:r>
      <w:r w:rsidR="001B6D51">
        <w:rPr>
          <w:rFonts w:ascii="Arial" w:hAnsi="Arial" w:cs="Arial"/>
          <w:i/>
          <w:sz w:val="18"/>
          <w:szCs w:val="18"/>
        </w:rPr>
        <w:t xml:space="preserve"> </w:t>
      </w:r>
      <w:r w:rsidRPr="0036369D">
        <w:rPr>
          <w:rFonts w:ascii="Arial" w:hAnsi="Arial" w:cs="Arial"/>
          <w:i/>
          <w:sz w:val="18"/>
          <w:szCs w:val="18"/>
        </w:rPr>
        <w:t>Relations,</w:t>
      </w:r>
      <w:r w:rsidR="001B6D51">
        <w:rPr>
          <w:rFonts w:ascii="Arial" w:hAnsi="Arial" w:cs="Arial"/>
          <w:i/>
          <w:sz w:val="18"/>
          <w:szCs w:val="18"/>
        </w:rPr>
        <w:t xml:space="preserve"> </w:t>
      </w:r>
      <w:r w:rsidRPr="0036369D">
        <w:rPr>
          <w:rFonts w:ascii="Arial" w:hAnsi="Arial" w:cs="Arial"/>
          <w:i/>
          <w:sz w:val="18"/>
          <w:szCs w:val="18"/>
        </w:rPr>
        <w:t>612-724-8760,</w:t>
      </w:r>
      <w:r w:rsidR="001B6D51">
        <w:rPr>
          <w:rFonts w:ascii="Arial" w:hAnsi="Arial" w:cs="Arial"/>
          <w:i/>
          <w:sz w:val="18"/>
          <w:szCs w:val="18"/>
        </w:rPr>
        <w:t xml:space="preserve"> </w:t>
      </w:r>
      <w:r w:rsidRPr="0036369D">
        <w:rPr>
          <w:rFonts w:ascii="Arial" w:hAnsi="Arial" w:cs="Arial"/>
          <w:i/>
          <w:sz w:val="18"/>
          <w:szCs w:val="18"/>
        </w:rPr>
        <w:t>heather@heatherwestpr.com</w:t>
      </w:r>
    </w:p>
    <w:p w14:paraId="23BFB914" w14:textId="77777777" w:rsidR="003D4CA1" w:rsidRPr="0036369D" w:rsidRDefault="003D4CA1" w:rsidP="00251609">
      <w:pPr>
        <w:pStyle w:val="Heading1"/>
        <w:spacing w:before="0"/>
        <w:ind w:right="8"/>
        <w:contextualSpacing/>
        <w:rPr>
          <w:rFonts w:ascii="Arial" w:hAnsi="Arial" w:cs="Arial"/>
          <w:sz w:val="18"/>
          <w:szCs w:val="18"/>
        </w:rPr>
      </w:pPr>
    </w:p>
    <w:p w14:paraId="118AB46A" w14:textId="77777777" w:rsidR="00251609" w:rsidRDefault="00251609" w:rsidP="00251609">
      <w:pPr>
        <w:pStyle w:val="Heading1"/>
        <w:spacing w:before="0"/>
        <w:ind w:right="8"/>
        <w:contextualSpacing/>
        <w:jc w:val="center"/>
        <w:rPr>
          <w:rFonts w:ascii="Arial" w:hAnsi="Arial" w:cs="Arial"/>
          <w:sz w:val="30"/>
          <w:szCs w:val="30"/>
        </w:rPr>
      </w:pPr>
      <w:r>
        <w:rPr>
          <w:rFonts w:ascii="Arial" w:hAnsi="Arial" w:cs="Arial"/>
          <w:sz w:val="30"/>
          <w:szCs w:val="30"/>
        </w:rPr>
        <w:t>Anthem Technology Center finetunes office space</w:t>
      </w:r>
    </w:p>
    <w:p w14:paraId="6B3A951A" w14:textId="0E9F54F3" w:rsidR="00D3735C" w:rsidRPr="0036369D" w:rsidRDefault="00251609" w:rsidP="00251609">
      <w:pPr>
        <w:pStyle w:val="Heading1"/>
        <w:spacing w:before="0"/>
        <w:ind w:right="8"/>
        <w:contextualSpacing/>
        <w:jc w:val="center"/>
        <w:rPr>
          <w:rFonts w:ascii="Arial" w:hAnsi="Arial" w:cs="Arial"/>
          <w:sz w:val="30"/>
          <w:szCs w:val="30"/>
        </w:rPr>
      </w:pPr>
      <w:r>
        <w:rPr>
          <w:rFonts w:ascii="Arial" w:hAnsi="Arial" w:cs="Arial"/>
          <w:sz w:val="30"/>
          <w:szCs w:val="30"/>
        </w:rPr>
        <w:t>for wellness and collaboration, features</w:t>
      </w:r>
      <w:r w:rsidR="001B6D51">
        <w:rPr>
          <w:rFonts w:ascii="Arial" w:hAnsi="Arial" w:cs="Arial"/>
          <w:sz w:val="30"/>
          <w:szCs w:val="30"/>
        </w:rPr>
        <w:t xml:space="preserve"> Rockfon ceiling systems</w:t>
      </w:r>
    </w:p>
    <w:p w14:paraId="41770380" w14:textId="77777777" w:rsidR="00FC7D49" w:rsidRPr="001B6D51" w:rsidRDefault="00FC7D49" w:rsidP="00251609">
      <w:pPr>
        <w:widowControl w:val="0"/>
        <w:autoSpaceDE w:val="0"/>
        <w:autoSpaceDN w:val="0"/>
        <w:adjustRightInd w:val="0"/>
        <w:spacing w:before="0"/>
        <w:ind w:right="8"/>
        <w:contextualSpacing/>
        <w:rPr>
          <w:rFonts w:ascii="Arial" w:hAnsi="Arial" w:cs="Arial"/>
          <w:sz w:val="22"/>
          <w:szCs w:val="22"/>
        </w:rPr>
      </w:pPr>
    </w:p>
    <w:p w14:paraId="172D4547" w14:textId="77777777" w:rsidR="00251609" w:rsidRDefault="008D0DAF" w:rsidP="00251609">
      <w:pPr>
        <w:pStyle w:val="PlainText"/>
        <w:ind w:right="8"/>
      </w:pPr>
      <w:r w:rsidRPr="001B6D51">
        <w:rPr>
          <w:rFonts w:cs="Arial"/>
          <w:szCs w:val="22"/>
        </w:rPr>
        <w:t>Chicago</w:t>
      </w:r>
      <w:r w:rsidR="001B6D51" w:rsidRPr="001B6D51">
        <w:rPr>
          <w:rFonts w:cs="Arial"/>
          <w:szCs w:val="22"/>
        </w:rPr>
        <w:t xml:space="preserve"> </w:t>
      </w:r>
      <w:r w:rsidRPr="001B6D51">
        <w:rPr>
          <w:rFonts w:cs="Arial"/>
          <w:szCs w:val="22"/>
        </w:rPr>
        <w:t>(</w:t>
      </w:r>
      <w:r w:rsidR="001B6D51" w:rsidRPr="001B6D51">
        <w:rPr>
          <w:rFonts w:cs="Arial"/>
          <w:szCs w:val="22"/>
        </w:rPr>
        <w:t>April 2021</w:t>
      </w:r>
      <w:r w:rsidRPr="001B6D51">
        <w:rPr>
          <w:rFonts w:cs="Arial"/>
          <w:szCs w:val="22"/>
        </w:rPr>
        <w:t>)</w:t>
      </w:r>
      <w:r w:rsidR="001B6D51" w:rsidRPr="001B6D51">
        <w:rPr>
          <w:rFonts w:cs="Arial"/>
          <w:szCs w:val="22"/>
        </w:rPr>
        <w:t xml:space="preserve"> </w:t>
      </w:r>
      <w:r w:rsidRPr="001B6D51">
        <w:rPr>
          <w:rFonts w:cs="Arial"/>
          <w:szCs w:val="22"/>
        </w:rPr>
        <w:t>–</w:t>
      </w:r>
      <w:r w:rsidR="001B6D51" w:rsidRPr="001B6D51">
        <w:rPr>
          <w:rFonts w:cs="Arial"/>
          <w:szCs w:val="22"/>
        </w:rPr>
        <w:t xml:space="preserve"> </w:t>
      </w:r>
      <w:r w:rsidR="00251609">
        <w:t>Anthem Technology Center’s new LEED Silver-certified, 21-story, Class A, build-to-suit office tower in Midtown, Atlanta, serves as a hub for approximately 3,000 professionals dedicated to creating new capabilities that will enhance the consumer health care experience. The 352,000-square-foot office is 100% leased to Anthem, Inc., which operates Blue Cross Blue Shield of Georgia.</w:t>
      </w:r>
    </w:p>
    <w:p w14:paraId="3EC785F1" w14:textId="77777777" w:rsidR="00251609" w:rsidRDefault="00251609" w:rsidP="00251609">
      <w:pPr>
        <w:pStyle w:val="PlainText"/>
        <w:ind w:right="8"/>
      </w:pPr>
    </w:p>
    <w:p w14:paraId="076A3D87" w14:textId="77777777" w:rsidR="00251609" w:rsidRDefault="00251609" w:rsidP="00251609">
      <w:pPr>
        <w:pStyle w:val="PlainText"/>
        <w:ind w:right="8"/>
      </w:pPr>
      <w:r>
        <w:t>Developed by Portman Holdings, the building’s exterior was designed by Portman Architects and its interiors by Nelson Architects. The design team selected Rockfon ceiling systems as the basis of design for the majority of Anthem’s office ceilings. Rockfon’s combination of stone wool panels with metal suspension grid and perimeter trim provided the design flexibility, acoustic optimization and sustainable attributes required for the high-tech, highly collaborative setting.</w:t>
      </w:r>
    </w:p>
    <w:p w14:paraId="11C728C1" w14:textId="77777777" w:rsidR="00251609" w:rsidRDefault="00251609" w:rsidP="00251609">
      <w:pPr>
        <w:pStyle w:val="PlainText"/>
        <w:ind w:right="8"/>
      </w:pPr>
    </w:p>
    <w:p w14:paraId="20733D3F" w14:textId="77777777" w:rsidR="00251609" w:rsidRDefault="00251609" w:rsidP="00251609">
      <w:pPr>
        <w:pStyle w:val="PlainText"/>
        <w:ind w:right="8"/>
      </w:pPr>
      <w:r>
        <w:t>The office tower’s interior design encourages employee wellness and impromptu interactions. A double-height central atrium with staircase connects every two levels. Informal gathering areas and formal conference rooms promote group collaboration within the largely open floorplan. Amenities are provided on the 8th and 16th floors with dining options, a catering/prep kitchen to support hosted events, fitness centers, outdoor patios and indoor game rooms.</w:t>
      </w:r>
    </w:p>
    <w:p w14:paraId="00015828" w14:textId="77777777" w:rsidR="00251609" w:rsidRDefault="00251609" w:rsidP="00251609">
      <w:pPr>
        <w:pStyle w:val="PlainText"/>
        <w:ind w:right="8"/>
      </w:pPr>
    </w:p>
    <w:p w14:paraId="4E9FA7D5" w14:textId="77777777" w:rsidR="00251609" w:rsidRDefault="00251609" w:rsidP="00251609">
      <w:pPr>
        <w:pStyle w:val="PlainText"/>
        <w:ind w:right="8"/>
      </w:pPr>
      <w:r>
        <w:t xml:space="preserve">Adding to the interiors’ openness, the office ceiling designs seem to float above the spacious floorplans. Conveying the desired appearance, Rockfon Sonar® stone wool ceiling panels feature an elegant, lightly textured, white surface. The 9/16-inch exposed Chicago Metallic® 4000 </w:t>
      </w:r>
      <w:proofErr w:type="spellStart"/>
      <w:r>
        <w:t>Tempra</w:t>
      </w:r>
      <w:proofErr w:type="spellEnd"/>
      <w:r>
        <w:t>™ suspension system defines the visible grid pattern and showcases the square tegular narrow edge profile. Enhancing the sense of buoyancy, the ceiling system is framed in Rockfon® Infinity™ 4-inch perimeter trim.</w:t>
      </w:r>
    </w:p>
    <w:p w14:paraId="5DF68426" w14:textId="77777777" w:rsidR="00251609" w:rsidRDefault="00251609" w:rsidP="00251609">
      <w:pPr>
        <w:pStyle w:val="PlainText"/>
        <w:ind w:right="8"/>
      </w:pPr>
    </w:p>
    <w:p w14:paraId="5538917A" w14:textId="77777777" w:rsidR="00251609" w:rsidRDefault="00251609" w:rsidP="00251609">
      <w:pPr>
        <w:pStyle w:val="PlainText"/>
        <w:ind w:right="8"/>
      </w:pPr>
      <w:r>
        <w:t>Respecting the variety of individual workstyles and tasks, private offices and quiet nooks designate separate areas for concentration and one-on-one conversations. Optimized acoustics was an important consideration within this interconnected office environment. Nelson and Newcomb &amp; Boyd guided the acoustic performance requirements throughout the interiors.</w:t>
      </w:r>
    </w:p>
    <w:p w14:paraId="7631CFD5" w14:textId="77777777" w:rsidR="00251609" w:rsidRDefault="00251609" w:rsidP="00251609">
      <w:pPr>
        <w:pStyle w:val="PlainText"/>
        <w:ind w:right="8"/>
      </w:pPr>
    </w:p>
    <w:p w14:paraId="6FFF0866" w14:textId="77777777" w:rsidR="00251609" w:rsidRDefault="00251609" w:rsidP="00251609">
      <w:pPr>
        <w:pStyle w:val="PlainText"/>
        <w:ind w:right="8"/>
      </w:pPr>
      <w:r>
        <w:t>To ensure the best sound experience and productive workspace for Anthem’s associates, a sound-absorbing ceiling system with a high Noise Reduction Coefficient (NRC) was specified. Rockfon Sonar acoustic stone wool ceiling panels deliver a high NRC of 0.95. “Many acoustic standards require or recommend that ceilings be minimum NRC 0.90. In group workspaces, where people are talking and noise levels and distractions are potentially high, a ceiling NRC over 0.90 is very important,” explained Rockfon’s acoustic specialist, Gary Madaras, PhD.</w:t>
      </w:r>
    </w:p>
    <w:p w14:paraId="25F23228" w14:textId="77777777" w:rsidR="00251609" w:rsidRDefault="00251609" w:rsidP="00251609">
      <w:pPr>
        <w:pStyle w:val="PlainText"/>
        <w:ind w:right="8"/>
      </w:pPr>
    </w:p>
    <w:p w14:paraId="577B012C" w14:textId="77777777" w:rsidR="00251609" w:rsidRDefault="00251609" w:rsidP="00251609">
      <w:pPr>
        <w:pStyle w:val="PlainText"/>
        <w:ind w:right="-82"/>
      </w:pPr>
      <w:r>
        <w:t>He continued, “High sound absorption overhead in open spaces helps control the ambient noise, increase speech privacy and decrease the number of people that are distracted by transient noises. In enclosed rooms, it prevents excessive reverberance. This increases speech intelligibility.”</w:t>
      </w:r>
    </w:p>
    <w:p w14:paraId="24E8CA41" w14:textId="77777777" w:rsidR="00251609" w:rsidRDefault="00251609" w:rsidP="00251609">
      <w:pPr>
        <w:pStyle w:val="PlainText"/>
        <w:ind w:right="8"/>
      </w:pPr>
    </w:p>
    <w:p w14:paraId="11A3EE37" w14:textId="77777777" w:rsidR="00251609" w:rsidRDefault="00251609" w:rsidP="00251609">
      <w:pPr>
        <w:pStyle w:val="PlainText"/>
        <w:ind w:right="8"/>
      </w:pPr>
      <w:r>
        <w:t xml:space="preserve">“Performance is off the charts, noise reduction is phenomenal and it looks beautiful, too.,” praised Carlo </w:t>
      </w:r>
      <w:proofErr w:type="spellStart"/>
      <w:r>
        <w:t>Grohovac</w:t>
      </w:r>
      <w:proofErr w:type="spellEnd"/>
      <w:r>
        <w:t>, Rockfon’s district sales manager.</w:t>
      </w:r>
    </w:p>
    <w:p w14:paraId="58F67C36" w14:textId="77777777" w:rsidR="00251609" w:rsidRDefault="00251609" w:rsidP="00251609">
      <w:pPr>
        <w:pStyle w:val="PlainText"/>
        <w:ind w:right="8"/>
      </w:pPr>
    </w:p>
    <w:p w14:paraId="7E592B36" w14:textId="77777777" w:rsidR="00251609" w:rsidRPr="00251609" w:rsidRDefault="00251609" w:rsidP="00251609">
      <w:pPr>
        <w:spacing w:before="0"/>
        <w:ind w:right="8"/>
        <w:contextualSpacing/>
        <w:rPr>
          <w:rFonts w:ascii="Arial" w:hAnsi="Arial" w:cs="Arial"/>
          <w:color w:val="000000"/>
          <w:sz w:val="20"/>
          <w:szCs w:val="20"/>
        </w:rPr>
      </w:pPr>
    </w:p>
    <w:p w14:paraId="3DDBAA3B" w14:textId="77777777" w:rsidR="00251609" w:rsidRPr="00251609" w:rsidRDefault="00251609" w:rsidP="00251609">
      <w:pPr>
        <w:spacing w:before="0"/>
        <w:ind w:right="8"/>
        <w:contextualSpacing/>
        <w:jc w:val="right"/>
        <w:rPr>
          <w:rFonts w:ascii="Arial" w:hAnsi="Arial" w:cs="Arial"/>
          <w:i/>
          <w:iCs/>
          <w:color w:val="000000"/>
          <w:sz w:val="20"/>
          <w:szCs w:val="20"/>
        </w:rPr>
      </w:pPr>
      <w:r w:rsidRPr="00251609">
        <w:rPr>
          <w:rFonts w:ascii="Arial" w:hAnsi="Arial" w:cs="Arial"/>
          <w:i/>
          <w:iCs/>
          <w:color w:val="000000"/>
          <w:sz w:val="20"/>
          <w:szCs w:val="20"/>
        </w:rPr>
        <w:t>(more)</w:t>
      </w:r>
    </w:p>
    <w:p w14:paraId="2F1E7DC4" w14:textId="77777777" w:rsidR="00251609" w:rsidRDefault="00251609" w:rsidP="00251609">
      <w:pPr>
        <w:spacing w:before="0"/>
        <w:ind w:right="8"/>
        <w:contextualSpacing/>
        <w:jc w:val="right"/>
        <w:rPr>
          <w:rFonts w:ascii="Arial" w:hAnsi="Arial" w:cs="Arial"/>
          <w:i/>
          <w:iCs/>
          <w:color w:val="000000"/>
          <w:sz w:val="20"/>
          <w:szCs w:val="20"/>
        </w:rPr>
      </w:pPr>
      <w:r>
        <w:rPr>
          <w:rFonts w:ascii="Arial" w:hAnsi="Arial" w:cs="Arial"/>
          <w:i/>
          <w:iCs/>
          <w:color w:val="000000"/>
          <w:sz w:val="20"/>
          <w:szCs w:val="20"/>
        </w:rPr>
        <w:br w:type="page"/>
      </w:r>
    </w:p>
    <w:p w14:paraId="0308015B" w14:textId="77777777" w:rsidR="00251609" w:rsidRDefault="00251609" w:rsidP="00251609">
      <w:pPr>
        <w:pStyle w:val="PlainText"/>
        <w:ind w:right="8"/>
      </w:pPr>
      <w:r>
        <w:lastRenderedPageBreak/>
        <w:t xml:space="preserve">Acoustic comfort is an essential characteristic in designing spaces that support wellness, health and sustainability. In Dec. 2020, the U.S. Green Building Council awarded Anthem Technology Center a Silver certification for LEED v4 Building Design +C: Core and Shell. Certification also is in progress for LEED v4 </w:t>
      </w:r>
      <w:proofErr w:type="spellStart"/>
      <w:r>
        <w:t>ID+C</w:t>
      </w:r>
      <w:proofErr w:type="spellEnd"/>
      <w:r>
        <w:t>: Commercial Interiors.</w:t>
      </w:r>
    </w:p>
    <w:p w14:paraId="6528BC73" w14:textId="77777777" w:rsidR="00251609" w:rsidRDefault="00251609" w:rsidP="00251609">
      <w:pPr>
        <w:pStyle w:val="PlainText"/>
        <w:ind w:right="8"/>
      </w:pPr>
    </w:p>
    <w:p w14:paraId="66D2710D" w14:textId="77777777" w:rsidR="00251609" w:rsidRDefault="00251609" w:rsidP="00251609">
      <w:pPr>
        <w:pStyle w:val="PlainText"/>
        <w:ind w:right="8"/>
      </w:pPr>
      <w:r>
        <w:t xml:space="preserve">Supporting LEED v4 </w:t>
      </w:r>
      <w:proofErr w:type="spellStart"/>
      <w:r>
        <w:t>ID+C</w:t>
      </w:r>
      <w:proofErr w:type="spellEnd"/>
      <w:r>
        <w:t xml:space="preserve"> criteria, Rockfon’s three-step approach to optimized acoustics recommends:</w:t>
      </w:r>
    </w:p>
    <w:p w14:paraId="3247F86F" w14:textId="10B4ABB7" w:rsidR="00251609" w:rsidRDefault="00251609" w:rsidP="00251609">
      <w:pPr>
        <w:pStyle w:val="PlainText"/>
        <w:numPr>
          <w:ilvl w:val="0"/>
          <w:numId w:val="47"/>
        </w:numPr>
        <w:ind w:right="8"/>
      </w:pPr>
      <w:r>
        <w:t>Selecting the appropriate NRC rating for ceiling panels, absorbing sound and controlling reverberation and noise.</w:t>
      </w:r>
    </w:p>
    <w:p w14:paraId="0E1285B5" w14:textId="6FD5BC26" w:rsidR="00251609" w:rsidRDefault="00251609" w:rsidP="00251609">
      <w:pPr>
        <w:pStyle w:val="PlainText"/>
        <w:numPr>
          <w:ilvl w:val="0"/>
          <w:numId w:val="47"/>
        </w:numPr>
        <w:ind w:right="8"/>
      </w:pPr>
      <w:r>
        <w:t>Selecting the appropriate sound transmission class rating for wall and floor-to-ceiling assemblies, preventing noise transfer between rooms using full-height walls.</w:t>
      </w:r>
    </w:p>
    <w:p w14:paraId="77A019E3" w14:textId="759FF8FA" w:rsidR="00251609" w:rsidRDefault="00251609" w:rsidP="00251609">
      <w:pPr>
        <w:pStyle w:val="PlainText"/>
        <w:numPr>
          <w:ilvl w:val="0"/>
          <w:numId w:val="47"/>
        </w:numPr>
        <w:ind w:right="8"/>
      </w:pPr>
      <w:r>
        <w:t>Selecting the proper background sound levels, masking annoying or distracting noise.</w:t>
      </w:r>
    </w:p>
    <w:p w14:paraId="540E0EF4" w14:textId="77777777" w:rsidR="00251609" w:rsidRDefault="00251609" w:rsidP="00251609">
      <w:pPr>
        <w:pStyle w:val="PlainText"/>
        <w:ind w:right="8"/>
      </w:pPr>
    </w:p>
    <w:p w14:paraId="3A60794A" w14:textId="77777777" w:rsidR="00251609" w:rsidRDefault="00251609" w:rsidP="00251609">
      <w:pPr>
        <w:pStyle w:val="PlainText"/>
        <w:ind w:right="8"/>
      </w:pPr>
      <w:r>
        <w:t>Along with acoustic performance, Rockfon’s ceiling systems support sustainability by maximizing the ample Atlanta sunshine radiating through the floor-to-ceiling windows with views overlooking the city. Rockfon Sonar panels’ white surface reflects up to 85% of light, extending the daylight more deeply into the office’s core. Relying on more natural light reduces the building’s electrical and HVAC loads, energy use, and the associated emissions and costs.</w:t>
      </w:r>
    </w:p>
    <w:p w14:paraId="2219CCC6" w14:textId="77777777" w:rsidR="00251609" w:rsidRDefault="00251609" w:rsidP="00251609">
      <w:pPr>
        <w:pStyle w:val="PlainText"/>
        <w:ind w:right="8"/>
      </w:pPr>
    </w:p>
    <w:p w14:paraId="52D186F2" w14:textId="77777777" w:rsidR="00251609" w:rsidRDefault="00251609" w:rsidP="00251609">
      <w:pPr>
        <w:pStyle w:val="PlainText"/>
        <w:ind w:right="8"/>
      </w:pPr>
      <w:r>
        <w:t>Supplementing Anthem Technology Center’s natural lighting, Rockfon worked closely with the ceiling design and installation team to accommodate 220 LED light fixtures. These continuous flush-mounted, linear fixtures ranged in length from 4 to 26 feet.</w:t>
      </w:r>
    </w:p>
    <w:p w14:paraId="4B32C289" w14:textId="77777777" w:rsidR="00251609" w:rsidRDefault="00251609" w:rsidP="00251609">
      <w:pPr>
        <w:pStyle w:val="PlainText"/>
        <w:ind w:right="8"/>
      </w:pPr>
    </w:p>
    <w:p w14:paraId="755DECB0" w14:textId="77777777" w:rsidR="00251609" w:rsidRDefault="00251609" w:rsidP="00251609">
      <w:pPr>
        <w:pStyle w:val="PlainText"/>
        <w:ind w:right="8"/>
      </w:pPr>
      <w:r>
        <w:t xml:space="preserve">“Basically, our technical services team had to custom-build a system around each light,” explained </w:t>
      </w:r>
      <w:proofErr w:type="spellStart"/>
      <w:r>
        <w:t>Grohovac</w:t>
      </w:r>
      <w:proofErr w:type="spellEnd"/>
      <w:r>
        <w:t xml:space="preserve">. “These long linear lights were carefully positioned in the middle of the ceiling grid layout. Our standard 2-by-2-foot Sonar panels were custom-sized to 22.5-by-24-inch sizes to flank the light fixtures. The fixtures themselves are held up by two main runners of our </w:t>
      </w:r>
      <w:proofErr w:type="spellStart"/>
      <w:r>
        <w:t>Tempra</w:t>
      </w:r>
      <w:proofErr w:type="spellEnd"/>
      <w:r>
        <w:t xml:space="preserve"> suspension system. These are yoked together with our custom bridging brackets to stabilize the grid and support the fixtures.”</w:t>
      </w:r>
    </w:p>
    <w:p w14:paraId="2F4E23DC" w14:textId="77777777" w:rsidR="00251609" w:rsidRDefault="00251609" w:rsidP="00251609">
      <w:pPr>
        <w:pStyle w:val="PlainText"/>
        <w:ind w:right="8"/>
      </w:pPr>
    </w:p>
    <w:p w14:paraId="63C27594" w14:textId="77777777" w:rsidR="00251609" w:rsidRDefault="00251609" w:rsidP="00251609">
      <w:pPr>
        <w:pStyle w:val="PlainText"/>
        <w:ind w:right="8"/>
      </w:pPr>
      <w:r>
        <w:t>The ceilings conceal the electrical, security and air exchange systems. Contributing to healthy indoor air quality and LEED criteria, Rockfon’s acoustic stone wool ceiling panels are GREENGUARD Gold certification for low-VOC emission. Both the panels and the metal suspension system are manufactured with recycled content and are inherently resistant to mold, mildew or other potentially harmful microorganisms. Easy to clean and maintain, Rockfon’s stone wool ceiling panels have a 30-year limited warranty.</w:t>
      </w:r>
    </w:p>
    <w:p w14:paraId="3625939F" w14:textId="77777777" w:rsidR="00251609" w:rsidRDefault="00251609" w:rsidP="00251609">
      <w:pPr>
        <w:pStyle w:val="PlainText"/>
        <w:ind w:right="8"/>
      </w:pPr>
    </w:p>
    <w:p w14:paraId="5A9D00F8" w14:textId="77777777" w:rsidR="00251609" w:rsidRDefault="00251609" w:rsidP="00251609">
      <w:pPr>
        <w:pStyle w:val="PlainText"/>
        <w:ind w:right="8"/>
      </w:pPr>
      <w:r>
        <w:t xml:space="preserve">“The systems were engineered to go together with ease and achieve the precise requirements,” added </w:t>
      </w:r>
      <w:proofErr w:type="spellStart"/>
      <w:r>
        <w:t>Grohovac</w:t>
      </w:r>
      <w:proofErr w:type="spellEnd"/>
      <w:r>
        <w:t>. “The job turned out beautifully!”</w:t>
      </w:r>
    </w:p>
    <w:p w14:paraId="543B0B80" w14:textId="77777777" w:rsidR="00251609" w:rsidRDefault="00251609" w:rsidP="00251609">
      <w:pPr>
        <w:pStyle w:val="PlainText"/>
        <w:ind w:right="8"/>
      </w:pPr>
    </w:p>
    <w:p w14:paraId="78350C6E" w14:textId="77777777" w:rsidR="00251609" w:rsidRDefault="00251609" w:rsidP="00251609">
      <w:pPr>
        <w:pStyle w:val="PlainText"/>
        <w:ind w:right="8"/>
      </w:pPr>
      <w:r>
        <w:t>The new Anthem Technology Center replaced a 1970s two-story building. A groundbreaking event was held in Feb. 2018 and the project was completed as scheduled in Spring of 2020. Total construction costs were estimated at $150 million.</w:t>
      </w:r>
    </w:p>
    <w:p w14:paraId="262ADD7C" w14:textId="77777777" w:rsidR="00251609" w:rsidRDefault="00251609" w:rsidP="00251609">
      <w:pPr>
        <w:pStyle w:val="PlainText"/>
        <w:ind w:right="8"/>
      </w:pPr>
    </w:p>
    <w:p w14:paraId="557FABE5" w14:textId="77777777" w:rsidR="00251609" w:rsidRDefault="00251609" w:rsidP="00251609">
      <w:pPr>
        <w:pStyle w:val="PlainText"/>
        <w:ind w:right="98"/>
      </w:pPr>
      <w:r>
        <w:t xml:space="preserve">“The vision for the Anthem Technology Center is the product of a successfully coordinated effort of client aspiration, entrepreneurial spirit, design inspiration and contractor pragmatism,” remarked </w:t>
      </w:r>
      <w:proofErr w:type="spellStart"/>
      <w:r>
        <w:t>Pierluca</w:t>
      </w:r>
      <w:proofErr w:type="spellEnd"/>
      <w:r>
        <w:t xml:space="preserve"> </w:t>
      </w:r>
      <w:proofErr w:type="spellStart"/>
      <w:r>
        <w:t>Maffey</w:t>
      </w:r>
      <w:proofErr w:type="spellEnd"/>
      <w:r>
        <w:t>, OAR, Int. Associate AIA, former principal and vice president of design at Portman Architects.</w:t>
      </w:r>
    </w:p>
    <w:p w14:paraId="151F93AC" w14:textId="77777777" w:rsidR="00251609" w:rsidRPr="00251609" w:rsidRDefault="00251609" w:rsidP="00251609">
      <w:pPr>
        <w:spacing w:before="0"/>
        <w:ind w:right="8"/>
        <w:contextualSpacing/>
        <w:rPr>
          <w:rFonts w:ascii="Arial" w:hAnsi="Arial" w:cs="Arial"/>
          <w:color w:val="000000"/>
          <w:sz w:val="20"/>
          <w:szCs w:val="20"/>
        </w:rPr>
      </w:pPr>
    </w:p>
    <w:p w14:paraId="7770E2E8" w14:textId="77777777" w:rsidR="00251609" w:rsidRPr="00251609" w:rsidRDefault="00251609" w:rsidP="00251609">
      <w:pPr>
        <w:spacing w:before="0"/>
        <w:ind w:right="8"/>
        <w:contextualSpacing/>
        <w:jc w:val="right"/>
        <w:rPr>
          <w:rFonts w:ascii="Arial" w:hAnsi="Arial" w:cs="Arial"/>
          <w:i/>
          <w:iCs/>
          <w:color w:val="000000"/>
          <w:sz w:val="20"/>
          <w:szCs w:val="20"/>
        </w:rPr>
      </w:pPr>
      <w:r w:rsidRPr="00251609">
        <w:rPr>
          <w:rFonts w:ascii="Arial" w:hAnsi="Arial" w:cs="Arial"/>
          <w:i/>
          <w:iCs/>
          <w:color w:val="000000"/>
          <w:sz w:val="20"/>
          <w:szCs w:val="20"/>
        </w:rPr>
        <w:t>(more)</w:t>
      </w:r>
    </w:p>
    <w:p w14:paraId="40BDCBAD" w14:textId="77777777" w:rsidR="00251609" w:rsidRDefault="00251609" w:rsidP="00251609">
      <w:pPr>
        <w:spacing w:before="0"/>
        <w:ind w:right="8"/>
        <w:contextualSpacing/>
        <w:jc w:val="right"/>
        <w:rPr>
          <w:rFonts w:ascii="Arial" w:hAnsi="Arial" w:cs="Arial"/>
          <w:i/>
          <w:iCs/>
          <w:color w:val="000000"/>
          <w:sz w:val="20"/>
          <w:szCs w:val="20"/>
        </w:rPr>
      </w:pPr>
      <w:r>
        <w:rPr>
          <w:rFonts w:ascii="Arial" w:hAnsi="Arial" w:cs="Arial"/>
          <w:i/>
          <w:iCs/>
          <w:color w:val="000000"/>
          <w:sz w:val="20"/>
          <w:szCs w:val="20"/>
        </w:rPr>
        <w:br w:type="page"/>
      </w:r>
    </w:p>
    <w:p w14:paraId="77395698" w14:textId="77777777" w:rsidR="00251609" w:rsidRDefault="00251609" w:rsidP="00251609">
      <w:pPr>
        <w:pStyle w:val="PlainText"/>
        <w:ind w:right="368"/>
      </w:pPr>
      <w:r>
        <w:lastRenderedPageBreak/>
        <w:t>Anthem Technology Center has been honored with awards from The Construction Management Association of America’s South Atlantic Chapter, ENR Southeast “Best Projects” and NAIOP Georgia.</w:t>
      </w:r>
    </w:p>
    <w:p w14:paraId="6DBC0A97" w14:textId="77777777" w:rsidR="00251609" w:rsidRDefault="00251609" w:rsidP="00251609">
      <w:pPr>
        <w:pStyle w:val="PlainText"/>
        <w:ind w:right="8"/>
      </w:pPr>
    </w:p>
    <w:p w14:paraId="61EF28FB" w14:textId="77777777" w:rsidR="00251609" w:rsidRDefault="00251609" w:rsidP="00251609">
      <w:pPr>
        <w:pStyle w:val="PlainText"/>
        <w:ind w:right="188"/>
      </w:pPr>
      <w:r>
        <w:t>The completed project improves the area’s business capacity, capabilities and amenities to attract and retain talented people to the community. Anthem’s new office building is conveniently located near two MARTA rail stations, several restaurants and entertainment centers including The Fox Theatre.</w:t>
      </w:r>
    </w:p>
    <w:p w14:paraId="2F041534" w14:textId="77777777" w:rsidR="00251609" w:rsidRDefault="00251609" w:rsidP="00251609">
      <w:pPr>
        <w:pStyle w:val="PlainText"/>
        <w:ind w:right="8"/>
      </w:pPr>
    </w:p>
    <w:p w14:paraId="4AAE3492" w14:textId="77777777" w:rsidR="00251609" w:rsidRDefault="00251609" w:rsidP="00251609">
      <w:pPr>
        <w:pStyle w:val="PlainText"/>
        <w:ind w:right="8"/>
      </w:pPr>
      <w:r>
        <w:t xml:space="preserve">“The progressive spirit of Midtown is carrying our city forward,” remarked Jack Portman, </w:t>
      </w:r>
      <w:proofErr w:type="spellStart"/>
      <w:r>
        <w:t>FAIA</w:t>
      </w:r>
      <w:proofErr w:type="spellEnd"/>
      <w:r>
        <w:t>, the late chairman and CEO of Portman Architects. “It is exciting to play a such a major role in this next chapter of Atlanta’s growth.”</w:t>
      </w:r>
    </w:p>
    <w:p w14:paraId="1823A639" w14:textId="77777777" w:rsidR="00251609" w:rsidRDefault="00251609" w:rsidP="00251609">
      <w:pPr>
        <w:pStyle w:val="PlainText"/>
        <w:ind w:right="8"/>
      </w:pPr>
    </w:p>
    <w:p w14:paraId="2AACA2BD" w14:textId="77777777" w:rsidR="00251609" w:rsidRDefault="00251609" w:rsidP="00251609">
      <w:pPr>
        <w:pStyle w:val="PlainText"/>
        <w:ind w:right="8"/>
      </w:pPr>
      <w:r>
        <w:t>Portman Architects concluded, “Design thinking can help address critical issues within the city, and can stimulate economic growth, improve the built environment, and create new goods and services. Simultaneously, the efficiency of local architecture and development projects has been optimized to further enhance people’s lives.”</w:t>
      </w:r>
    </w:p>
    <w:p w14:paraId="3BEBF1D2" w14:textId="77777777" w:rsidR="00251609" w:rsidRDefault="00251609" w:rsidP="00251609">
      <w:pPr>
        <w:pStyle w:val="PlainText"/>
        <w:ind w:right="8"/>
      </w:pPr>
    </w:p>
    <w:p w14:paraId="65A8D1DD" w14:textId="77777777" w:rsidR="00251609" w:rsidRDefault="00251609" w:rsidP="00251609">
      <w:pPr>
        <w:pStyle w:val="PlainText"/>
        <w:ind w:right="8"/>
        <w:jc w:val="center"/>
      </w:pPr>
      <w:r>
        <w:t>**</w:t>
      </w:r>
    </w:p>
    <w:p w14:paraId="1887FD8E" w14:textId="77777777" w:rsidR="00251609" w:rsidRPr="00251609" w:rsidRDefault="00251609" w:rsidP="00251609">
      <w:pPr>
        <w:pStyle w:val="PlainText"/>
        <w:ind w:right="8"/>
        <w:rPr>
          <w:b/>
          <w:bCs/>
          <w:sz w:val="20"/>
          <w:szCs w:val="20"/>
        </w:rPr>
      </w:pPr>
      <w:r w:rsidRPr="00251609">
        <w:rPr>
          <w:b/>
          <w:bCs/>
          <w:sz w:val="20"/>
          <w:szCs w:val="20"/>
        </w:rPr>
        <w:t>Anthem Technology Center at Tech Square, 740 West Peachtree St. NW, Atlanta, GA 30308</w:t>
      </w:r>
    </w:p>
    <w:p w14:paraId="3416E423" w14:textId="46200704" w:rsidR="00251609" w:rsidRPr="00251609" w:rsidRDefault="00251609" w:rsidP="00251609">
      <w:pPr>
        <w:pStyle w:val="PlainText"/>
        <w:numPr>
          <w:ilvl w:val="0"/>
          <w:numId w:val="45"/>
        </w:numPr>
        <w:ind w:right="8"/>
        <w:rPr>
          <w:sz w:val="20"/>
          <w:szCs w:val="20"/>
        </w:rPr>
      </w:pPr>
      <w:r w:rsidRPr="00251609">
        <w:rPr>
          <w:sz w:val="20"/>
          <w:szCs w:val="20"/>
        </w:rPr>
        <w:t>Developer: Portman Holdings; Atlanta</w:t>
      </w:r>
      <w:r>
        <w:rPr>
          <w:sz w:val="20"/>
          <w:szCs w:val="20"/>
        </w:rPr>
        <w:t xml:space="preserve">; </w:t>
      </w:r>
      <w:r w:rsidRPr="00251609">
        <w:rPr>
          <w:sz w:val="20"/>
          <w:szCs w:val="20"/>
        </w:rPr>
        <w:t>https://www.portmanholdings.com</w:t>
      </w:r>
    </w:p>
    <w:p w14:paraId="6D3AEB5A" w14:textId="54511854" w:rsidR="00251609" w:rsidRPr="00251609" w:rsidRDefault="00251609" w:rsidP="00251609">
      <w:pPr>
        <w:pStyle w:val="PlainText"/>
        <w:numPr>
          <w:ilvl w:val="0"/>
          <w:numId w:val="45"/>
        </w:numPr>
        <w:ind w:right="8"/>
        <w:rPr>
          <w:sz w:val="20"/>
          <w:szCs w:val="20"/>
        </w:rPr>
      </w:pPr>
      <w:r w:rsidRPr="00251609">
        <w:rPr>
          <w:sz w:val="20"/>
          <w:szCs w:val="20"/>
        </w:rPr>
        <w:t>Architect: Portman Architects; Atlanta</w:t>
      </w:r>
      <w:r>
        <w:rPr>
          <w:sz w:val="20"/>
          <w:szCs w:val="20"/>
        </w:rPr>
        <w:t xml:space="preserve">; </w:t>
      </w:r>
      <w:r w:rsidRPr="00251609">
        <w:rPr>
          <w:sz w:val="20"/>
          <w:szCs w:val="20"/>
        </w:rPr>
        <w:t>https://portmanarchitects.com</w:t>
      </w:r>
    </w:p>
    <w:p w14:paraId="0863D755" w14:textId="2EFF00BE" w:rsidR="00251609" w:rsidRPr="00251609" w:rsidRDefault="00251609" w:rsidP="00251609">
      <w:pPr>
        <w:pStyle w:val="PlainText"/>
        <w:numPr>
          <w:ilvl w:val="0"/>
          <w:numId w:val="45"/>
        </w:numPr>
        <w:ind w:right="8"/>
        <w:rPr>
          <w:sz w:val="20"/>
          <w:szCs w:val="20"/>
        </w:rPr>
      </w:pPr>
      <w:r w:rsidRPr="00251609">
        <w:rPr>
          <w:sz w:val="20"/>
          <w:szCs w:val="20"/>
        </w:rPr>
        <w:t>Interior designer: Nelson Worldwide, LLC; Atlanta</w:t>
      </w:r>
      <w:r>
        <w:rPr>
          <w:sz w:val="20"/>
          <w:szCs w:val="20"/>
        </w:rPr>
        <w:t xml:space="preserve">; </w:t>
      </w:r>
      <w:r>
        <w:t>https://www.nelsonworldwide.com</w:t>
      </w:r>
    </w:p>
    <w:p w14:paraId="79488043" w14:textId="71A7395F" w:rsidR="00251609" w:rsidRPr="00251609" w:rsidRDefault="00251609" w:rsidP="00251609">
      <w:pPr>
        <w:pStyle w:val="PlainText"/>
        <w:numPr>
          <w:ilvl w:val="0"/>
          <w:numId w:val="45"/>
        </w:numPr>
        <w:ind w:right="8"/>
        <w:rPr>
          <w:sz w:val="20"/>
          <w:szCs w:val="20"/>
        </w:rPr>
      </w:pPr>
      <w:r w:rsidRPr="00251609">
        <w:rPr>
          <w:sz w:val="20"/>
          <w:szCs w:val="20"/>
        </w:rPr>
        <w:t>Acoustician: Newcomb &amp; Boyd, LLP; Atlanta</w:t>
      </w:r>
      <w:r>
        <w:rPr>
          <w:sz w:val="20"/>
          <w:szCs w:val="20"/>
        </w:rPr>
        <w:t xml:space="preserve">; </w:t>
      </w:r>
      <w:r w:rsidRPr="00251609">
        <w:rPr>
          <w:sz w:val="20"/>
          <w:szCs w:val="20"/>
        </w:rPr>
        <w:t>http://www.newcomb-boyd.com</w:t>
      </w:r>
    </w:p>
    <w:p w14:paraId="6D6D86DE" w14:textId="12E9F7D9" w:rsidR="00251609" w:rsidRPr="00251609" w:rsidRDefault="00251609" w:rsidP="00251609">
      <w:pPr>
        <w:pStyle w:val="PlainText"/>
        <w:numPr>
          <w:ilvl w:val="0"/>
          <w:numId w:val="45"/>
        </w:numPr>
        <w:ind w:right="8"/>
        <w:rPr>
          <w:sz w:val="20"/>
          <w:szCs w:val="20"/>
        </w:rPr>
      </w:pPr>
      <w:r w:rsidRPr="00251609">
        <w:rPr>
          <w:sz w:val="20"/>
          <w:szCs w:val="20"/>
        </w:rPr>
        <w:t xml:space="preserve">Contractor: </w:t>
      </w:r>
      <w:proofErr w:type="spellStart"/>
      <w:r w:rsidRPr="00251609">
        <w:rPr>
          <w:sz w:val="20"/>
          <w:szCs w:val="20"/>
        </w:rPr>
        <w:t>DPR</w:t>
      </w:r>
      <w:proofErr w:type="spellEnd"/>
      <w:r w:rsidRPr="00251609">
        <w:rPr>
          <w:sz w:val="20"/>
          <w:szCs w:val="20"/>
        </w:rPr>
        <w:t xml:space="preserve"> Construction; Atlanta</w:t>
      </w:r>
      <w:r>
        <w:rPr>
          <w:sz w:val="20"/>
          <w:szCs w:val="20"/>
        </w:rPr>
        <w:t xml:space="preserve">; </w:t>
      </w:r>
      <w:r w:rsidRPr="00251609">
        <w:rPr>
          <w:sz w:val="20"/>
          <w:szCs w:val="20"/>
        </w:rPr>
        <w:t>https://www.dpr.com</w:t>
      </w:r>
    </w:p>
    <w:p w14:paraId="1DDBEEA8" w14:textId="7B123612" w:rsidR="00251609" w:rsidRPr="00251609" w:rsidRDefault="00251609" w:rsidP="00251609">
      <w:pPr>
        <w:pStyle w:val="PlainText"/>
        <w:numPr>
          <w:ilvl w:val="0"/>
          <w:numId w:val="45"/>
        </w:numPr>
        <w:ind w:right="8"/>
        <w:rPr>
          <w:sz w:val="20"/>
          <w:szCs w:val="20"/>
        </w:rPr>
      </w:pPr>
      <w:r w:rsidRPr="00251609">
        <w:rPr>
          <w:sz w:val="20"/>
          <w:szCs w:val="20"/>
        </w:rPr>
        <w:t xml:space="preserve">Contractor: </w:t>
      </w:r>
      <w:proofErr w:type="spellStart"/>
      <w:r w:rsidRPr="00251609">
        <w:rPr>
          <w:sz w:val="20"/>
          <w:szCs w:val="20"/>
        </w:rPr>
        <w:t>J.E</w:t>
      </w:r>
      <w:proofErr w:type="spellEnd"/>
      <w:r w:rsidRPr="00251609">
        <w:rPr>
          <w:sz w:val="20"/>
          <w:szCs w:val="20"/>
        </w:rPr>
        <w:t>. Dunn Construction Group, Inc.; Atlanta</w:t>
      </w:r>
      <w:r>
        <w:rPr>
          <w:sz w:val="20"/>
          <w:szCs w:val="20"/>
        </w:rPr>
        <w:t xml:space="preserve">; </w:t>
      </w:r>
      <w:r w:rsidRPr="00251609">
        <w:rPr>
          <w:sz w:val="20"/>
          <w:szCs w:val="20"/>
        </w:rPr>
        <w:t>https://www.jedunn.com</w:t>
      </w:r>
    </w:p>
    <w:p w14:paraId="195F6E30" w14:textId="0D0AD404" w:rsidR="00251609" w:rsidRPr="00251609" w:rsidRDefault="00251609" w:rsidP="00251609">
      <w:pPr>
        <w:pStyle w:val="PlainText"/>
        <w:numPr>
          <w:ilvl w:val="0"/>
          <w:numId w:val="45"/>
        </w:numPr>
        <w:ind w:right="8"/>
        <w:rPr>
          <w:sz w:val="20"/>
          <w:szCs w:val="20"/>
        </w:rPr>
      </w:pPr>
      <w:r w:rsidRPr="00251609">
        <w:rPr>
          <w:sz w:val="20"/>
          <w:szCs w:val="20"/>
        </w:rPr>
        <w:t xml:space="preserve">Distributor: </w:t>
      </w:r>
      <w:proofErr w:type="spellStart"/>
      <w:r w:rsidRPr="00251609">
        <w:rPr>
          <w:sz w:val="20"/>
          <w:szCs w:val="20"/>
        </w:rPr>
        <w:t>L&amp;W</w:t>
      </w:r>
      <w:proofErr w:type="spellEnd"/>
      <w:r w:rsidRPr="00251609">
        <w:rPr>
          <w:sz w:val="20"/>
          <w:szCs w:val="20"/>
        </w:rPr>
        <w:t xml:space="preserve"> Supply; Atlanta</w:t>
      </w:r>
      <w:r>
        <w:t>; https://lwsupply.com</w:t>
      </w:r>
    </w:p>
    <w:p w14:paraId="7D12E207" w14:textId="7C361B95" w:rsidR="00251609" w:rsidRPr="00251609" w:rsidRDefault="00251609" w:rsidP="00251609">
      <w:pPr>
        <w:pStyle w:val="PlainText"/>
        <w:numPr>
          <w:ilvl w:val="0"/>
          <w:numId w:val="45"/>
        </w:numPr>
        <w:ind w:right="8"/>
        <w:rPr>
          <w:sz w:val="20"/>
          <w:szCs w:val="20"/>
        </w:rPr>
      </w:pPr>
      <w:r w:rsidRPr="00251609">
        <w:rPr>
          <w:sz w:val="20"/>
          <w:szCs w:val="20"/>
        </w:rPr>
        <w:t>Ceiling systems – manufacturer: Rockfon; Chicago; https://www.rockfon.com</w:t>
      </w:r>
    </w:p>
    <w:p w14:paraId="58762864" w14:textId="24352687" w:rsidR="00251609" w:rsidRPr="00251609" w:rsidRDefault="00251609" w:rsidP="00251609">
      <w:pPr>
        <w:pStyle w:val="PlainText"/>
        <w:numPr>
          <w:ilvl w:val="0"/>
          <w:numId w:val="45"/>
        </w:numPr>
        <w:ind w:right="8"/>
        <w:rPr>
          <w:sz w:val="20"/>
          <w:szCs w:val="20"/>
        </w:rPr>
      </w:pPr>
      <w:r w:rsidRPr="00251609">
        <w:rPr>
          <w:sz w:val="20"/>
          <w:szCs w:val="20"/>
        </w:rPr>
        <w:t>Photographer: Brandon Stengel, Farm Kid Studios, Inc.; www.farmkidstudios.com</w:t>
      </w:r>
    </w:p>
    <w:p w14:paraId="4A4A95B9" w14:textId="47F87C4A" w:rsidR="001B6D51" w:rsidRPr="00B66E6F" w:rsidRDefault="001B6D51" w:rsidP="00251609">
      <w:pPr>
        <w:spacing w:before="0"/>
        <w:ind w:right="8"/>
        <w:contextualSpacing/>
        <w:rPr>
          <w:rFonts w:ascii="Arial" w:hAnsi="Arial" w:cs="Arial"/>
          <w:color w:val="000000"/>
          <w:sz w:val="20"/>
          <w:szCs w:val="20"/>
        </w:rPr>
      </w:pPr>
    </w:p>
    <w:p w14:paraId="7ADE2CF3" w14:textId="502EE785" w:rsidR="00BD6754" w:rsidRPr="00B66E6F" w:rsidRDefault="00873A88" w:rsidP="00251609">
      <w:pPr>
        <w:spacing w:before="0"/>
        <w:ind w:right="8"/>
        <w:contextualSpacing/>
        <w:rPr>
          <w:rStyle w:val="event-description"/>
          <w:rFonts w:ascii="Arial" w:hAnsi="Arial" w:cs="Arial"/>
          <w:sz w:val="20"/>
          <w:szCs w:val="20"/>
        </w:rPr>
      </w:pPr>
      <w:r w:rsidRPr="00B66E6F">
        <w:rPr>
          <w:rFonts w:ascii="Arial" w:hAnsi="Arial" w:cs="Arial"/>
          <w:sz w:val="20"/>
          <w:szCs w:val="20"/>
        </w:rPr>
        <w:t>To</w:t>
      </w:r>
      <w:r w:rsidR="001B6D51" w:rsidRPr="00B66E6F">
        <w:rPr>
          <w:rFonts w:ascii="Arial" w:hAnsi="Arial" w:cs="Arial"/>
          <w:sz w:val="20"/>
          <w:szCs w:val="20"/>
        </w:rPr>
        <w:t xml:space="preserve"> </w:t>
      </w:r>
      <w:r w:rsidRPr="00B66E6F">
        <w:rPr>
          <w:rFonts w:ascii="Arial" w:hAnsi="Arial" w:cs="Arial"/>
          <w:sz w:val="20"/>
          <w:szCs w:val="20"/>
        </w:rPr>
        <w:t>learn</w:t>
      </w:r>
      <w:r w:rsidR="001B6D51" w:rsidRPr="00B66E6F">
        <w:rPr>
          <w:rFonts w:ascii="Arial" w:hAnsi="Arial" w:cs="Arial"/>
          <w:sz w:val="20"/>
          <w:szCs w:val="20"/>
        </w:rPr>
        <w:t xml:space="preserve"> </w:t>
      </w:r>
      <w:r w:rsidRPr="00B66E6F">
        <w:rPr>
          <w:rFonts w:ascii="Arial" w:hAnsi="Arial" w:cs="Arial"/>
          <w:sz w:val="20"/>
          <w:szCs w:val="20"/>
        </w:rPr>
        <w:t>more</w:t>
      </w:r>
      <w:r w:rsidR="001B6D51" w:rsidRPr="00B66E6F">
        <w:rPr>
          <w:rFonts w:ascii="Arial" w:hAnsi="Arial" w:cs="Arial"/>
          <w:sz w:val="20"/>
          <w:szCs w:val="20"/>
        </w:rPr>
        <w:t xml:space="preserve"> </w:t>
      </w:r>
      <w:r w:rsidRPr="00B66E6F">
        <w:rPr>
          <w:rFonts w:ascii="Arial" w:hAnsi="Arial" w:cs="Arial"/>
          <w:sz w:val="20"/>
          <w:szCs w:val="20"/>
        </w:rPr>
        <w:t>about</w:t>
      </w:r>
      <w:r w:rsidR="001B6D51" w:rsidRPr="00B66E6F">
        <w:rPr>
          <w:rFonts w:ascii="Arial" w:hAnsi="Arial" w:cs="Arial"/>
          <w:sz w:val="20"/>
          <w:szCs w:val="20"/>
        </w:rPr>
        <w:t xml:space="preserve"> </w:t>
      </w:r>
      <w:r w:rsidRPr="00B66E6F">
        <w:rPr>
          <w:rFonts w:ascii="Arial" w:hAnsi="Arial" w:cs="Arial"/>
          <w:sz w:val="20"/>
          <w:szCs w:val="20"/>
        </w:rPr>
        <w:t>Rockfon’s</w:t>
      </w:r>
      <w:r w:rsidR="001B6D51" w:rsidRPr="00B66E6F">
        <w:rPr>
          <w:rFonts w:ascii="Arial" w:hAnsi="Arial" w:cs="Arial"/>
          <w:sz w:val="20"/>
          <w:szCs w:val="20"/>
        </w:rPr>
        <w:t xml:space="preserve"> </w:t>
      </w:r>
      <w:r w:rsidRPr="00B66E6F">
        <w:rPr>
          <w:rFonts w:ascii="Arial" w:hAnsi="Arial" w:cs="Arial"/>
          <w:sz w:val="20"/>
          <w:szCs w:val="20"/>
        </w:rPr>
        <w:t>acoustic</w:t>
      </w:r>
      <w:r w:rsidR="001B6D51" w:rsidRPr="00B66E6F">
        <w:rPr>
          <w:rFonts w:ascii="Arial" w:hAnsi="Arial" w:cs="Arial"/>
          <w:sz w:val="20"/>
          <w:szCs w:val="20"/>
        </w:rPr>
        <w:t xml:space="preserve"> </w:t>
      </w:r>
      <w:r w:rsidRPr="00B66E6F">
        <w:rPr>
          <w:rFonts w:ascii="Arial" w:hAnsi="Arial" w:cs="Arial"/>
          <w:sz w:val="20"/>
          <w:szCs w:val="20"/>
        </w:rPr>
        <w:t>ceiling</w:t>
      </w:r>
      <w:r w:rsidR="001B6D51" w:rsidRPr="00B66E6F">
        <w:rPr>
          <w:rFonts w:ascii="Arial" w:hAnsi="Arial" w:cs="Arial"/>
          <w:sz w:val="20"/>
          <w:szCs w:val="20"/>
        </w:rPr>
        <w:t xml:space="preserve"> </w:t>
      </w:r>
      <w:r w:rsidRPr="00B66E6F">
        <w:rPr>
          <w:rFonts w:ascii="Arial" w:hAnsi="Arial" w:cs="Arial"/>
          <w:sz w:val="20"/>
          <w:szCs w:val="20"/>
        </w:rPr>
        <w:t>products,</w:t>
      </w:r>
      <w:r w:rsidR="001B6D51" w:rsidRPr="00B66E6F">
        <w:rPr>
          <w:rFonts w:ascii="Arial" w:hAnsi="Arial" w:cs="Arial"/>
          <w:sz w:val="20"/>
          <w:szCs w:val="20"/>
        </w:rPr>
        <w:t xml:space="preserve"> </w:t>
      </w:r>
      <w:r w:rsidRPr="00B66E6F">
        <w:rPr>
          <w:rFonts w:ascii="Arial" w:hAnsi="Arial" w:cs="Arial"/>
          <w:sz w:val="20"/>
          <w:szCs w:val="20"/>
        </w:rPr>
        <w:t>please</w:t>
      </w:r>
      <w:r w:rsidR="001B6D51" w:rsidRPr="00B66E6F">
        <w:rPr>
          <w:rFonts w:ascii="Arial" w:hAnsi="Arial" w:cs="Arial"/>
          <w:sz w:val="20"/>
          <w:szCs w:val="20"/>
        </w:rPr>
        <w:t xml:space="preserve"> </w:t>
      </w:r>
      <w:r w:rsidRPr="00B66E6F">
        <w:rPr>
          <w:rFonts w:ascii="Arial" w:hAnsi="Arial" w:cs="Arial"/>
          <w:sz w:val="20"/>
          <w:szCs w:val="20"/>
        </w:rPr>
        <w:t>call</w:t>
      </w:r>
      <w:r w:rsidR="001B6D51" w:rsidRPr="00B66E6F">
        <w:rPr>
          <w:rFonts w:ascii="Arial" w:hAnsi="Arial" w:cs="Arial"/>
          <w:sz w:val="20"/>
          <w:szCs w:val="20"/>
        </w:rPr>
        <w:t xml:space="preserve"> </w:t>
      </w:r>
      <w:r w:rsidRPr="00B66E6F">
        <w:rPr>
          <w:rFonts w:ascii="Arial" w:hAnsi="Arial" w:cs="Arial"/>
          <w:sz w:val="20"/>
          <w:szCs w:val="20"/>
        </w:rPr>
        <w:t>800-323-7164,</w:t>
      </w:r>
      <w:r w:rsidR="001B6D51" w:rsidRPr="00B66E6F">
        <w:rPr>
          <w:rFonts w:ascii="Arial" w:hAnsi="Arial" w:cs="Arial"/>
          <w:sz w:val="20"/>
          <w:szCs w:val="20"/>
        </w:rPr>
        <w:t xml:space="preserve"> </w:t>
      </w:r>
      <w:r w:rsidRPr="00B66E6F">
        <w:rPr>
          <w:rFonts w:ascii="Arial" w:hAnsi="Arial" w:cs="Arial"/>
          <w:sz w:val="20"/>
          <w:szCs w:val="20"/>
        </w:rPr>
        <w:t>email</w:t>
      </w:r>
      <w:r w:rsidR="001B6D51" w:rsidRPr="00B66E6F">
        <w:rPr>
          <w:rFonts w:ascii="Arial" w:hAnsi="Arial" w:cs="Arial"/>
          <w:sz w:val="20"/>
          <w:szCs w:val="20"/>
        </w:rPr>
        <w:t xml:space="preserve"> </w:t>
      </w:r>
      <w:hyperlink r:id="rId8" w:history="1">
        <w:r w:rsidRPr="00B66E6F">
          <w:rPr>
            <w:rStyle w:val="Hyperlink"/>
            <w:rFonts w:ascii="Arial" w:hAnsi="Arial" w:cs="Arial"/>
            <w:sz w:val="20"/>
            <w:szCs w:val="20"/>
          </w:rPr>
          <w:t>cs@rockfon.com</w:t>
        </w:r>
      </w:hyperlink>
      <w:r w:rsidR="001B6D51" w:rsidRPr="00B66E6F">
        <w:rPr>
          <w:rFonts w:ascii="Arial" w:hAnsi="Arial" w:cs="Arial"/>
          <w:sz w:val="20"/>
          <w:szCs w:val="20"/>
        </w:rPr>
        <w:t xml:space="preserve"> </w:t>
      </w:r>
      <w:r w:rsidRPr="00B66E6F">
        <w:rPr>
          <w:rFonts w:ascii="Arial" w:hAnsi="Arial" w:cs="Arial"/>
          <w:sz w:val="20"/>
          <w:szCs w:val="20"/>
        </w:rPr>
        <w:t>or</w:t>
      </w:r>
      <w:r w:rsidR="001B6D51" w:rsidRPr="00B66E6F">
        <w:rPr>
          <w:rFonts w:ascii="Arial" w:hAnsi="Arial" w:cs="Arial"/>
          <w:sz w:val="20"/>
          <w:szCs w:val="20"/>
        </w:rPr>
        <w:t xml:space="preserve"> </w:t>
      </w:r>
      <w:r w:rsidRPr="00B66E6F">
        <w:rPr>
          <w:rFonts w:ascii="Arial" w:hAnsi="Arial" w:cs="Arial"/>
          <w:sz w:val="20"/>
          <w:szCs w:val="20"/>
        </w:rPr>
        <w:t>visit</w:t>
      </w:r>
      <w:r w:rsidR="001B6D51" w:rsidRPr="00B66E6F">
        <w:rPr>
          <w:rFonts w:ascii="Arial" w:hAnsi="Arial" w:cs="Arial"/>
          <w:sz w:val="20"/>
          <w:szCs w:val="20"/>
        </w:rPr>
        <w:t xml:space="preserve"> </w:t>
      </w:r>
      <w:r w:rsidR="00251609" w:rsidRPr="00B66E6F">
        <w:rPr>
          <w:sz w:val="20"/>
          <w:szCs w:val="20"/>
        </w:rPr>
        <w:t>https://www.rockfon.com</w:t>
      </w:r>
      <w:r w:rsidR="00251609" w:rsidRPr="00B66E6F">
        <w:rPr>
          <w:sz w:val="20"/>
          <w:szCs w:val="20"/>
        </w:rPr>
        <w:t>.</w:t>
      </w:r>
    </w:p>
    <w:p w14:paraId="76D5BB28" w14:textId="77777777" w:rsidR="00BD6754" w:rsidRPr="00B66E6F" w:rsidRDefault="00BD6754" w:rsidP="00251609">
      <w:pPr>
        <w:spacing w:before="0"/>
        <w:ind w:right="8"/>
        <w:contextualSpacing/>
        <w:rPr>
          <w:rFonts w:ascii="Arial" w:eastAsiaTheme="minorEastAsia" w:hAnsi="Arial" w:cs="Arial"/>
          <w:b/>
          <w:sz w:val="20"/>
          <w:szCs w:val="20"/>
        </w:rPr>
      </w:pPr>
    </w:p>
    <w:p w14:paraId="60DB9475" w14:textId="77777777" w:rsidR="00BD6754" w:rsidRPr="00B66E6F" w:rsidRDefault="00BD6754" w:rsidP="00251609">
      <w:pPr>
        <w:spacing w:before="0"/>
        <w:ind w:right="8"/>
        <w:contextualSpacing/>
        <w:rPr>
          <w:rFonts w:ascii="Arial" w:eastAsiaTheme="minorEastAsia" w:hAnsi="Arial" w:cs="Arial"/>
          <w:b/>
          <w:sz w:val="20"/>
          <w:szCs w:val="20"/>
        </w:rPr>
      </w:pPr>
    </w:p>
    <w:p w14:paraId="7B40B3BD" w14:textId="2144FEF6" w:rsidR="0014639D" w:rsidRPr="00B66E6F" w:rsidRDefault="00C6046E" w:rsidP="00251609">
      <w:pPr>
        <w:spacing w:before="0"/>
        <w:ind w:right="8"/>
        <w:contextualSpacing/>
        <w:rPr>
          <w:rFonts w:ascii="Arial" w:eastAsiaTheme="minorEastAsia" w:hAnsi="Arial" w:cs="Arial"/>
          <w:b/>
          <w:sz w:val="20"/>
          <w:szCs w:val="20"/>
        </w:rPr>
      </w:pPr>
      <w:r w:rsidRPr="00B66E6F">
        <w:rPr>
          <w:rFonts w:ascii="Arial" w:eastAsiaTheme="minorEastAsia" w:hAnsi="Arial" w:cs="Arial"/>
          <w:b/>
          <w:sz w:val="20"/>
          <w:szCs w:val="20"/>
        </w:rPr>
        <w:t>About</w:t>
      </w:r>
      <w:r w:rsidR="001B6D51" w:rsidRPr="00B66E6F">
        <w:rPr>
          <w:rFonts w:ascii="Arial" w:eastAsiaTheme="minorEastAsia" w:hAnsi="Arial" w:cs="Arial"/>
          <w:b/>
          <w:sz w:val="20"/>
          <w:szCs w:val="20"/>
        </w:rPr>
        <w:t xml:space="preserve"> </w:t>
      </w:r>
      <w:r w:rsidRPr="00B66E6F">
        <w:rPr>
          <w:rFonts w:ascii="Arial" w:eastAsiaTheme="minorEastAsia" w:hAnsi="Arial" w:cs="Arial"/>
          <w:b/>
          <w:sz w:val="20"/>
          <w:szCs w:val="20"/>
        </w:rPr>
        <w:t>Rockfon</w:t>
      </w:r>
    </w:p>
    <w:p w14:paraId="7C3C4D45" w14:textId="3FA0340F" w:rsidR="0014639D" w:rsidRPr="00B66E6F" w:rsidRDefault="0014639D" w:rsidP="00251609">
      <w:pPr>
        <w:widowControl w:val="0"/>
        <w:autoSpaceDE w:val="0"/>
        <w:autoSpaceDN w:val="0"/>
        <w:adjustRightInd w:val="0"/>
        <w:spacing w:before="0"/>
        <w:ind w:right="8"/>
        <w:contextualSpacing/>
        <w:rPr>
          <w:rFonts w:ascii="Arial" w:hAnsi="Arial" w:cs="Arial"/>
          <w:color w:val="auto"/>
          <w:sz w:val="20"/>
          <w:szCs w:val="20"/>
        </w:rPr>
      </w:pPr>
      <w:r w:rsidRPr="00B66E6F">
        <w:rPr>
          <w:rFonts w:ascii="Arial" w:hAnsi="Arial" w:cs="Arial"/>
          <w:color w:val="auto"/>
          <w:sz w:val="20"/>
          <w:szCs w:val="20"/>
        </w:rPr>
        <w:t>Rockfon</w:t>
      </w:r>
      <w:r w:rsidR="001B6D51" w:rsidRPr="00B66E6F">
        <w:rPr>
          <w:rFonts w:ascii="Arial" w:hAnsi="Arial" w:cs="Arial"/>
          <w:color w:val="auto"/>
          <w:sz w:val="20"/>
          <w:szCs w:val="20"/>
        </w:rPr>
        <w:t xml:space="preserve"> </w:t>
      </w:r>
      <w:r w:rsidRPr="00B66E6F">
        <w:rPr>
          <w:rFonts w:ascii="Arial" w:hAnsi="Arial" w:cs="Arial"/>
          <w:color w:val="auto"/>
          <w:sz w:val="20"/>
          <w:szCs w:val="20"/>
        </w:rPr>
        <w:t>is</w:t>
      </w:r>
      <w:r w:rsidR="001B6D51" w:rsidRPr="00B66E6F">
        <w:rPr>
          <w:rFonts w:ascii="Arial" w:hAnsi="Arial" w:cs="Arial"/>
          <w:color w:val="auto"/>
          <w:sz w:val="20"/>
          <w:szCs w:val="20"/>
        </w:rPr>
        <w:t xml:space="preserve"> </w:t>
      </w:r>
      <w:r w:rsidRPr="00B66E6F">
        <w:rPr>
          <w:rFonts w:ascii="Arial" w:hAnsi="Arial" w:cs="Arial"/>
          <w:color w:val="auto"/>
          <w:sz w:val="20"/>
          <w:szCs w:val="20"/>
        </w:rPr>
        <w:t>part</w:t>
      </w:r>
      <w:r w:rsidR="001B6D51" w:rsidRPr="00B66E6F">
        <w:rPr>
          <w:rFonts w:ascii="Arial" w:hAnsi="Arial" w:cs="Arial"/>
          <w:color w:val="auto"/>
          <w:sz w:val="20"/>
          <w:szCs w:val="20"/>
        </w:rPr>
        <w:t xml:space="preserve"> </w:t>
      </w:r>
      <w:r w:rsidRPr="00B66E6F">
        <w:rPr>
          <w:rFonts w:ascii="Arial" w:hAnsi="Arial" w:cs="Arial"/>
          <w:color w:val="auto"/>
          <w:sz w:val="20"/>
          <w:szCs w:val="20"/>
        </w:rPr>
        <w:t>of</w:t>
      </w:r>
      <w:r w:rsidR="001B6D51" w:rsidRPr="00B66E6F">
        <w:rPr>
          <w:rFonts w:ascii="Arial" w:hAnsi="Arial" w:cs="Arial"/>
          <w:color w:val="auto"/>
          <w:sz w:val="20"/>
          <w:szCs w:val="20"/>
        </w:rPr>
        <w:t xml:space="preserve"> </w:t>
      </w:r>
      <w:r w:rsidRPr="00B66E6F">
        <w:rPr>
          <w:rFonts w:ascii="Arial" w:hAnsi="Arial" w:cs="Arial"/>
          <w:color w:val="auto"/>
          <w:sz w:val="20"/>
          <w:szCs w:val="20"/>
        </w:rPr>
        <w:t>the</w:t>
      </w:r>
      <w:r w:rsidR="001B6D51" w:rsidRPr="00B66E6F">
        <w:rPr>
          <w:rFonts w:ascii="Arial" w:hAnsi="Arial" w:cs="Arial"/>
          <w:color w:val="auto"/>
          <w:sz w:val="20"/>
          <w:szCs w:val="20"/>
        </w:rPr>
        <w:t xml:space="preserve"> </w:t>
      </w:r>
      <w:r w:rsidRPr="00B66E6F">
        <w:rPr>
          <w:rFonts w:ascii="Arial" w:hAnsi="Arial" w:cs="Arial"/>
          <w:color w:val="auto"/>
          <w:sz w:val="20"/>
          <w:szCs w:val="20"/>
        </w:rPr>
        <w:t>ROCKWOOL</w:t>
      </w:r>
      <w:r w:rsidR="001B6D51" w:rsidRPr="00B66E6F">
        <w:rPr>
          <w:rFonts w:ascii="Arial" w:hAnsi="Arial" w:cs="Arial"/>
          <w:color w:val="auto"/>
          <w:sz w:val="20"/>
          <w:szCs w:val="20"/>
        </w:rPr>
        <w:t xml:space="preserve"> </w:t>
      </w:r>
      <w:r w:rsidRPr="00B66E6F">
        <w:rPr>
          <w:rFonts w:ascii="Arial" w:hAnsi="Arial" w:cs="Arial"/>
          <w:color w:val="auto"/>
          <w:sz w:val="20"/>
          <w:szCs w:val="20"/>
        </w:rPr>
        <w:t>Group</w:t>
      </w:r>
      <w:r w:rsidR="001B6D51" w:rsidRPr="00B66E6F">
        <w:rPr>
          <w:rFonts w:ascii="Arial" w:hAnsi="Arial" w:cs="Arial"/>
          <w:color w:val="auto"/>
          <w:sz w:val="20"/>
          <w:szCs w:val="20"/>
        </w:rPr>
        <w:t xml:space="preserve"> </w:t>
      </w:r>
      <w:r w:rsidRPr="00B66E6F">
        <w:rPr>
          <w:rFonts w:ascii="Arial" w:hAnsi="Arial" w:cs="Arial"/>
          <w:color w:val="auto"/>
          <w:sz w:val="20"/>
          <w:szCs w:val="20"/>
        </w:rPr>
        <w:t>and</w:t>
      </w:r>
      <w:r w:rsidR="001B6D51" w:rsidRPr="00B66E6F">
        <w:rPr>
          <w:rFonts w:ascii="Arial" w:hAnsi="Arial" w:cs="Arial"/>
          <w:color w:val="auto"/>
          <w:sz w:val="20"/>
          <w:szCs w:val="20"/>
        </w:rPr>
        <w:t xml:space="preserve"> </w:t>
      </w:r>
      <w:r w:rsidRPr="00B66E6F">
        <w:rPr>
          <w:rFonts w:ascii="Arial" w:hAnsi="Arial" w:cs="Arial"/>
          <w:color w:val="auto"/>
          <w:sz w:val="20"/>
          <w:szCs w:val="20"/>
        </w:rPr>
        <w:t>is</w:t>
      </w:r>
      <w:r w:rsidR="001B6D51" w:rsidRPr="00B66E6F">
        <w:rPr>
          <w:rFonts w:ascii="Arial" w:hAnsi="Arial" w:cs="Arial"/>
          <w:color w:val="auto"/>
          <w:sz w:val="20"/>
          <w:szCs w:val="20"/>
        </w:rPr>
        <w:t xml:space="preserve"> </w:t>
      </w:r>
      <w:r w:rsidRPr="00B66E6F">
        <w:rPr>
          <w:rFonts w:ascii="Arial" w:hAnsi="Arial" w:cs="Arial"/>
          <w:color w:val="auto"/>
          <w:sz w:val="20"/>
          <w:szCs w:val="20"/>
        </w:rPr>
        <w:t>offering</w:t>
      </w:r>
      <w:r w:rsidR="001B6D51" w:rsidRPr="00B66E6F">
        <w:rPr>
          <w:rFonts w:ascii="Arial" w:hAnsi="Arial" w:cs="Arial"/>
          <w:color w:val="auto"/>
          <w:sz w:val="20"/>
          <w:szCs w:val="20"/>
        </w:rPr>
        <w:t xml:space="preserve"> </w:t>
      </w:r>
      <w:r w:rsidRPr="00B66E6F">
        <w:rPr>
          <w:rFonts w:ascii="Arial" w:hAnsi="Arial" w:cs="Arial"/>
          <w:color w:val="auto"/>
          <w:sz w:val="20"/>
          <w:szCs w:val="20"/>
        </w:rPr>
        <w:t>advanced</w:t>
      </w:r>
      <w:r w:rsidR="001B6D51" w:rsidRPr="00B66E6F">
        <w:rPr>
          <w:rFonts w:ascii="Arial" w:hAnsi="Arial" w:cs="Arial"/>
          <w:color w:val="auto"/>
          <w:sz w:val="20"/>
          <w:szCs w:val="20"/>
        </w:rPr>
        <w:t xml:space="preserve"> </w:t>
      </w:r>
      <w:r w:rsidRPr="00B66E6F">
        <w:rPr>
          <w:rFonts w:ascii="Arial" w:hAnsi="Arial" w:cs="Arial"/>
          <w:color w:val="auto"/>
          <w:sz w:val="20"/>
          <w:szCs w:val="20"/>
        </w:rPr>
        <w:t>acoustic</w:t>
      </w:r>
      <w:r w:rsidR="001B6D51" w:rsidRPr="00B66E6F">
        <w:rPr>
          <w:rFonts w:ascii="Arial" w:hAnsi="Arial" w:cs="Arial"/>
          <w:color w:val="auto"/>
          <w:sz w:val="20"/>
          <w:szCs w:val="20"/>
        </w:rPr>
        <w:t xml:space="preserve"> </w:t>
      </w:r>
      <w:r w:rsidRPr="00B66E6F">
        <w:rPr>
          <w:rFonts w:ascii="Arial" w:hAnsi="Arial" w:cs="Arial"/>
          <w:color w:val="auto"/>
          <w:sz w:val="20"/>
          <w:szCs w:val="20"/>
        </w:rPr>
        <w:t>ceilings</w:t>
      </w:r>
      <w:r w:rsidR="001B6D51" w:rsidRPr="00B66E6F">
        <w:rPr>
          <w:rFonts w:ascii="Arial" w:hAnsi="Arial" w:cs="Arial"/>
          <w:color w:val="auto"/>
          <w:sz w:val="20"/>
          <w:szCs w:val="20"/>
        </w:rPr>
        <w:t xml:space="preserve"> </w:t>
      </w:r>
      <w:r w:rsidRPr="00B66E6F">
        <w:rPr>
          <w:rFonts w:ascii="Arial" w:hAnsi="Arial" w:cs="Arial"/>
          <w:color w:val="auto"/>
          <w:sz w:val="20"/>
          <w:szCs w:val="20"/>
        </w:rPr>
        <w:t>and</w:t>
      </w:r>
      <w:r w:rsidR="001B6D51" w:rsidRPr="00B66E6F">
        <w:rPr>
          <w:rFonts w:ascii="Arial" w:hAnsi="Arial" w:cs="Arial"/>
          <w:color w:val="auto"/>
          <w:sz w:val="20"/>
          <w:szCs w:val="20"/>
        </w:rPr>
        <w:t xml:space="preserve"> </w:t>
      </w:r>
      <w:r w:rsidRPr="00B66E6F">
        <w:rPr>
          <w:rFonts w:ascii="Arial" w:hAnsi="Arial" w:cs="Arial"/>
          <w:color w:val="auto"/>
          <w:sz w:val="20"/>
          <w:szCs w:val="20"/>
        </w:rPr>
        <w:t>wall</w:t>
      </w:r>
      <w:r w:rsidR="001B6D51" w:rsidRPr="00B66E6F">
        <w:rPr>
          <w:rFonts w:ascii="Arial" w:hAnsi="Arial" w:cs="Arial"/>
          <w:color w:val="auto"/>
          <w:sz w:val="20"/>
          <w:szCs w:val="20"/>
        </w:rPr>
        <w:t xml:space="preserve"> </w:t>
      </w:r>
      <w:r w:rsidRPr="00B66E6F">
        <w:rPr>
          <w:rFonts w:ascii="Arial" w:hAnsi="Arial" w:cs="Arial"/>
          <w:color w:val="auto"/>
          <w:sz w:val="20"/>
          <w:szCs w:val="20"/>
        </w:rPr>
        <w:t>solutions</w:t>
      </w:r>
      <w:r w:rsidR="001B6D51" w:rsidRPr="00B66E6F">
        <w:rPr>
          <w:rFonts w:ascii="Arial" w:hAnsi="Arial" w:cs="Arial"/>
          <w:color w:val="auto"/>
          <w:sz w:val="20"/>
          <w:szCs w:val="20"/>
        </w:rPr>
        <w:t xml:space="preserve"> </w:t>
      </w:r>
      <w:r w:rsidRPr="00B66E6F">
        <w:rPr>
          <w:rFonts w:ascii="Arial" w:hAnsi="Arial" w:cs="Arial"/>
          <w:color w:val="auto"/>
          <w:sz w:val="20"/>
          <w:szCs w:val="20"/>
        </w:rPr>
        <w:t>to</w:t>
      </w:r>
      <w:r w:rsidR="001B6D51" w:rsidRPr="00B66E6F">
        <w:rPr>
          <w:rFonts w:ascii="Arial" w:hAnsi="Arial" w:cs="Arial"/>
          <w:color w:val="auto"/>
          <w:sz w:val="20"/>
          <w:szCs w:val="20"/>
        </w:rPr>
        <w:t xml:space="preserve"> </w:t>
      </w:r>
      <w:r w:rsidRPr="00B66E6F">
        <w:rPr>
          <w:rFonts w:ascii="Arial" w:hAnsi="Arial" w:cs="Arial"/>
          <w:color w:val="auto"/>
          <w:sz w:val="20"/>
          <w:szCs w:val="20"/>
        </w:rPr>
        <w:t>create</w:t>
      </w:r>
      <w:r w:rsidR="001B6D51" w:rsidRPr="00B66E6F">
        <w:rPr>
          <w:rFonts w:ascii="Arial" w:hAnsi="Arial" w:cs="Arial"/>
          <w:color w:val="auto"/>
          <w:sz w:val="20"/>
          <w:szCs w:val="20"/>
        </w:rPr>
        <w:t xml:space="preserve"> </w:t>
      </w:r>
      <w:r w:rsidRPr="00B66E6F">
        <w:rPr>
          <w:rFonts w:ascii="Arial" w:hAnsi="Arial" w:cs="Arial"/>
          <w:color w:val="auto"/>
          <w:sz w:val="20"/>
          <w:szCs w:val="20"/>
        </w:rPr>
        <w:t>beautiful,</w:t>
      </w:r>
      <w:r w:rsidR="001B6D51" w:rsidRPr="00B66E6F">
        <w:rPr>
          <w:rFonts w:ascii="Arial" w:hAnsi="Arial" w:cs="Arial"/>
          <w:color w:val="auto"/>
          <w:sz w:val="20"/>
          <w:szCs w:val="20"/>
        </w:rPr>
        <w:t xml:space="preserve"> </w:t>
      </w:r>
      <w:r w:rsidRPr="00B66E6F">
        <w:rPr>
          <w:rFonts w:ascii="Arial" w:hAnsi="Arial" w:cs="Arial"/>
          <w:color w:val="auto"/>
          <w:sz w:val="20"/>
          <w:szCs w:val="20"/>
        </w:rPr>
        <w:t>comfortable</w:t>
      </w:r>
      <w:r w:rsidR="001B6D51" w:rsidRPr="00B66E6F">
        <w:rPr>
          <w:rFonts w:ascii="Arial" w:hAnsi="Arial" w:cs="Arial"/>
          <w:color w:val="auto"/>
          <w:sz w:val="20"/>
          <w:szCs w:val="20"/>
        </w:rPr>
        <w:t xml:space="preserve"> </w:t>
      </w:r>
      <w:r w:rsidRPr="00B66E6F">
        <w:rPr>
          <w:rFonts w:ascii="Arial" w:hAnsi="Arial" w:cs="Arial"/>
          <w:color w:val="auto"/>
          <w:sz w:val="20"/>
          <w:szCs w:val="20"/>
        </w:rPr>
        <w:t>spaces.</w:t>
      </w:r>
    </w:p>
    <w:p w14:paraId="306D5AC3" w14:textId="77777777" w:rsidR="0014639D" w:rsidRPr="00B66E6F" w:rsidRDefault="0014639D" w:rsidP="00251609">
      <w:pPr>
        <w:widowControl w:val="0"/>
        <w:autoSpaceDE w:val="0"/>
        <w:autoSpaceDN w:val="0"/>
        <w:adjustRightInd w:val="0"/>
        <w:spacing w:before="0"/>
        <w:ind w:right="8"/>
        <w:contextualSpacing/>
        <w:rPr>
          <w:rFonts w:ascii="Arial" w:hAnsi="Arial" w:cs="Arial"/>
          <w:color w:val="auto"/>
          <w:sz w:val="20"/>
          <w:szCs w:val="20"/>
        </w:rPr>
      </w:pPr>
    </w:p>
    <w:p w14:paraId="6E3FA6B4" w14:textId="1D2ECC2E" w:rsidR="0014639D" w:rsidRPr="00B66E6F" w:rsidRDefault="0014639D" w:rsidP="00251609">
      <w:pPr>
        <w:widowControl w:val="0"/>
        <w:autoSpaceDE w:val="0"/>
        <w:autoSpaceDN w:val="0"/>
        <w:adjustRightInd w:val="0"/>
        <w:spacing w:before="0"/>
        <w:ind w:right="8"/>
        <w:contextualSpacing/>
        <w:rPr>
          <w:rFonts w:ascii="Arial" w:hAnsi="Arial" w:cs="Arial"/>
          <w:color w:val="auto"/>
          <w:sz w:val="20"/>
          <w:szCs w:val="20"/>
        </w:rPr>
      </w:pPr>
      <w:r w:rsidRPr="00B66E6F">
        <w:rPr>
          <w:rFonts w:ascii="Arial" w:hAnsi="Arial" w:cs="Arial"/>
          <w:color w:val="auto"/>
          <w:sz w:val="20"/>
          <w:szCs w:val="20"/>
        </w:rPr>
        <w:t>At</w:t>
      </w:r>
      <w:r w:rsidR="001B6D51" w:rsidRPr="00B66E6F">
        <w:rPr>
          <w:rFonts w:ascii="Arial" w:hAnsi="Arial" w:cs="Arial"/>
          <w:color w:val="auto"/>
          <w:sz w:val="20"/>
          <w:szCs w:val="20"/>
        </w:rPr>
        <w:t xml:space="preserve"> </w:t>
      </w:r>
      <w:r w:rsidRPr="00B66E6F">
        <w:rPr>
          <w:rFonts w:ascii="Arial" w:hAnsi="Arial" w:cs="Arial"/>
          <w:color w:val="auto"/>
          <w:sz w:val="20"/>
          <w:szCs w:val="20"/>
        </w:rPr>
        <w:t>the</w:t>
      </w:r>
      <w:r w:rsidR="001B6D51" w:rsidRPr="00B66E6F">
        <w:rPr>
          <w:rFonts w:ascii="Arial" w:hAnsi="Arial" w:cs="Arial"/>
          <w:color w:val="auto"/>
          <w:sz w:val="20"/>
          <w:szCs w:val="20"/>
        </w:rPr>
        <w:t xml:space="preserve"> </w:t>
      </w:r>
      <w:r w:rsidRPr="00B66E6F">
        <w:rPr>
          <w:rFonts w:ascii="Arial" w:hAnsi="Arial" w:cs="Arial"/>
          <w:color w:val="auto"/>
          <w:sz w:val="20"/>
          <w:szCs w:val="20"/>
        </w:rPr>
        <w:t>ROCKWOOL</w:t>
      </w:r>
      <w:r w:rsidR="001B6D51" w:rsidRPr="00B66E6F">
        <w:rPr>
          <w:rFonts w:ascii="Arial" w:hAnsi="Arial" w:cs="Arial"/>
          <w:color w:val="auto"/>
          <w:sz w:val="20"/>
          <w:szCs w:val="20"/>
        </w:rPr>
        <w:t xml:space="preserve"> </w:t>
      </w:r>
      <w:r w:rsidRPr="00B66E6F">
        <w:rPr>
          <w:rFonts w:ascii="Arial" w:hAnsi="Arial" w:cs="Arial"/>
          <w:color w:val="auto"/>
          <w:sz w:val="20"/>
          <w:szCs w:val="20"/>
        </w:rPr>
        <w:t>Group,</w:t>
      </w:r>
      <w:r w:rsidR="001B6D51" w:rsidRPr="00B66E6F">
        <w:rPr>
          <w:rFonts w:ascii="Arial" w:hAnsi="Arial" w:cs="Arial"/>
          <w:color w:val="auto"/>
          <w:sz w:val="20"/>
          <w:szCs w:val="20"/>
        </w:rPr>
        <w:t xml:space="preserve"> </w:t>
      </w:r>
      <w:r w:rsidRPr="00B66E6F">
        <w:rPr>
          <w:rFonts w:ascii="Arial" w:hAnsi="Arial" w:cs="Arial"/>
          <w:color w:val="auto"/>
          <w:sz w:val="20"/>
          <w:szCs w:val="20"/>
        </w:rPr>
        <w:t>we</w:t>
      </w:r>
      <w:r w:rsidR="001B6D51" w:rsidRPr="00B66E6F">
        <w:rPr>
          <w:rFonts w:ascii="Arial" w:hAnsi="Arial" w:cs="Arial"/>
          <w:color w:val="auto"/>
          <w:sz w:val="20"/>
          <w:szCs w:val="20"/>
        </w:rPr>
        <w:t xml:space="preserve"> </w:t>
      </w:r>
      <w:r w:rsidRPr="00B66E6F">
        <w:rPr>
          <w:rFonts w:ascii="Arial" w:hAnsi="Arial" w:cs="Arial"/>
          <w:color w:val="auto"/>
          <w:sz w:val="20"/>
          <w:szCs w:val="20"/>
        </w:rPr>
        <w:t>are</w:t>
      </w:r>
      <w:r w:rsidR="001B6D51" w:rsidRPr="00B66E6F">
        <w:rPr>
          <w:rFonts w:ascii="Arial" w:hAnsi="Arial" w:cs="Arial"/>
          <w:color w:val="auto"/>
          <w:sz w:val="20"/>
          <w:szCs w:val="20"/>
        </w:rPr>
        <w:t xml:space="preserve"> </w:t>
      </w:r>
      <w:r w:rsidRPr="00B66E6F">
        <w:rPr>
          <w:rFonts w:ascii="Arial" w:hAnsi="Arial" w:cs="Arial"/>
          <w:color w:val="auto"/>
          <w:sz w:val="20"/>
          <w:szCs w:val="20"/>
        </w:rPr>
        <w:t>committed</w:t>
      </w:r>
      <w:r w:rsidR="001B6D51" w:rsidRPr="00B66E6F">
        <w:rPr>
          <w:rFonts w:ascii="Arial" w:hAnsi="Arial" w:cs="Arial"/>
          <w:color w:val="auto"/>
          <w:sz w:val="20"/>
          <w:szCs w:val="20"/>
        </w:rPr>
        <w:t xml:space="preserve"> </w:t>
      </w:r>
      <w:r w:rsidRPr="00B66E6F">
        <w:rPr>
          <w:rFonts w:ascii="Arial" w:hAnsi="Arial" w:cs="Arial"/>
          <w:color w:val="auto"/>
          <w:sz w:val="20"/>
          <w:szCs w:val="20"/>
        </w:rPr>
        <w:t>to</w:t>
      </w:r>
      <w:r w:rsidR="001B6D51" w:rsidRPr="00B66E6F">
        <w:rPr>
          <w:rFonts w:ascii="Arial" w:hAnsi="Arial" w:cs="Arial"/>
          <w:color w:val="auto"/>
          <w:sz w:val="20"/>
          <w:szCs w:val="20"/>
        </w:rPr>
        <w:t xml:space="preserve"> </w:t>
      </w:r>
      <w:r w:rsidRPr="00B66E6F">
        <w:rPr>
          <w:rFonts w:ascii="Arial" w:hAnsi="Arial" w:cs="Arial"/>
          <w:color w:val="auto"/>
          <w:sz w:val="20"/>
          <w:szCs w:val="20"/>
        </w:rPr>
        <w:t>enriching</w:t>
      </w:r>
      <w:r w:rsidR="001B6D51" w:rsidRPr="00B66E6F">
        <w:rPr>
          <w:rFonts w:ascii="Arial" w:hAnsi="Arial" w:cs="Arial"/>
          <w:color w:val="auto"/>
          <w:sz w:val="20"/>
          <w:szCs w:val="20"/>
        </w:rPr>
        <w:t xml:space="preserve"> </w:t>
      </w:r>
      <w:r w:rsidRPr="00B66E6F">
        <w:rPr>
          <w:rFonts w:ascii="Arial" w:hAnsi="Arial" w:cs="Arial"/>
          <w:color w:val="auto"/>
          <w:sz w:val="20"/>
          <w:szCs w:val="20"/>
        </w:rPr>
        <w:t>the</w:t>
      </w:r>
      <w:r w:rsidR="001B6D51" w:rsidRPr="00B66E6F">
        <w:rPr>
          <w:rFonts w:ascii="Arial" w:hAnsi="Arial" w:cs="Arial"/>
          <w:color w:val="auto"/>
          <w:sz w:val="20"/>
          <w:szCs w:val="20"/>
        </w:rPr>
        <w:t xml:space="preserve"> </w:t>
      </w:r>
      <w:r w:rsidRPr="00B66E6F">
        <w:rPr>
          <w:rFonts w:ascii="Arial" w:hAnsi="Arial" w:cs="Arial"/>
          <w:color w:val="auto"/>
          <w:sz w:val="20"/>
          <w:szCs w:val="20"/>
        </w:rPr>
        <w:t>lives</w:t>
      </w:r>
      <w:r w:rsidR="001B6D51" w:rsidRPr="00B66E6F">
        <w:rPr>
          <w:rFonts w:ascii="Arial" w:hAnsi="Arial" w:cs="Arial"/>
          <w:color w:val="auto"/>
          <w:sz w:val="20"/>
          <w:szCs w:val="20"/>
        </w:rPr>
        <w:t xml:space="preserve"> </w:t>
      </w:r>
      <w:r w:rsidRPr="00B66E6F">
        <w:rPr>
          <w:rFonts w:ascii="Arial" w:hAnsi="Arial" w:cs="Arial"/>
          <w:color w:val="auto"/>
          <w:sz w:val="20"/>
          <w:szCs w:val="20"/>
        </w:rPr>
        <w:t>of</w:t>
      </w:r>
      <w:r w:rsidR="001B6D51" w:rsidRPr="00B66E6F">
        <w:rPr>
          <w:rFonts w:ascii="Arial" w:hAnsi="Arial" w:cs="Arial"/>
          <w:color w:val="auto"/>
          <w:sz w:val="20"/>
          <w:szCs w:val="20"/>
        </w:rPr>
        <w:t xml:space="preserve"> </w:t>
      </w:r>
      <w:r w:rsidRPr="00B66E6F">
        <w:rPr>
          <w:rFonts w:ascii="Arial" w:hAnsi="Arial" w:cs="Arial"/>
          <w:color w:val="auto"/>
          <w:sz w:val="20"/>
          <w:szCs w:val="20"/>
        </w:rPr>
        <w:t>everyone</w:t>
      </w:r>
      <w:r w:rsidR="001B6D51" w:rsidRPr="00B66E6F">
        <w:rPr>
          <w:rFonts w:ascii="Arial" w:hAnsi="Arial" w:cs="Arial"/>
          <w:color w:val="auto"/>
          <w:sz w:val="20"/>
          <w:szCs w:val="20"/>
        </w:rPr>
        <w:t xml:space="preserve"> </w:t>
      </w:r>
      <w:r w:rsidRPr="00B66E6F">
        <w:rPr>
          <w:rFonts w:ascii="Arial" w:hAnsi="Arial" w:cs="Arial"/>
          <w:color w:val="auto"/>
          <w:sz w:val="20"/>
          <w:szCs w:val="20"/>
        </w:rPr>
        <w:t>who</w:t>
      </w:r>
      <w:r w:rsidR="001B6D51" w:rsidRPr="00B66E6F">
        <w:rPr>
          <w:rFonts w:ascii="Arial" w:hAnsi="Arial" w:cs="Arial"/>
          <w:color w:val="auto"/>
          <w:sz w:val="20"/>
          <w:szCs w:val="20"/>
        </w:rPr>
        <w:t xml:space="preserve"> </w:t>
      </w:r>
      <w:r w:rsidR="008468ED" w:rsidRPr="00B66E6F">
        <w:rPr>
          <w:rFonts w:ascii="Arial" w:hAnsi="Arial" w:cs="Arial"/>
          <w:color w:val="auto"/>
          <w:sz w:val="20"/>
          <w:szCs w:val="20"/>
        </w:rPr>
        <w:t>experiences</w:t>
      </w:r>
      <w:r w:rsidR="001B6D51" w:rsidRPr="00B66E6F">
        <w:rPr>
          <w:rFonts w:ascii="Arial" w:hAnsi="Arial" w:cs="Arial"/>
          <w:color w:val="auto"/>
          <w:sz w:val="20"/>
          <w:szCs w:val="20"/>
        </w:rPr>
        <w:t xml:space="preserve"> </w:t>
      </w:r>
      <w:r w:rsidR="008468ED" w:rsidRPr="00B66E6F">
        <w:rPr>
          <w:rFonts w:ascii="Arial" w:hAnsi="Arial" w:cs="Arial"/>
          <w:color w:val="auto"/>
          <w:sz w:val="20"/>
          <w:szCs w:val="20"/>
        </w:rPr>
        <w:t>our</w:t>
      </w:r>
      <w:r w:rsidR="001B6D51" w:rsidRPr="00B66E6F">
        <w:rPr>
          <w:rFonts w:ascii="Arial" w:hAnsi="Arial" w:cs="Arial"/>
          <w:color w:val="auto"/>
          <w:sz w:val="20"/>
          <w:szCs w:val="20"/>
        </w:rPr>
        <w:t xml:space="preserve"> </w:t>
      </w:r>
      <w:r w:rsidR="008468ED" w:rsidRPr="00B66E6F">
        <w:rPr>
          <w:rFonts w:ascii="Arial" w:hAnsi="Arial" w:cs="Arial"/>
          <w:color w:val="auto"/>
          <w:sz w:val="20"/>
          <w:szCs w:val="20"/>
        </w:rPr>
        <w:t>product</w:t>
      </w:r>
      <w:r w:rsidR="001B6D51" w:rsidRPr="00B66E6F">
        <w:rPr>
          <w:rFonts w:ascii="Arial" w:hAnsi="Arial" w:cs="Arial"/>
          <w:color w:val="auto"/>
          <w:sz w:val="20"/>
          <w:szCs w:val="20"/>
        </w:rPr>
        <w:t xml:space="preserve"> </w:t>
      </w:r>
      <w:r w:rsidRPr="00B66E6F">
        <w:rPr>
          <w:rFonts w:ascii="Arial" w:hAnsi="Arial" w:cs="Arial"/>
          <w:color w:val="auto"/>
          <w:sz w:val="20"/>
          <w:szCs w:val="20"/>
        </w:rPr>
        <w:t>solutions.</w:t>
      </w:r>
      <w:r w:rsidR="001B6D51" w:rsidRPr="00B66E6F">
        <w:rPr>
          <w:rFonts w:ascii="Arial" w:hAnsi="Arial" w:cs="Arial"/>
          <w:color w:val="auto"/>
          <w:sz w:val="20"/>
          <w:szCs w:val="20"/>
        </w:rPr>
        <w:t xml:space="preserve"> </w:t>
      </w:r>
      <w:r w:rsidRPr="00B66E6F">
        <w:rPr>
          <w:rFonts w:ascii="Arial" w:hAnsi="Arial" w:cs="Arial"/>
          <w:color w:val="auto"/>
          <w:sz w:val="20"/>
          <w:szCs w:val="20"/>
        </w:rPr>
        <w:t>Our</w:t>
      </w:r>
      <w:r w:rsidR="001B6D51" w:rsidRPr="00B66E6F">
        <w:rPr>
          <w:rFonts w:ascii="Arial" w:hAnsi="Arial" w:cs="Arial"/>
          <w:color w:val="auto"/>
          <w:sz w:val="20"/>
          <w:szCs w:val="20"/>
        </w:rPr>
        <w:t xml:space="preserve"> </w:t>
      </w:r>
      <w:r w:rsidRPr="00B66E6F">
        <w:rPr>
          <w:rFonts w:ascii="Arial" w:hAnsi="Arial" w:cs="Arial"/>
          <w:color w:val="auto"/>
          <w:sz w:val="20"/>
          <w:szCs w:val="20"/>
        </w:rPr>
        <w:t>expertise</w:t>
      </w:r>
      <w:r w:rsidR="001B6D51" w:rsidRPr="00B66E6F">
        <w:rPr>
          <w:rFonts w:ascii="Arial" w:hAnsi="Arial" w:cs="Arial"/>
          <w:color w:val="auto"/>
          <w:sz w:val="20"/>
          <w:szCs w:val="20"/>
        </w:rPr>
        <w:t xml:space="preserve"> </w:t>
      </w:r>
      <w:r w:rsidRPr="00B66E6F">
        <w:rPr>
          <w:rFonts w:ascii="Arial" w:hAnsi="Arial" w:cs="Arial"/>
          <w:color w:val="auto"/>
          <w:sz w:val="20"/>
          <w:szCs w:val="20"/>
        </w:rPr>
        <w:t>is</w:t>
      </w:r>
      <w:r w:rsidR="001B6D51" w:rsidRPr="00B66E6F">
        <w:rPr>
          <w:rFonts w:ascii="Arial" w:hAnsi="Arial" w:cs="Arial"/>
          <w:color w:val="auto"/>
          <w:sz w:val="20"/>
          <w:szCs w:val="20"/>
        </w:rPr>
        <w:t xml:space="preserve"> </w:t>
      </w:r>
      <w:r w:rsidRPr="00B66E6F">
        <w:rPr>
          <w:rFonts w:ascii="Arial" w:hAnsi="Arial" w:cs="Arial"/>
          <w:color w:val="auto"/>
          <w:sz w:val="20"/>
          <w:szCs w:val="20"/>
        </w:rPr>
        <w:t>perfectly</w:t>
      </w:r>
      <w:r w:rsidR="001B6D51" w:rsidRPr="00B66E6F">
        <w:rPr>
          <w:rFonts w:ascii="Arial" w:hAnsi="Arial" w:cs="Arial"/>
          <w:color w:val="auto"/>
          <w:sz w:val="20"/>
          <w:szCs w:val="20"/>
        </w:rPr>
        <w:t xml:space="preserve"> </w:t>
      </w:r>
      <w:r w:rsidRPr="00B66E6F">
        <w:rPr>
          <w:rFonts w:ascii="Arial" w:hAnsi="Arial" w:cs="Arial"/>
          <w:color w:val="auto"/>
          <w:sz w:val="20"/>
          <w:szCs w:val="20"/>
        </w:rPr>
        <w:t>suited</w:t>
      </w:r>
      <w:r w:rsidR="001B6D51" w:rsidRPr="00B66E6F">
        <w:rPr>
          <w:rFonts w:ascii="Arial" w:hAnsi="Arial" w:cs="Arial"/>
          <w:color w:val="auto"/>
          <w:sz w:val="20"/>
          <w:szCs w:val="20"/>
        </w:rPr>
        <w:t xml:space="preserve"> </w:t>
      </w:r>
      <w:r w:rsidRPr="00B66E6F">
        <w:rPr>
          <w:rFonts w:ascii="Arial" w:hAnsi="Arial" w:cs="Arial"/>
          <w:color w:val="auto"/>
          <w:sz w:val="20"/>
          <w:szCs w:val="20"/>
        </w:rPr>
        <w:t>to</w:t>
      </w:r>
      <w:r w:rsidR="001B6D51" w:rsidRPr="00B66E6F">
        <w:rPr>
          <w:rFonts w:ascii="Arial" w:hAnsi="Arial" w:cs="Arial"/>
          <w:color w:val="auto"/>
          <w:sz w:val="20"/>
          <w:szCs w:val="20"/>
        </w:rPr>
        <w:t xml:space="preserve"> </w:t>
      </w:r>
      <w:r w:rsidRPr="00B66E6F">
        <w:rPr>
          <w:rFonts w:ascii="Arial" w:hAnsi="Arial" w:cs="Arial"/>
          <w:color w:val="auto"/>
          <w:sz w:val="20"/>
          <w:szCs w:val="20"/>
        </w:rPr>
        <w:t>tackle</w:t>
      </w:r>
      <w:r w:rsidR="001B6D51" w:rsidRPr="00B66E6F">
        <w:rPr>
          <w:rFonts w:ascii="Arial" w:hAnsi="Arial" w:cs="Arial"/>
          <w:color w:val="auto"/>
          <w:sz w:val="20"/>
          <w:szCs w:val="20"/>
        </w:rPr>
        <w:t xml:space="preserve"> </w:t>
      </w:r>
      <w:r w:rsidRPr="00B66E6F">
        <w:rPr>
          <w:rFonts w:ascii="Arial" w:hAnsi="Arial" w:cs="Arial"/>
          <w:color w:val="auto"/>
          <w:sz w:val="20"/>
          <w:szCs w:val="20"/>
        </w:rPr>
        <w:t>many</w:t>
      </w:r>
      <w:r w:rsidR="001B6D51" w:rsidRPr="00B66E6F">
        <w:rPr>
          <w:rFonts w:ascii="Arial" w:hAnsi="Arial" w:cs="Arial"/>
          <w:color w:val="auto"/>
          <w:sz w:val="20"/>
          <w:szCs w:val="20"/>
        </w:rPr>
        <w:t xml:space="preserve"> </w:t>
      </w:r>
      <w:r w:rsidRPr="00B66E6F">
        <w:rPr>
          <w:rFonts w:ascii="Arial" w:hAnsi="Arial" w:cs="Arial"/>
          <w:color w:val="auto"/>
          <w:sz w:val="20"/>
          <w:szCs w:val="20"/>
        </w:rPr>
        <w:t>of</w:t>
      </w:r>
      <w:r w:rsidR="001B6D51" w:rsidRPr="00B66E6F">
        <w:rPr>
          <w:rFonts w:ascii="Arial" w:hAnsi="Arial" w:cs="Arial"/>
          <w:color w:val="auto"/>
          <w:sz w:val="20"/>
          <w:szCs w:val="20"/>
        </w:rPr>
        <w:t xml:space="preserve"> </w:t>
      </w:r>
      <w:r w:rsidRPr="00B66E6F">
        <w:rPr>
          <w:rFonts w:ascii="Arial" w:hAnsi="Arial" w:cs="Arial"/>
          <w:color w:val="auto"/>
          <w:sz w:val="20"/>
          <w:szCs w:val="20"/>
        </w:rPr>
        <w:t>today’s</w:t>
      </w:r>
      <w:r w:rsidR="001B6D51" w:rsidRPr="00B66E6F">
        <w:rPr>
          <w:rFonts w:ascii="Arial" w:hAnsi="Arial" w:cs="Arial"/>
          <w:color w:val="auto"/>
          <w:sz w:val="20"/>
          <w:szCs w:val="20"/>
        </w:rPr>
        <w:t xml:space="preserve"> </w:t>
      </w:r>
      <w:r w:rsidRPr="00B66E6F">
        <w:rPr>
          <w:rFonts w:ascii="Arial" w:hAnsi="Arial" w:cs="Arial"/>
          <w:color w:val="auto"/>
          <w:sz w:val="20"/>
          <w:szCs w:val="20"/>
        </w:rPr>
        <w:t>biggest</w:t>
      </w:r>
      <w:r w:rsidR="001B6D51" w:rsidRPr="00B66E6F">
        <w:rPr>
          <w:rFonts w:ascii="Arial" w:hAnsi="Arial" w:cs="Arial"/>
          <w:color w:val="auto"/>
          <w:sz w:val="20"/>
          <w:szCs w:val="20"/>
        </w:rPr>
        <w:t xml:space="preserve"> </w:t>
      </w:r>
      <w:r w:rsidRPr="00B66E6F">
        <w:rPr>
          <w:rFonts w:ascii="Arial" w:hAnsi="Arial" w:cs="Arial"/>
          <w:color w:val="auto"/>
          <w:sz w:val="20"/>
          <w:szCs w:val="20"/>
        </w:rPr>
        <w:t>sustainability</w:t>
      </w:r>
      <w:r w:rsidR="001B6D51" w:rsidRPr="00B66E6F">
        <w:rPr>
          <w:rFonts w:ascii="Arial" w:hAnsi="Arial" w:cs="Arial"/>
          <w:color w:val="auto"/>
          <w:sz w:val="20"/>
          <w:szCs w:val="20"/>
        </w:rPr>
        <w:t xml:space="preserve"> </w:t>
      </w:r>
      <w:r w:rsidRPr="00B66E6F">
        <w:rPr>
          <w:rFonts w:ascii="Arial" w:hAnsi="Arial" w:cs="Arial"/>
          <w:color w:val="auto"/>
          <w:sz w:val="20"/>
          <w:szCs w:val="20"/>
        </w:rPr>
        <w:t>and</w:t>
      </w:r>
      <w:r w:rsidR="001B6D51" w:rsidRPr="00B66E6F">
        <w:rPr>
          <w:rFonts w:ascii="Arial" w:hAnsi="Arial" w:cs="Arial"/>
          <w:color w:val="auto"/>
          <w:sz w:val="20"/>
          <w:szCs w:val="20"/>
        </w:rPr>
        <w:t xml:space="preserve"> </w:t>
      </w:r>
      <w:r w:rsidRPr="00B66E6F">
        <w:rPr>
          <w:rFonts w:ascii="Arial" w:hAnsi="Arial" w:cs="Arial"/>
          <w:color w:val="auto"/>
          <w:sz w:val="20"/>
          <w:szCs w:val="20"/>
        </w:rPr>
        <w:t>development</w:t>
      </w:r>
      <w:r w:rsidR="001B6D51" w:rsidRPr="00B66E6F">
        <w:rPr>
          <w:rFonts w:ascii="Arial" w:hAnsi="Arial" w:cs="Arial"/>
          <w:color w:val="auto"/>
          <w:sz w:val="20"/>
          <w:szCs w:val="20"/>
        </w:rPr>
        <w:t xml:space="preserve"> </w:t>
      </w:r>
      <w:r w:rsidRPr="00B66E6F">
        <w:rPr>
          <w:rFonts w:ascii="Arial" w:hAnsi="Arial" w:cs="Arial"/>
          <w:color w:val="auto"/>
          <w:sz w:val="20"/>
          <w:szCs w:val="20"/>
        </w:rPr>
        <w:t>challenges,</w:t>
      </w:r>
      <w:r w:rsidR="001B6D51" w:rsidRPr="00B66E6F">
        <w:rPr>
          <w:rFonts w:ascii="Arial" w:hAnsi="Arial" w:cs="Arial"/>
          <w:color w:val="auto"/>
          <w:sz w:val="20"/>
          <w:szCs w:val="20"/>
        </w:rPr>
        <w:t xml:space="preserve"> </w:t>
      </w:r>
      <w:r w:rsidRPr="00B66E6F">
        <w:rPr>
          <w:rFonts w:ascii="Arial" w:hAnsi="Arial" w:cs="Arial"/>
          <w:color w:val="auto"/>
          <w:sz w:val="20"/>
          <w:szCs w:val="20"/>
        </w:rPr>
        <w:t>from</w:t>
      </w:r>
      <w:r w:rsidR="001B6D51" w:rsidRPr="00B66E6F">
        <w:rPr>
          <w:rFonts w:ascii="Arial" w:hAnsi="Arial" w:cs="Arial"/>
          <w:color w:val="auto"/>
          <w:sz w:val="20"/>
          <w:szCs w:val="20"/>
        </w:rPr>
        <w:t xml:space="preserve"> </w:t>
      </w:r>
      <w:r w:rsidRPr="00B66E6F">
        <w:rPr>
          <w:rFonts w:ascii="Arial" w:hAnsi="Arial" w:cs="Arial"/>
          <w:color w:val="auto"/>
          <w:sz w:val="20"/>
          <w:szCs w:val="20"/>
        </w:rPr>
        <w:t>energy</w:t>
      </w:r>
      <w:r w:rsidR="001B6D51" w:rsidRPr="00B66E6F">
        <w:rPr>
          <w:rFonts w:ascii="Arial" w:hAnsi="Arial" w:cs="Arial"/>
          <w:color w:val="auto"/>
          <w:sz w:val="20"/>
          <w:szCs w:val="20"/>
        </w:rPr>
        <w:t xml:space="preserve"> </w:t>
      </w:r>
      <w:r w:rsidRPr="00B66E6F">
        <w:rPr>
          <w:rFonts w:ascii="Arial" w:hAnsi="Arial" w:cs="Arial"/>
          <w:color w:val="auto"/>
          <w:sz w:val="20"/>
          <w:szCs w:val="20"/>
        </w:rPr>
        <w:t>consumption</w:t>
      </w:r>
      <w:r w:rsidR="001B6D51" w:rsidRPr="00B66E6F">
        <w:rPr>
          <w:rFonts w:ascii="Arial" w:hAnsi="Arial" w:cs="Arial"/>
          <w:color w:val="auto"/>
          <w:sz w:val="20"/>
          <w:szCs w:val="20"/>
        </w:rPr>
        <w:t xml:space="preserve"> </w:t>
      </w:r>
      <w:r w:rsidRPr="00B66E6F">
        <w:rPr>
          <w:rFonts w:ascii="Arial" w:hAnsi="Arial" w:cs="Arial"/>
          <w:color w:val="auto"/>
          <w:sz w:val="20"/>
          <w:szCs w:val="20"/>
        </w:rPr>
        <w:t>and</w:t>
      </w:r>
      <w:r w:rsidR="001B6D51" w:rsidRPr="00B66E6F">
        <w:rPr>
          <w:rFonts w:ascii="Arial" w:hAnsi="Arial" w:cs="Arial"/>
          <w:color w:val="auto"/>
          <w:sz w:val="20"/>
          <w:szCs w:val="20"/>
        </w:rPr>
        <w:t xml:space="preserve"> </w:t>
      </w:r>
      <w:r w:rsidRPr="00B66E6F">
        <w:rPr>
          <w:rFonts w:ascii="Arial" w:hAnsi="Arial" w:cs="Arial"/>
          <w:color w:val="auto"/>
          <w:sz w:val="20"/>
          <w:szCs w:val="20"/>
        </w:rPr>
        <w:t>noise</w:t>
      </w:r>
      <w:r w:rsidR="001B6D51" w:rsidRPr="00B66E6F">
        <w:rPr>
          <w:rFonts w:ascii="Arial" w:hAnsi="Arial" w:cs="Arial"/>
          <w:color w:val="auto"/>
          <w:sz w:val="20"/>
          <w:szCs w:val="20"/>
        </w:rPr>
        <w:t xml:space="preserve"> </w:t>
      </w:r>
      <w:r w:rsidRPr="00B66E6F">
        <w:rPr>
          <w:rFonts w:ascii="Arial" w:hAnsi="Arial" w:cs="Arial"/>
          <w:color w:val="auto"/>
          <w:sz w:val="20"/>
          <w:szCs w:val="20"/>
        </w:rPr>
        <w:t>pollution</w:t>
      </w:r>
      <w:r w:rsidR="001B6D51" w:rsidRPr="00B66E6F">
        <w:rPr>
          <w:rFonts w:ascii="Arial" w:hAnsi="Arial" w:cs="Arial"/>
          <w:color w:val="auto"/>
          <w:sz w:val="20"/>
          <w:szCs w:val="20"/>
        </w:rPr>
        <w:t xml:space="preserve"> </w:t>
      </w:r>
      <w:r w:rsidRPr="00B66E6F">
        <w:rPr>
          <w:rFonts w:ascii="Arial" w:hAnsi="Arial" w:cs="Arial"/>
          <w:color w:val="auto"/>
          <w:sz w:val="20"/>
          <w:szCs w:val="20"/>
        </w:rPr>
        <w:t>to</w:t>
      </w:r>
      <w:r w:rsidR="001B6D51" w:rsidRPr="00B66E6F">
        <w:rPr>
          <w:rFonts w:ascii="Arial" w:hAnsi="Arial" w:cs="Arial"/>
          <w:color w:val="auto"/>
          <w:sz w:val="20"/>
          <w:szCs w:val="20"/>
        </w:rPr>
        <w:t xml:space="preserve"> </w:t>
      </w:r>
      <w:r w:rsidRPr="00B66E6F">
        <w:rPr>
          <w:rFonts w:ascii="Arial" w:hAnsi="Arial" w:cs="Arial"/>
          <w:color w:val="auto"/>
          <w:sz w:val="20"/>
          <w:szCs w:val="20"/>
        </w:rPr>
        <w:t>fire</w:t>
      </w:r>
      <w:r w:rsidR="001B6D51" w:rsidRPr="00B66E6F">
        <w:rPr>
          <w:rFonts w:ascii="Arial" w:hAnsi="Arial" w:cs="Arial"/>
          <w:color w:val="auto"/>
          <w:sz w:val="20"/>
          <w:szCs w:val="20"/>
        </w:rPr>
        <w:t xml:space="preserve"> </w:t>
      </w:r>
      <w:r w:rsidRPr="00B66E6F">
        <w:rPr>
          <w:rFonts w:ascii="Arial" w:hAnsi="Arial" w:cs="Arial"/>
          <w:color w:val="auto"/>
          <w:sz w:val="20"/>
          <w:szCs w:val="20"/>
        </w:rPr>
        <w:t>resilience,</w:t>
      </w:r>
      <w:r w:rsidR="001B6D51" w:rsidRPr="00B66E6F">
        <w:rPr>
          <w:rFonts w:ascii="Arial" w:hAnsi="Arial" w:cs="Arial"/>
          <w:color w:val="auto"/>
          <w:sz w:val="20"/>
          <w:szCs w:val="20"/>
        </w:rPr>
        <w:t xml:space="preserve"> </w:t>
      </w:r>
      <w:r w:rsidRPr="00B66E6F">
        <w:rPr>
          <w:rFonts w:ascii="Arial" w:hAnsi="Arial" w:cs="Arial"/>
          <w:color w:val="auto"/>
          <w:sz w:val="20"/>
          <w:szCs w:val="20"/>
        </w:rPr>
        <w:t>water</w:t>
      </w:r>
      <w:r w:rsidR="001B6D51" w:rsidRPr="00B66E6F">
        <w:rPr>
          <w:rFonts w:ascii="Arial" w:hAnsi="Arial" w:cs="Arial"/>
          <w:color w:val="auto"/>
          <w:sz w:val="20"/>
          <w:szCs w:val="20"/>
        </w:rPr>
        <w:t xml:space="preserve"> </w:t>
      </w:r>
      <w:r w:rsidRPr="00B66E6F">
        <w:rPr>
          <w:rFonts w:ascii="Arial" w:hAnsi="Arial" w:cs="Arial"/>
          <w:color w:val="auto"/>
          <w:sz w:val="20"/>
          <w:szCs w:val="20"/>
        </w:rPr>
        <w:t>scarcity</w:t>
      </w:r>
      <w:r w:rsidR="001B6D51" w:rsidRPr="00B66E6F">
        <w:rPr>
          <w:rFonts w:ascii="Arial" w:hAnsi="Arial" w:cs="Arial"/>
          <w:color w:val="auto"/>
          <w:sz w:val="20"/>
          <w:szCs w:val="20"/>
        </w:rPr>
        <w:t xml:space="preserve"> </w:t>
      </w:r>
      <w:r w:rsidRPr="00B66E6F">
        <w:rPr>
          <w:rFonts w:ascii="Arial" w:hAnsi="Arial" w:cs="Arial"/>
          <w:color w:val="auto"/>
          <w:sz w:val="20"/>
          <w:szCs w:val="20"/>
        </w:rPr>
        <w:t>and</w:t>
      </w:r>
      <w:r w:rsidR="001B6D51" w:rsidRPr="00B66E6F">
        <w:rPr>
          <w:rFonts w:ascii="Arial" w:hAnsi="Arial" w:cs="Arial"/>
          <w:color w:val="auto"/>
          <w:sz w:val="20"/>
          <w:szCs w:val="20"/>
        </w:rPr>
        <w:t xml:space="preserve"> </w:t>
      </w:r>
      <w:r w:rsidRPr="00B66E6F">
        <w:rPr>
          <w:rFonts w:ascii="Arial" w:hAnsi="Arial" w:cs="Arial"/>
          <w:color w:val="auto"/>
          <w:sz w:val="20"/>
          <w:szCs w:val="20"/>
        </w:rPr>
        <w:t>flooding.</w:t>
      </w:r>
      <w:r w:rsidR="001B6D51" w:rsidRPr="00B66E6F">
        <w:rPr>
          <w:rFonts w:ascii="Arial" w:hAnsi="Arial" w:cs="Arial"/>
          <w:color w:val="auto"/>
          <w:sz w:val="20"/>
          <w:szCs w:val="20"/>
        </w:rPr>
        <w:t xml:space="preserve"> </w:t>
      </w:r>
      <w:r w:rsidRPr="00B66E6F">
        <w:rPr>
          <w:rFonts w:ascii="Arial" w:hAnsi="Arial" w:cs="Arial"/>
          <w:color w:val="auto"/>
          <w:sz w:val="20"/>
          <w:szCs w:val="20"/>
        </w:rPr>
        <w:t>Our</w:t>
      </w:r>
      <w:r w:rsidR="001B6D51" w:rsidRPr="00B66E6F">
        <w:rPr>
          <w:rFonts w:ascii="Arial" w:hAnsi="Arial" w:cs="Arial"/>
          <w:color w:val="auto"/>
          <w:sz w:val="20"/>
          <w:szCs w:val="20"/>
        </w:rPr>
        <w:t xml:space="preserve"> </w:t>
      </w:r>
      <w:r w:rsidRPr="00B66E6F">
        <w:rPr>
          <w:rFonts w:ascii="Arial" w:hAnsi="Arial" w:cs="Arial"/>
          <w:color w:val="auto"/>
          <w:sz w:val="20"/>
          <w:szCs w:val="20"/>
        </w:rPr>
        <w:t>range</w:t>
      </w:r>
      <w:r w:rsidR="001B6D51" w:rsidRPr="00B66E6F">
        <w:rPr>
          <w:rFonts w:ascii="Arial" w:hAnsi="Arial" w:cs="Arial"/>
          <w:color w:val="auto"/>
          <w:sz w:val="20"/>
          <w:szCs w:val="20"/>
        </w:rPr>
        <w:t xml:space="preserve"> </w:t>
      </w:r>
      <w:r w:rsidRPr="00B66E6F">
        <w:rPr>
          <w:rFonts w:ascii="Arial" w:hAnsi="Arial" w:cs="Arial"/>
          <w:color w:val="auto"/>
          <w:sz w:val="20"/>
          <w:szCs w:val="20"/>
        </w:rPr>
        <w:t>of</w:t>
      </w:r>
      <w:r w:rsidR="001B6D51" w:rsidRPr="00B66E6F">
        <w:rPr>
          <w:rFonts w:ascii="Arial" w:hAnsi="Arial" w:cs="Arial"/>
          <w:color w:val="auto"/>
          <w:sz w:val="20"/>
          <w:szCs w:val="20"/>
        </w:rPr>
        <w:t xml:space="preserve"> </w:t>
      </w:r>
      <w:r w:rsidRPr="00B66E6F">
        <w:rPr>
          <w:rFonts w:ascii="Arial" w:hAnsi="Arial" w:cs="Arial"/>
          <w:color w:val="auto"/>
          <w:sz w:val="20"/>
          <w:szCs w:val="20"/>
        </w:rPr>
        <w:t>products</w:t>
      </w:r>
      <w:r w:rsidR="001B6D51" w:rsidRPr="00B66E6F">
        <w:rPr>
          <w:rFonts w:ascii="Arial" w:hAnsi="Arial" w:cs="Arial"/>
          <w:color w:val="auto"/>
          <w:sz w:val="20"/>
          <w:szCs w:val="20"/>
        </w:rPr>
        <w:t xml:space="preserve"> </w:t>
      </w:r>
      <w:r w:rsidRPr="00B66E6F">
        <w:rPr>
          <w:rFonts w:ascii="Arial" w:hAnsi="Arial" w:cs="Arial"/>
          <w:color w:val="auto"/>
          <w:sz w:val="20"/>
          <w:szCs w:val="20"/>
        </w:rPr>
        <w:t>reflects</w:t>
      </w:r>
      <w:r w:rsidR="001B6D51" w:rsidRPr="00B66E6F">
        <w:rPr>
          <w:rFonts w:ascii="Arial" w:hAnsi="Arial" w:cs="Arial"/>
          <w:color w:val="auto"/>
          <w:sz w:val="20"/>
          <w:szCs w:val="20"/>
        </w:rPr>
        <w:t xml:space="preserve"> </w:t>
      </w:r>
      <w:r w:rsidRPr="00B66E6F">
        <w:rPr>
          <w:rFonts w:ascii="Arial" w:hAnsi="Arial" w:cs="Arial"/>
          <w:color w:val="auto"/>
          <w:sz w:val="20"/>
          <w:szCs w:val="20"/>
        </w:rPr>
        <w:t>the</w:t>
      </w:r>
      <w:r w:rsidR="001B6D51" w:rsidRPr="00B66E6F">
        <w:rPr>
          <w:rFonts w:ascii="Arial" w:hAnsi="Arial" w:cs="Arial"/>
          <w:color w:val="auto"/>
          <w:sz w:val="20"/>
          <w:szCs w:val="20"/>
        </w:rPr>
        <w:t xml:space="preserve"> </w:t>
      </w:r>
      <w:r w:rsidRPr="00B66E6F">
        <w:rPr>
          <w:rFonts w:ascii="Arial" w:hAnsi="Arial" w:cs="Arial"/>
          <w:color w:val="auto"/>
          <w:sz w:val="20"/>
          <w:szCs w:val="20"/>
        </w:rPr>
        <w:t>diversity</w:t>
      </w:r>
      <w:r w:rsidR="001B6D51" w:rsidRPr="00B66E6F">
        <w:rPr>
          <w:rFonts w:ascii="Arial" w:hAnsi="Arial" w:cs="Arial"/>
          <w:color w:val="auto"/>
          <w:sz w:val="20"/>
          <w:szCs w:val="20"/>
        </w:rPr>
        <w:t xml:space="preserve"> </w:t>
      </w:r>
      <w:r w:rsidRPr="00B66E6F">
        <w:rPr>
          <w:rFonts w:ascii="Arial" w:hAnsi="Arial" w:cs="Arial"/>
          <w:color w:val="auto"/>
          <w:sz w:val="20"/>
          <w:szCs w:val="20"/>
        </w:rPr>
        <w:t>of</w:t>
      </w:r>
      <w:r w:rsidR="001B6D51" w:rsidRPr="00B66E6F">
        <w:rPr>
          <w:rFonts w:ascii="Arial" w:hAnsi="Arial" w:cs="Arial"/>
          <w:color w:val="auto"/>
          <w:sz w:val="20"/>
          <w:szCs w:val="20"/>
        </w:rPr>
        <w:t xml:space="preserve"> </w:t>
      </w:r>
      <w:r w:rsidRPr="00B66E6F">
        <w:rPr>
          <w:rFonts w:ascii="Arial" w:hAnsi="Arial" w:cs="Arial"/>
          <w:color w:val="auto"/>
          <w:sz w:val="20"/>
          <w:szCs w:val="20"/>
        </w:rPr>
        <w:t>the</w:t>
      </w:r>
      <w:r w:rsidR="001B6D51" w:rsidRPr="00B66E6F">
        <w:rPr>
          <w:rFonts w:ascii="Arial" w:hAnsi="Arial" w:cs="Arial"/>
          <w:color w:val="auto"/>
          <w:sz w:val="20"/>
          <w:szCs w:val="20"/>
        </w:rPr>
        <w:t xml:space="preserve"> </w:t>
      </w:r>
      <w:r w:rsidRPr="00B66E6F">
        <w:rPr>
          <w:rFonts w:ascii="Arial" w:hAnsi="Arial" w:cs="Arial"/>
          <w:color w:val="auto"/>
          <w:sz w:val="20"/>
          <w:szCs w:val="20"/>
        </w:rPr>
        <w:t>world’s</w:t>
      </w:r>
      <w:r w:rsidR="001B6D51" w:rsidRPr="00B66E6F">
        <w:rPr>
          <w:rFonts w:ascii="Arial" w:hAnsi="Arial" w:cs="Arial"/>
          <w:color w:val="auto"/>
          <w:sz w:val="20"/>
          <w:szCs w:val="20"/>
        </w:rPr>
        <w:t xml:space="preserve"> </w:t>
      </w:r>
      <w:r w:rsidRPr="00B66E6F">
        <w:rPr>
          <w:rFonts w:ascii="Arial" w:hAnsi="Arial" w:cs="Arial"/>
          <w:color w:val="auto"/>
          <w:sz w:val="20"/>
          <w:szCs w:val="20"/>
        </w:rPr>
        <w:t>needs,</w:t>
      </w:r>
      <w:r w:rsidR="001B6D51" w:rsidRPr="00B66E6F">
        <w:rPr>
          <w:rFonts w:ascii="Arial" w:hAnsi="Arial" w:cs="Arial"/>
          <w:color w:val="auto"/>
          <w:sz w:val="20"/>
          <w:szCs w:val="20"/>
        </w:rPr>
        <w:t xml:space="preserve"> </w:t>
      </w:r>
      <w:r w:rsidRPr="00B66E6F">
        <w:rPr>
          <w:rFonts w:ascii="Arial" w:hAnsi="Arial" w:cs="Arial"/>
          <w:color w:val="auto"/>
          <w:sz w:val="20"/>
          <w:szCs w:val="20"/>
        </w:rPr>
        <w:t>while</w:t>
      </w:r>
      <w:r w:rsidR="001B6D51" w:rsidRPr="00B66E6F">
        <w:rPr>
          <w:rFonts w:ascii="Arial" w:hAnsi="Arial" w:cs="Arial"/>
          <w:color w:val="auto"/>
          <w:sz w:val="20"/>
          <w:szCs w:val="20"/>
        </w:rPr>
        <w:t xml:space="preserve"> </w:t>
      </w:r>
      <w:r w:rsidRPr="00B66E6F">
        <w:rPr>
          <w:rFonts w:ascii="Arial" w:hAnsi="Arial" w:cs="Arial"/>
          <w:color w:val="auto"/>
          <w:sz w:val="20"/>
          <w:szCs w:val="20"/>
        </w:rPr>
        <w:t>supporting</w:t>
      </w:r>
      <w:r w:rsidR="001B6D51" w:rsidRPr="00B66E6F">
        <w:rPr>
          <w:rFonts w:ascii="Arial" w:hAnsi="Arial" w:cs="Arial"/>
          <w:color w:val="auto"/>
          <w:sz w:val="20"/>
          <w:szCs w:val="20"/>
        </w:rPr>
        <w:t xml:space="preserve"> </w:t>
      </w:r>
      <w:r w:rsidRPr="00B66E6F">
        <w:rPr>
          <w:rFonts w:ascii="Arial" w:hAnsi="Arial" w:cs="Arial"/>
          <w:color w:val="auto"/>
          <w:sz w:val="20"/>
          <w:szCs w:val="20"/>
        </w:rPr>
        <w:t>our</w:t>
      </w:r>
      <w:r w:rsidR="001B6D51" w:rsidRPr="00B66E6F">
        <w:rPr>
          <w:rFonts w:ascii="Arial" w:hAnsi="Arial" w:cs="Arial"/>
          <w:color w:val="auto"/>
          <w:sz w:val="20"/>
          <w:szCs w:val="20"/>
        </w:rPr>
        <w:t xml:space="preserve"> </w:t>
      </w:r>
      <w:r w:rsidRPr="00B66E6F">
        <w:rPr>
          <w:rFonts w:ascii="Arial" w:hAnsi="Arial" w:cs="Arial"/>
          <w:color w:val="auto"/>
          <w:sz w:val="20"/>
          <w:szCs w:val="20"/>
        </w:rPr>
        <w:t>stakeholders</w:t>
      </w:r>
      <w:r w:rsidR="001B6D51" w:rsidRPr="00B66E6F">
        <w:rPr>
          <w:rFonts w:ascii="Arial" w:hAnsi="Arial" w:cs="Arial"/>
          <w:color w:val="auto"/>
          <w:sz w:val="20"/>
          <w:szCs w:val="20"/>
        </w:rPr>
        <w:t xml:space="preserve"> </w:t>
      </w:r>
      <w:r w:rsidRPr="00B66E6F">
        <w:rPr>
          <w:rFonts w:ascii="Arial" w:hAnsi="Arial" w:cs="Arial"/>
          <w:color w:val="auto"/>
          <w:sz w:val="20"/>
          <w:szCs w:val="20"/>
        </w:rPr>
        <w:t>in</w:t>
      </w:r>
      <w:r w:rsidR="001B6D51" w:rsidRPr="00B66E6F">
        <w:rPr>
          <w:rFonts w:ascii="Arial" w:hAnsi="Arial" w:cs="Arial"/>
          <w:color w:val="auto"/>
          <w:sz w:val="20"/>
          <w:szCs w:val="20"/>
        </w:rPr>
        <w:t xml:space="preserve"> </w:t>
      </w:r>
      <w:r w:rsidRPr="00B66E6F">
        <w:rPr>
          <w:rFonts w:ascii="Arial" w:hAnsi="Arial" w:cs="Arial"/>
          <w:color w:val="auto"/>
          <w:sz w:val="20"/>
          <w:szCs w:val="20"/>
        </w:rPr>
        <w:t>reducing</w:t>
      </w:r>
      <w:r w:rsidR="001B6D51" w:rsidRPr="00B66E6F">
        <w:rPr>
          <w:rFonts w:ascii="Arial" w:hAnsi="Arial" w:cs="Arial"/>
          <w:color w:val="auto"/>
          <w:sz w:val="20"/>
          <w:szCs w:val="20"/>
        </w:rPr>
        <w:t xml:space="preserve"> </w:t>
      </w:r>
      <w:r w:rsidRPr="00B66E6F">
        <w:rPr>
          <w:rFonts w:ascii="Arial" w:hAnsi="Arial" w:cs="Arial"/>
          <w:color w:val="auto"/>
          <w:sz w:val="20"/>
          <w:szCs w:val="20"/>
        </w:rPr>
        <w:t>their</w:t>
      </w:r>
      <w:r w:rsidR="001B6D51" w:rsidRPr="00B66E6F">
        <w:rPr>
          <w:rFonts w:ascii="Arial" w:hAnsi="Arial" w:cs="Arial"/>
          <w:color w:val="auto"/>
          <w:sz w:val="20"/>
          <w:szCs w:val="20"/>
        </w:rPr>
        <w:t xml:space="preserve"> </w:t>
      </w:r>
      <w:r w:rsidRPr="00B66E6F">
        <w:rPr>
          <w:rFonts w:ascii="Arial" w:hAnsi="Arial" w:cs="Arial"/>
          <w:color w:val="auto"/>
          <w:sz w:val="20"/>
          <w:szCs w:val="20"/>
        </w:rPr>
        <w:t>own</w:t>
      </w:r>
      <w:r w:rsidR="001B6D51" w:rsidRPr="00B66E6F">
        <w:rPr>
          <w:rFonts w:ascii="Arial" w:hAnsi="Arial" w:cs="Arial"/>
          <w:color w:val="auto"/>
          <w:sz w:val="20"/>
          <w:szCs w:val="20"/>
        </w:rPr>
        <w:t xml:space="preserve"> </w:t>
      </w:r>
      <w:r w:rsidRPr="00B66E6F">
        <w:rPr>
          <w:rFonts w:ascii="Arial" w:hAnsi="Arial" w:cs="Arial"/>
          <w:color w:val="auto"/>
          <w:sz w:val="20"/>
          <w:szCs w:val="20"/>
        </w:rPr>
        <w:t>carbon</w:t>
      </w:r>
      <w:r w:rsidR="001B6D51" w:rsidRPr="00B66E6F">
        <w:rPr>
          <w:rFonts w:ascii="Arial" w:hAnsi="Arial" w:cs="Arial"/>
          <w:color w:val="auto"/>
          <w:sz w:val="20"/>
          <w:szCs w:val="20"/>
        </w:rPr>
        <w:t xml:space="preserve"> </w:t>
      </w:r>
      <w:r w:rsidRPr="00B66E6F">
        <w:rPr>
          <w:rFonts w:ascii="Arial" w:hAnsi="Arial" w:cs="Arial"/>
          <w:color w:val="auto"/>
          <w:sz w:val="20"/>
          <w:szCs w:val="20"/>
        </w:rPr>
        <w:t>footprint.</w:t>
      </w:r>
    </w:p>
    <w:p w14:paraId="1AEB4C9E" w14:textId="77777777" w:rsidR="0014639D" w:rsidRPr="00B66E6F" w:rsidRDefault="0014639D" w:rsidP="00251609">
      <w:pPr>
        <w:widowControl w:val="0"/>
        <w:autoSpaceDE w:val="0"/>
        <w:autoSpaceDN w:val="0"/>
        <w:adjustRightInd w:val="0"/>
        <w:spacing w:before="0"/>
        <w:ind w:right="8"/>
        <w:contextualSpacing/>
        <w:rPr>
          <w:rFonts w:ascii="Arial" w:hAnsi="Arial" w:cs="Arial"/>
          <w:color w:val="auto"/>
          <w:sz w:val="20"/>
          <w:szCs w:val="20"/>
        </w:rPr>
      </w:pPr>
    </w:p>
    <w:p w14:paraId="4FE6FB60" w14:textId="39C20FAA" w:rsidR="0014639D" w:rsidRPr="00B66E6F" w:rsidRDefault="0014639D" w:rsidP="00251609">
      <w:pPr>
        <w:widowControl w:val="0"/>
        <w:autoSpaceDE w:val="0"/>
        <w:autoSpaceDN w:val="0"/>
        <w:adjustRightInd w:val="0"/>
        <w:spacing w:before="0"/>
        <w:ind w:right="8"/>
        <w:contextualSpacing/>
        <w:rPr>
          <w:rFonts w:ascii="Arial" w:hAnsi="Arial" w:cs="Arial"/>
          <w:color w:val="auto"/>
          <w:sz w:val="20"/>
          <w:szCs w:val="20"/>
        </w:rPr>
      </w:pPr>
      <w:r w:rsidRPr="00B66E6F">
        <w:rPr>
          <w:rFonts w:ascii="Arial" w:hAnsi="Arial" w:cs="Arial"/>
          <w:color w:val="auto"/>
          <w:sz w:val="20"/>
          <w:szCs w:val="20"/>
        </w:rPr>
        <w:t>Stone</w:t>
      </w:r>
      <w:r w:rsidR="001B6D51" w:rsidRPr="00B66E6F">
        <w:rPr>
          <w:rFonts w:ascii="Arial" w:hAnsi="Arial" w:cs="Arial"/>
          <w:color w:val="auto"/>
          <w:sz w:val="20"/>
          <w:szCs w:val="20"/>
        </w:rPr>
        <w:t xml:space="preserve"> </w:t>
      </w:r>
      <w:r w:rsidRPr="00B66E6F">
        <w:rPr>
          <w:rFonts w:ascii="Arial" w:hAnsi="Arial" w:cs="Arial"/>
          <w:color w:val="auto"/>
          <w:sz w:val="20"/>
          <w:szCs w:val="20"/>
        </w:rPr>
        <w:t>wool</w:t>
      </w:r>
      <w:r w:rsidR="001B6D51" w:rsidRPr="00B66E6F">
        <w:rPr>
          <w:rFonts w:ascii="Arial" w:hAnsi="Arial" w:cs="Arial"/>
          <w:color w:val="auto"/>
          <w:sz w:val="20"/>
          <w:szCs w:val="20"/>
        </w:rPr>
        <w:t xml:space="preserve"> </w:t>
      </w:r>
      <w:r w:rsidRPr="00B66E6F">
        <w:rPr>
          <w:rFonts w:ascii="Arial" w:hAnsi="Arial" w:cs="Arial"/>
          <w:color w:val="auto"/>
          <w:sz w:val="20"/>
          <w:szCs w:val="20"/>
        </w:rPr>
        <w:t>is</w:t>
      </w:r>
      <w:r w:rsidR="001B6D51" w:rsidRPr="00B66E6F">
        <w:rPr>
          <w:rFonts w:ascii="Arial" w:hAnsi="Arial" w:cs="Arial"/>
          <w:color w:val="auto"/>
          <w:sz w:val="20"/>
          <w:szCs w:val="20"/>
        </w:rPr>
        <w:t xml:space="preserve"> </w:t>
      </w:r>
      <w:r w:rsidRPr="00B66E6F">
        <w:rPr>
          <w:rFonts w:ascii="Arial" w:hAnsi="Arial" w:cs="Arial"/>
          <w:color w:val="auto"/>
          <w:sz w:val="20"/>
          <w:szCs w:val="20"/>
        </w:rPr>
        <w:t>a</w:t>
      </w:r>
      <w:r w:rsidR="001B6D51" w:rsidRPr="00B66E6F">
        <w:rPr>
          <w:rFonts w:ascii="Arial" w:hAnsi="Arial" w:cs="Arial"/>
          <w:color w:val="auto"/>
          <w:sz w:val="20"/>
          <w:szCs w:val="20"/>
        </w:rPr>
        <w:t xml:space="preserve"> </w:t>
      </w:r>
      <w:r w:rsidRPr="00B66E6F">
        <w:rPr>
          <w:rFonts w:ascii="Arial" w:hAnsi="Arial" w:cs="Arial"/>
          <w:color w:val="auto"/>
          <w:sz w:val="20"/>
          <w:szCs w:val="20"/>
        </w:rPr>
        <w:t>versatile</w:t>
      </w:r>
      <w:r w:rsidR="001B6D51" w:rsidRPr="00B66E6F">
        <w:rPr>
          <w:rFonts w:ascii="Arial" w:hAnsi="Arial" w:cs="Arial"/>
          <w:color w:val="auto"/>
          <w:sz w:val="20"/>
          <w:szCs w:val="20"/>
        </w:rPr>
        <w:t xml:space="preserve"> </w:t>
      </w:r>
      <w:r w:rsidRPr="00B66E6F">
        <w:rPr>
          <w:rFonts w:ascii="Arial" w:hAnsi="Arial" w:cs="Arial"/>
          <w:color w:val="auto"/>
          <w:sz w:val="20"/>
          <w:szCs w:val="20"/>
        </w:rPr>
        <w:t>material</w:t>
      </w:r>
      <w:r w:rsidR="001B6D51" w:rsidRPr="00B66E6F">
        <w:rPr>
          <w:rFonts w:ascii="Arial" w:hAnsi="Arial" w:cs="Arial"/>
          <w:color w:val="auto"/>
          <w:sz w:val="20"/>
          <w:szCs w:val="20"/>
        </w:rPr>
        <w:t xml:space="preserve"> </w:t>
      </w:r>
      <w:r w:rsidRPr="00B66E6F">
        <w:rPr>
          <w:rFonts w:ascii="Arial" w:hAnsi="Arial" w:cs="Arial"/>
          <w:color w:val="auto"/>
          <w:sz w:val="20"/>
          <w:szCs w:val="20"/>
        </w:rPr>
        <w:t>and</w:t>
      </w:r>
      <w:r w:rsidR="001B6D51" w:rsidRPr="00B66E6F">
        <w:rPr>
          <w:rFonts w:ascii="Arial" w:hAnsi="Arial" w:cs="Arial"/>
          <w:color w:val="auto"/>
          <w:sz w:val="20"/>
          <w:szCs w:val="20"/>
        </w:rPr>
        <w:t xml:space="preserve"> </w:t>
      </w:r>
      <w:r w:rsidRPr="00B66E6F">
        <w:rPr>
          <w:rFonts w:ascii="Arial" w:hAnsi="Arial" w:cs="Arial"/>
          <w:color w:val="auto"/>
          <w:sz w:val="20"/>
          <w:szCs w:val="20"/>
        </w:rPr>
        <w:t>forms</w:t>
      </w:r>
      <w:r w:rsidR="001B6D51" w:rsidRPr="00B66E6F">
        <w:rPr>
          <w:rFonts w:ascii="Arial" w:hAnsi="Arial" w:cs="Arial"/>
          <w:color w:val="auto"/>
          <w:sz w:val="20"/>
          <w:szCs w:val="20"/>
        </w:rPr>
        <w:t xml:space="preserve"> </w:t>
      </w:r>
      <w:r w:rsidRPr="00B66E6F">
        <w:rPr>
          <w:rFonts w:ascii="Arial" w:hAnsi="Arial" w:cs="Arial"/>
          <w:color w:val="auto"/>
          <w:sz w:val="20"/>
          <w:szCs w:val="20"/>
        </w:rPr>
        <w:t>the</w:t>
      </w:r>
      <w:r w:rsidR="001B6D51" w:rsidRPr="00B66E6F">
        <w:rPr>
          <w:rFonts w:ascii="Arial" w:hAnsi="Arial" w:cs="Arial"/>
          <w:color w:val="auto"/>
          <w:sz w:val="20"/>
          <w:szCs w:val="20"/>
        </w:rPr>
        <w:t xml:space="preserve"> </w:t>
      </w:r>
      <w:r w:rsidRPr="00B66E6F">
        <w:rPr>
          <w:rFonts w:ascii="Arial" w:hAnsi="Arial" w:cs="Arial"/>
          <w:color w:val="auto"/>
          <w:sz w:val="20"/>
          <w:szCs w:val="20"/>
        </w:rPr>
        <w:t>basis</w:t>
      </w:r>
      <w:r w:rsidR="001B6D51" w:rsidRPr="00B66E6F">
        <w:rPr>
          <w:rFonts w:ascii="Arial" w:hAnsi="Arial" w:cs="Arial"/>
          <w:color w:val="auto"/>
          <w:sz w:val="20"/>
          <w:szCs w:val="20"/>
        </w:rPr>
        <w:t xml:space="preserve"> </w:t>
      </w:r>
      <w:r w:rsidRPr="00B66E6F">
        <w:rPr>
          <w:rFonts w:ascii="Arial" w:hAnsi="Arial" w:cs="Arial"/>
          <w:color w:val="auto"/>
          <w:sz w:val="20"/>
          <w:szCs w:val="20"/>
        </w:rPr>
        <w:t>of</w:t>
      </w:r>
      <w:r w:rsidR="001B6D51" w:rsidRPr="00B66E6F">
        <w:rPr>
          <w:rFonts w:ascii="Arial" w:hAnsi="Arial" w:cs="Arial"/>
          <w:color w:val="auto"/>
          <w:sz w:val="20"/>
          <w:szCs w:val="20"/>
        </w:rPr>
        <w:t xml:space="preserve"> </w:t>
      </w:r>
      <w:r w:rsidRPr="00B66E6F">
        <w:rPr>
          <w:rFonts w:ascii="Arial" w:hAnsi="Arial" w:cs="Arial"/>
          <w:color w:val="auto"/>
          <w:sz w:val="20"/>
          <w:szCs w:val="20"/>
        </w:rPr>
        <w:t>all</w:t>
      </w:r>
      <w:r w:rsidR="001B6D51" w:rsidRPr="00B66E6F">
        <w:rPr>
          <w:rFonts w:ascii="Arial" w:hAnsi="Arial" w:cs="Arial"/>
          <w:color w:val="auto"/>
          <w:sz w:val="20"/>
          <w:szCs w:val="20"/>
        </w:rPr>
        <w:t xml:space="preserve"> </w:t>
      </w:r>
      <w:r w:rsidRPr="00B66E6F">
        <w:rPr>
          <w:rFonts w:ascii="Arial" w:hAnsi="Arial" w:cs="Arial"/>
          <w:color w:val="auto"/>
          <w:sz w:val="20"/>
          <w:szCs w:val="20"/>
        </w:rPr>
        <w:t>our</w:t>
      </w:r>
      <w:r w:rsidR="001B6D51" w:rsidRPr="00B66E6F">
        <w:rPr>
          <w:rFonts w:ascii="Arial" w:hAnsi="Arial" w:cs="Arial"/>
          <w:color w:val="auto"/>
          <w:sz w:val="20"/>
          <w:szCs w:val="20"/>
        </w:rPr>
        <w:t xml:space="preserve"> </w:t>
      </w:r>
      <w:r w:rsidRPr="00B66E6F">
        <w:rPr>
          <w:rFonts w:ascii="Arial" w:hAnsi="Arial" w:cs="Arial"/>
          <w:color w:val="auto"/>
          <w:sz w:val="20"/>
          <w:szCs w:val="20"/>
        </w:rPr>
        <w:t>bus</w:t>
      </w:r>
      <w:r w:rsidR="008468ED" w:rsidRPr="00B66E6F">
        <w:rPr>
          <w:rFonts w:ascii="Arial" w:hAnsi="Arial" w:cs="Arial"/>
          <w:color w:val="auto"/>
          <w:sz w:val="20"/>
          <w:szCs w:val="20"/>
        </w:rPr>
        <w:t>inesses.</w:t>
      </w:r>
      <w:r w:rsidR="001B6D51" w:rsidRPr="00B66E6F">
        <w:rPr>
          <w:rFonts w:ascii="Arial" w:hAnsi="Arial" w:cs="Arial"/>
          <w:color w:val="auto"/>
          <w:sz w:val="20"/>
          <w:szCs w:val="20"/>
        </w:rPr>
        <w:t xml:space="preserve"> </w:t>
      </w:r>
      <w:r w:rsidR="008468ED" w:rsidRPr="00B66E6F">
        <w:rPr>
          <w:rFonts w:ascii="Arial" w:hAnsi="Arial" w:cs="Arial"/>
          <w:color w:val="auto"/>
          <w:sz w:val="20"/>
          <w:szCs w:val="20"/>
        </w:rPr>
        <w:t>With</w:t>
      </w:r>
      <w:r w:rsidR="001B6D51" w:rsidRPr="00B66E6F">
        <w:rPr>
          <w:rFonts w:ascii="Arial" w:hAnsi="Arial" w:cs="Arial"/>
          <w:color w:val="auto"/>
          <w:sz w:val="20"/>
          <w:szCs w:val="20"/>
        </w:rPr>
        <w:t xml:space="preserve"> </w:t>
      </w:r>
      <w:r w:rsidR="008468ED" w:rsidRPr="00B66E6F">
        <w:rPr>
          <w:rFonts w:ascii="Arial" w:hAnsi="Arial" w:cs="Arial"/>
          <w:color w:val="auto"/>
          <w:sz w:val="20"/>
          <w:szCs w:val="20"/>
        </w:rPr>
        <w:t>approximately</w:t>
      </w:r>
      <w:r w:rsidR="001B6D51" w:rsidRPr="00B66E6F">
        <w:rPr>
          <w:rFonts w:ascii="Arial" w:hAnsi="Arial" w:cs="Arial"/>
          <w:color w:val="auto"/>
          <w:sz w:val="20"/>
          <w:szCs w:val="20"/>
        </w:rPr>
        <w:t xml:space="preserve"> </w:t>
      </w:r>
      <w:r w:rsidR="008468ED" w:rsidRPr="00B66E6F">
        <w:rPr>
          <w:rFonts w:ascii="Arial" w:hAnsi="Arial" w:cs="Arial"/>
          <w:color w:val="auto"/>
          <w:sz w:val="20"/>
          <w:szCs w:val="20"/>
        </w:rPr>
        <w:t>11,0</w:t>
      </w:r>
      <w:r w:rsidRPr="00B66E6F">
        <w:rPr>
          <w:rFonts w:ascii="Arial" w:hAnsi="Arial" w:cs="Arial"/>
          <w:color w:val="auto"/>
          <w:sz w:val="20"/>
          <w:szCs w:val="20"/>
        </w:rPr>
        <w:t>00</w:t>
      </w:r>
      <w:r w:rsidR="001B6D51" w:rsidRPr="00B66E6F">
        <w:rPr>
          <w:rFonts w:ascii="Arial" w:hAnsi="Arial" w:cs="Arial"/>
          <w:color w:val="auto"/>
          <w:sz w:val="20"/>
          <w:szCs w:val="20"/>
        </w:rPr>
        <w:t xml:space="preserve"> </w:t>
      </w:r>
      <w:r w:rsidRPr="00B66E6F">
        <w:rPr>
          <w:rFonts w:ascii="Arial" w:hAnsi="Arial" w:cs="Arial"/>
          <w:color w:val="auto"/>
          <w:sz w:val="20"/>
          <w:szCs w:val="20"/>
        </w:rPr>
        <w:t>passionat</w:t>
      </w:r>
      <w:r w:rsidR="008468ED" w:rsidRPr="00B66E6F">
        <w:rPr>
          <w:rFonts w:ascii="Arial" w:hAnsi="Arial" w:cs="Arial"/>
          <w:color w:val="auto"/>
          <w:sz w:val="20"/>
          <w:szCs w:val="20"/>
        </w:rPr>
        <w:t>e</w:t>
      </w:r>
      <w:r w:rsidR="001B6D51" w:rsidRPr="00B66E6F">
        <w:rPr>
          <w:rFonts w:ascii="Arial" w:hAnsi="Arial" w:cs="Arial"/>
          <w:color w:val="auto"/>
          <w:sz w:val="20"/>
          <w:szCs w:val="20"/>
        </w:rPr>
        <w:t xml:space="preserve"> </w:t>
      </w:r>
      <w:r w:rsidR="008468ED" w:rsidRPr="00B66E6F">
        <w:rPr>
          <w:rFonts w:ascii="Arial" w:hAnsi="Arial" w:cs="Arial"/>
          <w:color w:val="auto"/>
          <w:sz w:val="20"/>
          <w:szCs w:val="20"/>
        </w:rPr>
        <w:t>colleagues</w:t>
      </w:r>
      <w:r w:rsidR="001B6D51" w:rsidRPr="00B66E6F">
        <w:rPr>
          <w:rFonts w:ascii="Arial" w:hAnsi="Arial" w:cs="Arial"/>
          <w:color w:val="auto"/>
          <w:sz w:val="20"/>
          <w:szCs w:val="20"/>
        </w:rPr>
        <w:t xml:space="preserve"> </w:t>
      </w:r>
      <w:r w:rsidR="008468ED" w:rsidRPr="00B66E6F">
        <w:rPr>
          <w:rFonts w:ascii="Arial" w:hAnsi="Arial" w:cs="Arial"/>
          <w:color w:val="auto"/>
          <w:sz w:val="20"/>
          <w:szCs w:val="20"/>
        </w:rPr>
        <w:t>in</w:t>
      </w:r>
      <w:r w:rsidR="001B6D51" w:rsidRPr="00B66E6F">
        <w:rPr>
          <w:rFonts w:ascii="Arial" w:hAnsi="Arial" w:cs="Arial"/>
          <w:color w:val="auto"/>
          <w:sz w:val="20"/>
          <w:szCs w:val="20"/>
        </w:rPr>
        <w:t xml:space="preserve"> </w:t>
      </w:r>
      <w:r w:rsidR="008468ED" w:rsidRPr="00B66E6F">
        <w:rPr>
          <w:rFonts w:ascii="Arial" w:hAnsi="Arial" w:cs="Arial"/>
          <w:color w:val="auto"/>
          <w:sz w:val="20"/>
          <w:szCs w:val="20"/>
        </w:rPr>
        <w:t>39</w:t>
      </w:r>
      <w:r w:rsidR="001B6D51" w:rsidRPr="00B66E6F">
        <w:rPr>
          <w:rFonts w:ascii="Arial" w:hAnsi="Arial" w:cs="Arial"/>
          <w:color w:val="auto"/>
          <w:sz w:val="20"/>
          <w:szCs w:val="20"/>
        </w:rPr>
        <w:t xml:space="preserve"> </w:t>
      </w:r>
      <w:r w:rsidRPr="00B66E6F">
        <w:rPr>
          <w:rFonts w:ascii="Arial" w:hAnsi="Arial" w:cs="Arial"/>
          <w:color w:val="auto"/>
          <w:sz w:val="20"/>
          <w:szCs w:val="20"/>
        </w:rPr>
        <w:t>countries,</w:t>
      </w:r>
      <w:r w:rsidR="001B6D51" w:rsidRPr="00B66E6F">
        <w:rPr>
          <w:rFonts w:ascii="Arial" w:hAnsi="Arial" w:cs="Arial"/>
          <w:color w:val="auto"/>
          <w:sz w:val="20"/>
          <w:szCs w:val="20"/>
        </w:rPr>
        <w:t xml:space="preserve"> </w:t>
      </w:r>
      <w:r w:rsidRPr="00B66E6F">
        <w:rPr>
          <w:rFonts w:ascii="Arial" w:hAnsi="Arial" w:cs="Arial"/>
          <w:color w:val="auto"/>
          <w:sz w:val="20"/>
          <w:szCs w:val="20"/>
        </w:rPr>
        <w:t>we</w:t>
      </w:r>
      <w:r w:rsidR="001B6D51" w:rsidRPr="00B66E6F">
        <w:rPr>
          <w:rFonts w:ascii="Arial" w:hAnsi="Arial" w:cs="Arial"/>
          <w:color w:val="auto"/>
          <w:sz w:val="20"/>
          <w:szCs w:val="20"/>
        </w:rPr>
        <w:t xml:space="preserve"> </w:t>
      </w:r>
      <w:r w:rsidRPr="00B66E6F">
        <w:rPr>
          <w:rFonts w:ascii="Arial" w:hAnsi="Arial" w:cs="Arial"/>
          <w:color w:val="auto"/>
          <w:sz w:val="20"/>
          <w:szCs w:val="20"/>
        </w:rPr>
        <w:t>are</w:t>
      </w:r>
      <w:r w:rsidR="001B6D51" w:rsidRPr="00B66E6F">
        <w:rPr>
          <w:rFonts w:ascii="Arial" w:hAnsi="Arial" w:cs="Arial"/>
          <w:color w:val="auto"/>
          <w:sz w:val="20"/>
          <w:szCs w:val="20"/>
        </w:rPr>
        <w:t xml:space="preserve"> </w:t>
      </w:r>
      <w:r w:rsidRPr="00B66E6F">
        <w:rPr>
          <w:rFonts w:ascii="Arial" w:hAnsi="Arial" w:cs="Arial"/>
          <w:color w:val="auto"/>
          <w:sz w:val="20"/>
          <w:szCs w:val="20"/>
        </w:rPr>
        <w:t>the</w:t>
      </w:r>
      <w:r w:rsidR="001B6D51" w:rsidRPr="00B66E6F">
        <w:rPr>
          <w:rFonts w:ascii="Arial" w:hAnsi="Arial" w:cs="Arial"/>
          <w:color w:val="auto"/>
          <w:sz w:val="20"/>
          <w:szCs w:val="20"/>
        </w:rPr>
        <w:t xml:space="preserve"> </w:t>
      </w:r>
      <w:r w:rsidRPr="00B66E6F">
        <w:rPr>
          <w:rFonts w:ascii="Arial" w:hAnsi="Arial" w:cs="Arial"/>
          <w:color w:val="auto"/>
          <w:sz w:val="20"/>
          <w:szCs w:val="20"/>
        </w:rPr>
        <w:t>world</w:t>
      </w:r>
      <w:r w:rsidR="001B6D51" w:rsidRPr="00B66E6F">
        <w:rPr>
          <w:rFonts w:ascii="Arial" w:hAnsi="Arial" w:cs="Arial"/>
          <w:color w:val="auto"/>
          <w:sz w:val="20"/>
          <w:szCs w:val="20"/>
        </w:rPr>
        <w:t xml:space="preserve"> </w:t>
      </w:r>
      <w:r w:rsidRPr="00B66E6F">
        <w:rPr>
          <w:rFonts w:ascii="Arial" w:hAnsi="Arial" w:cs="Arial"/>
          <w:color w:val="auto"/>
          <w:sz w:val="20"/>
          <w:szCs w:val="20"/>
        </w:rPr>
        <w:t>leader</w:t>
      </w:r>
      <w:r w:rsidR="001B6D51" w:rsidRPr="00B66E6F">
        <w:rPr>
          <w:rFonts w:ascii="Arial" w:hAnsi="Arial" w:cs="Arial"/>
          <w:color w:val="auto"/>
          <w:sz w:val="20"/>
          <w:szCs w:val="20"/>
        </w:rPr>
        <w:t xml:space="preserve"> </w:t>
      </w:r>
      <w:r w:rsidRPr="00B66E6F">
        <w:rPr>
          <w:rFonts w:ascii="Arial" w:hAnsi="Arial" w:cs="Arial"/>
          <w:color w:val="auto"/>
          <w:sz w:val="20"/>
          <w:szCs w:val="20"/>
        </w:rPr>
        <w:t>in</w:t>
      </w:r>
      <w:r w:rsidR="001B6D51" w:rsidRPr="00B66E6F">
        <w:rPr>
          <w:rFonts w:ascii="Arial" w:hAnsi="Arial" w:cs="Arial"/>
          <w:color w:val="auto"/>
          <w:sz w:val="20"/>
          <w:szCs w:val="20"/>
        </w:rPr>
        <w:t xml:space="preserve"> </w:t>
      </w:r>
      <w:r w:rsidRPr="00B66E6F">
        <w:rPr>
          <w:rFonts w:ascii="Arial" w:hAnsi="Arial" w:cs="Arial"/>
          <w:color w:val="auto"/>
          <w:sz w:val="20"/>
          <w:szCs w:val="20"/>
        </w:rPr>
        <w:t>stone</w:t>
      </w:r>
      <w:r w:rsidR="001B6D51" w:rsidRPr="00B66E6F">
        <w:rPr>
          <w:rFonts w:ascii="Arial" w:hAnsi="Arial" w:cs="Arial"/>
          <w:color w:val="auto"/>
          <w:sz w:val="20"/>
          <w:szCs w:val="20"/>
        </w:rPr>
        <w:t xml:space="preserve"> </w:t>
      </w:r>
      <w:r w:rsidRPr="00B66E6F">
        <w:rPr>
          <w:rFonts w:ascii="Arial" w:hAnsi="Arial" w:cs="Arial"/>
          <w:color w:val="auto"/>
          <w:sz w:val="20"/>
          <w:szCs w:val="20"/>
        </w:rPr>
        <w:t>wool</w:t>
      </w:r>
      <w:r w:rsidR="001B6D51" w:rsidRPr="00B66E6F">
        <w:rPr>
          <w:rFonts w:ascii="Arial" w:hAnsi="Arial" w:cs="Arial"/>
          <w:color w:val="auto"/>
          <w:sz w:val="20"/>
          <w:szCs w:val="20"/>
        </w:rPr>
        <w:t xml:space="preserve"> </w:t>
      </w:r>
      <w:r w:rsidRPr="00B66E6F">
        <w:rPr>
          <w:rFonts w:ascii="Arial" w:hAnsi="Arial" w:cs="Arial"/>
          <w:color w:val="auto"/>
          <w:sz w:val="20"/>
          <w:szCs w:val="20"/>
        </w:rPr>
        <w:t>solutions,</w:t>
      </w:r>
      <w:r w:rsidR="001B6D51" w:rsidRPr="00B66E6F">
        <w:rPr>
          <w:rFonts w:ascii="Arial" w:hAnsi="Arial" w:cs="Arial"/>
          <w:color w:val="auto"/>
          <w:sz w:val="20"/>
          <w:szCs w:val="20"/>
        </w:rPr>
        <w:t xml:space="preserve"> </w:t>
      </w:r>
      <w:r w:rsidRPr="00B66E6F">
        <w:rPr>
          <w:rFonts w:ascii="Arial" w:hAnsi="Arial" w:cs="Arial"/>
          <w:color w:val="auto"/>
          <w:sz w:val="20"/>
          <w:szCs w:val="20"/>
        </w:rPr>
        <w:t>from</w:t>
      </w:r>
      <w:r w:rsidR="001B6D51" w:rsidRPr="00B66E6F">
        <w:rPr>
          <w:rFonts w:ascii="Arial" w:hAnsi="Arial" w:cs="Arial"/>
          <w:color w:val="auto"/>
          <w:sz w:val="20"/>
          <w:szCs w:val="20"/>
        </w:rPr>
        <w:t xml:space="preserve"> </w:t>
      </w:r>
      <w:r w:rsidRPr="00B66E6F">
        <w:rPr>
          <w:rFonts w:ascii="Arial" w:hAnsi="Arial" w:cs="Arial"/>
          <w:color w:val="auto"/>
          <w:sz w:val="20"/>
          <w:szCs w:val="20"/>
        </w:rPr>
        <w:t>building</w:t>
      </w:r>
      <w:r w:rsidR="001B6D51" w:rsidRPr="00B66E6F">
        <w:rPr>
          <w:rFonts w:ascii="Arial" w:hAnsi="Arial" w:cs="Arial"/>
          <w:color w:val="auto"/>
          <w:sz w:val="20"/>
          <w:szCs w:val="20"/>
        </w:rPr>
        <w:t xml:space="preserve"> </w:t>
      </w:r>
      <w:r w:rsidRPr="00B66E6F">
        <w:rPr>
          <w:rFonts w:ascii="Arial" w:hAnsi="Arial" w:cs="Arial"/>
          <w:color w:val="auto"/>
          <w:sz w:val="20"/>
          <w:szCs w:val="20"/>
        </w:rPr>
        <w:t>insulation</w:t>
      </w:r>
      <w:r w:rsidR="001B6D51" w:rsidRPr="00B66E6F">
        <w:rPr>
          <w:rFonts w:ascii="Arial" w:hAnsi="Arial" w:cs="Arial"/>
          <w:color w:val="auto"/>
          <w:sz w:val="20"/>
          <w:szCs w:val="20"/>
        </w:rPr>
        <w:t xml:space="preserve"> </w:t>
      </w:r>
      <w:r w:rsidRPr="00B66E6F">
        <w:rPr>
          <w:rFonts w:ascii="Arial" w:hAnsi="Arial" w:cs="Arial"/>
          <w:color w:val="auto"/>
          <w:sz w:val="20"/>
          <w:szCs w:val="20"/>
        </w:rPr>
        <w:t>to</w:t>
      </w:r>
      <w:r w:rsidR="001B6D51" w:rsidRPr="00B66E6F">
        <w:rPr>
          <w:rFonts w:ascii="Arial" w:hAnsi="Arial" w:cs="Arial"/>
          <w:color w:val="auto"/>
          <w:sz w:val="20"/>
          <w:szCs w:val="20"/>
        </w:rPr>
        <w:t xml:space="preserve"> </w:t>
      </w:r>
      <w:r w:rsidRPr="00B66E6F">
        <w:rPr>
          <w:rFonts w:ascii="Arial" w:hAnsi="Arial" w:cs="Arial"/>
          <w:color w:val="auto"/>
          <w:sz w:val="20"/>
          <w:szCs w:val="20"/>
        </w:rPr>
        <w:t>acoustic</w:t>
      </w:r>
      <w:r w:rsidR="001B6D51" w:rsidRPr="00B66E6F">
        <w:rPr>
          <w:rFonts w:ascii="Arial" w:hAnsi="Arial" w:cs="Arial"/>
          <w:color w:val="auto"/>
          <w:sz w:val="20"/>
          <w:szCs w:val="20"/>
        </w:rPr>
        <w:t xml:space="preserve"> </w:t>
      </w:r>
      <w:r w:rsidRPr="00B66E6F">
        <w:rPr>
          <w:rFonts w:ascii="Arial" w:hAnsi="Arial" w:cs="Arial"/>
          <w:color w:val="auto"/>
          <w:sz w:val="20"/>
          <w:szCs w:val="20"/>
        </w:rPr>
        <w:t>ceilings,</w:t>
      </w:r>
      <w:r w:rsidR="001B6D51" w:rsidRPr="00B66E6F">
        <w:rPr>
          <w:rFonts w:ascii="Arial" w:hAnsi="Arial" w:cs="Arial"/>
          <w:color w:val="auto"/>
          <w:sz w:val="20"/>
          <w:szCs w:val="20"/>
        </w:rPr>
        <w:t xml:space="preserve"> </w:t>
      </w:r>
      <w:r w:rsidRPr="00B66E6F">
        <w:rPr>
          <w:rFonts w:ascii="Arial" w:hAnsi="Arial" w:cs="Arial"/>
          <w:color w:val="auto"/>
          <w:sz w:val="20"/>
          <w:szCs w:val="20"/>
        </w:rPr>
        <w:t>external</w:t>
      </w:r>
      <w:r w:rsidR="001B6D51" w:rsidRPr="00B66E6F">
        <w:rPr>
          <w:rFonts w:ascii="Arial" w:hAnsi="Arial" w:cs="Arial"/>
          <w:color w:val="auto"/>
          <w:sz w:val="20"/>
          <w:szCs w:val="20"/>
        </w:rPr>
        <w:t xml:space="preserve"> </w:t>
      </w:r>
      <w:r w:rsidRPr="00B66E6F">
        <w:rPr>
          <w:rFonts w:ascii="Arial" w:hAnsi="Arial" w:cs="Arial"/>
          <w:color w:val="auto"/>
          <w:sz w:val="20"/>
          <w:szCs w:val="20"/>
        </w:rPr>
        <w:t>cladding</w:t>
      </w:r>
      <w:r w:rsidR="001B6D51" w:rsidRPr="00B66E6F">
        <w:rPr>
          <w:rFonts w:ascii="Arial" w:hAnsi="Arial" w:cs="Arial"/>
          <w:color w:val="auto"/>
          <w:sz w:val="20"/>
          <w:szCs w:val="20"/>
        </w:rPr>
        <w:t xml:space="preserve"> </w:t>
      </w:r>
      <w:r w:rsidRPr="00B66E6F">
        <w:rPr>
          <w:rFonts w:ascii="Arial" w:hAnsi="Arial" w:cs="Arial"/>
          <w:color w:val="auto"/>
          <w:sz w:val="20"/>
          <w:szCs w:val="20"/>
        </w:rPr>
        <w:t>systems</w:t>
      </w:r>
      <w:r w:rsidR="001B6D51" w:rsidRPr="00B66E6F">
        <w:rPr>
          <w:rFonts w:ascii="Arial" w:hAnsi="Arial" w:cs="Arial"/>
          <w:color w:val="auto"/>
          <w:sz w:val="20"/>
          <w:szCs w:val="20"/>
        </w:rPr>
        <w:t xml:space="preserve"> </w:t>
      </w:r>
      <w:r w:rsidRPr="00B66E6F">
        <w:rPr>
          <w:rFonts w:ascii="Arial" w:hAnsi="Arial" w:cs="Arial"/>
          <w:color w:val="auto"/>
          <w:sz w:val="20"/>
          <w:szCs w:val="20"/>
        </w:rPr>
        <w:t>to</w:t>
      </w:r>
      <w:r w:rsidR="001B6D51" w:rsidRPr="00B66E6F">
        <w:rPr>
          <w:rFonts w:ascii="Arial" w:hAnsi="Arial" w:cs="Arial"/>
          <w:color w:val="auto"/>
          <w:sz w:val="20"/>
          <w:szCs w:val="20"/>
        </w:rPr>
        <w:t xml:space="preserve"> </w:t>
      </w:r>
      <w:r w:rsidRPr="00B66E6F">
        <w:rPr>
          <w:rFonts w:ascii="Arial" w:hAnsi="Arial" w:cs="Arial"/>
          <w:color w:val="auto"/>
          <w:sz w:val="20"/>
          <w:szCs w:val="20"/>
        </w:rPr>
        <w:t>horticultural</w:t>
      </w:r>
      <w:r w:rsidR="001B6D51" w:rsidRPr="00B66E6F">
        <w:rPr>
          <w:rFonts w:ascii="Arial" w:hAnsi="Arial" w:cs="Arial"/>
          <w:color w:val="auto"/>
          <w:sz w:val="20"/>
          <w:szCs w:val="20"/>
        </w:rPr>
        <w:t xml:space="preserve"> </w:t>
      </w:r>
      <w:r w:rsidRPr="00B66E6F">
        <w:rPr>
          <w:rFonts w:ascii="Arial" w:hAnsi="Arial" w:cs="Arial"/>
          <w:color w:val="auto"/>
          <w:sz w:val="20"/>
          <w:szCs w:val="20"/>
        </w:rPr>
        <w:t>solutions,</w:t>
      </w:r>
      <w:r w:rsidR="001B6D51" w:rsidRPr="00B66E6F">
        <w:rPr>
          <w:rFonts w:ascii="Arial" w:hAnsi="Arial" w:cs="Arial"/>
          <w:color w:val="auto"/>
          <w:sz w:val="20"/>
          <w:szCs w:val="20"/>
        </w:rPr>
        <w:t xml:space="preserve"> </w:t>
      </w:r>
      <w:r w:rsidRPr="00B66E6F">
        <w:rPr>
          <w:rFonts w:ascii="Arial" w:hAnsi="Arial" w:cs="Arial"/>
          <w:color w:val="auto"/>
          <w:sz w:val="20"/>
          <w:szCs w:val="20"/>
        </w:rPr>
        <w:t>engineered</w:t>
      </w:r>
      <w:r w:rsidR="001B6D51" w:rsidRPr="00B66E6F">
        <w:rPr>
          <w:rFonts w:ascii="Arial" w:hAnsi="Arial" w:cs="Arial"/>
          <w:color w:val="auto"/>
          <w:sz w:val="20"/>
          <w:szCs w:val="20"/>
        </w:rPr>
        <w:t xml:space="preserve"> </w:t>
      </w:r>
      <w:r w:rsidRPr="00B66E6F">
        <w:rPr>
          <w:rFonts w:ascii="Arial" w:hAnsi="Arial" w:cs="Arial"/>
          <w:color w:val="auto"/>
          <w:sz w:val="20"/>
          <w:szCs w:val="20"/>
        </w:rPr>
        <w:t>fibers</w:t>
      </w:r>
      <w:r w:rsidR="001B6D51" w:rsidRPr="00B66E6F">
        <w:rPr>
          <w:rFonts w:ascii="Arial" w:hAnsi="Arial" w:cs="Arial"/>
          <w:color w:val="auto"/>
          <w:sz w:val="20"/>
          <w:szCs w:val="20"/>
        </w:rPr>
        <w:t xml:space="preserve"> </w:t>
      </w:r>
      <w:r w:rsidRPr="00B66E6F">
        <w:rPr>
          <w:rFonts w:ascii="Arial" w:hAnsi="Arial" w:cs="Arial"/>
          <w:color w:val="auto"/>
          <w:sz w:val="20"/>
          <w:szCs w:val="20"/>
        </w:rPr>
        <w:t>for</w:t>
      </w:r>
      <w:r w:rsidR="001B6D51" w:rsidRPr="00B66E6F">
        <w:rPr>
          <w:rFonts w:ascii="Arial" w:hAnsi="Arial" w:cs="Arial"/>
          <w:color w:val="auto"/>
          <w:sz w:val="20"/>
          <w:szCs w:val="20"/>
        </w:rPr>
        <w:t xml:space="preserve"> </w:t>
      </w:r>
      <w:r w:rsidRPr="00B66E6F">
        <w:rPr>
          <w:rFonts w:ascii="Arial" w:hAnsi="Arial" w:cs="Arial"/>
          <w:color w:val="auto"/>
          <w:sz w:val="20"/>
          <w:szCs w:val="20"/>
        </w:rPr>
        <w:t>industrial</w:t>
      </w:r>
      <w:r w:rsidR="001B6D51" w:rsidRPr="00B66E6F">
        <w:rPr>
          <w:rFonts w:ascii="Arial" w:hAnsi="Arial" w:cs="Arial"/>
          <w:color w:val="auto"/>
          <w:sz w:val="20"/>
          <w:szCs w:val="20"/>
        </w:rPr>
        <w:t xml:space="preserve"> </w:t>
      </w:r>
      <w:r w:rsidRPr="00B66E6F">
        <w:rPr>
          <w:rFonts w:ascii="Arial" w:hAnsi="Arial" w:cs="Arial"/>
          <w:color w:val="auto"/>
          <w:sz w:val="20"/>
          <w:szCs w:val="20"/>
        </w:rPr>
        <w:t>use</w:t>
      </w:r>
      <w:r w:rsidR="001B6D51" w:rsidRPr="00B66E6F">
        <w:rPr>
          <w:rFonts w:ascii="Arial" w:hAnsi="Arial" w:cs="Arial"/>
          <w:color w:val="auto"/>
          <w:sz w:val="20"/>
          <w:szCs w:val="20"/>
        </w:rPr>
        <w:t xml:space="preserve"> </w:t>
      </w:r>
      <w:r w:rsidRPr="00B66E6F">
        <w:rPr>
          <w:rFonts w:ascii="Arial" w:hAnsi="Arial" w:cs="Arial"/>
          <w:color w:val="auto"/>
          <w:sz w:val="20"/>
          <w:szCs w:val="20"/>
        </w:rPr>
        <w:t>to</w:t>
      </w:r>
      <w:r w:rsidR="001B6D51" w:rsidRPr="00B66E6F">
        <w:rPr>
          <w:rFonts w:ascii="Arial" w:hAnsi="Arial" w:cs="Arial"/>
          <w:color w:val="auto"/>
          <w:sz w:val="20"/>
          <w:szCs w:val="20"/>
        </w:rPr>
        <w:t xml:space="preserve"> </w:t>
      </w:r>
      <w:r w:rsidRPr="00B66E6F">
        <w:rPr>
          <w:rFonts w:ascii="Arial" w:hAnsi="Arial" w:cs="Arial"/>
          <w:color w:val="auto"/>
          <w:sz w:val="20"/>
          <w:szCs w:val="20"/>
        </w:rPr>
        <w:t>insulation</w:t>
      </w:r>
      <w:r w:rsidR="001B6D51" w:rsidRPr="00B66E6F">
        <w:rPr>
          <w:rFonts w:ascii="Arial" w:hAnsi="Arial" w:cs="Arial"/>
          <w:color w:val="auto"/>
          <w:sz w:val="20"/>
          <w:szCs w:val="20"/>
        </w:rPr>
        <w:t xml:space="preserve"> </w:t>
      </w:r>
      <w:r w:rsidRPr="00B66E6F">
        <w:rPr>
          <w:rFonts w:ascii="Arial" w:hAnsi="Arial" w:cs="Arial"/>
          <w:color w:val="auto"/>
          <w:sz w:val="20"/>
          <w:szCs w:val="20"/>
        </w:rPr>
        <w:t>for</w:t>
      </w:r>
      <w:r w:rsidR="001B6D51" w:rsidRPr="00B66E6F">
        <w:rPr>
          <w:rFonts w:ascii="Arial" w:hAnsi="Arial" w:cs="Arial"/>
          <w:color w:val="auto"/>
          <w:sz w:val="20"/>
          <w:szCs w:val="20"/>
        </w:rPr>
        <w:t xml:space="preserve"> </w:t>
      </w:r>
      <w:r w:rsidRPr="00B66E6F">
        <w:rPr>
          <w:rFonts w:ascii="Arial" w:hAnsi="Arial" w:cs="Arial"/>
          <w:color w:val="auto"/>
          <w:sz w:val="20"/>
          <w:szCs w:val="20"/>
        </w:rPr>
        <w:t>the</w:t>
      </w:r>
      <w:r w:rsidR="001B6D51" w:rsidRPr="00B66E6F">
        <w:rPr>
          <w:rFonts w:ascii="Arial" w:hAnsi="Arial" w:cs="Arial"/>
          <w:color w:val="auto"/>
          <w:sz w:val="20"/>
          <w:szCs w:val="20"/>
        </w:rPr>
        <w:t xml:space="preserve"> </w:t>
      </w:r>
      <w:r w:rsidRPr="00B66E6F">
        <w:rPr>
          <w:rFonts w:ascii="Arial" w:hAnsi="Arial" w:cs="Arial"/>
          <w:color w:val="auto"/>
          <w:sz w:val="20"/>
          <w:szCs w:val="20"/>
        </w:rPr>
        <w:t>process</w:t>
      </w:r>
      <w:r w:rsidR="001B6D51" w:rsidRPr="00B66E6F">
        <w:rPr>
          <w:rFonts w:ascii="Arial" w:hAnsi="Arial" w:cs="Arial"/>
          <w:color w:val="auto"/>
          <w:sz w:val="20"/>
          <w:szCs w:val="20"/>
        </w:rPr>
        <w:t xml:space="preserve"> </w:t>
      </w:r>
      <w:r w:rsidRPr="00B66E6F">
        <w:rPr>
          <w:rFonts w:ascii="Arial" w:hAnsi="Arial" w:cs="Arial"/>
          <w:color w:val="auto"/>
          <w:sz w:val="20"/>
          <w:szCs w:val="20"/>
        </w:rPr>
        <w:t>industry,</w:t>
      </w:r>
      <w:r w:rsidR="001B6D51" w:rsidRPr="00B66E6F">
        <w:rPr>
          <w:rFonts w:ascii="Arial" w:hAnsi="Arial" w:cs="Arial"/>
          <w:color w:val="auto"/>
          <w:sz w:val="20"/>
          <w:szCs w:val="20"/>
        </w:rPr>
        <w:t xml:space="preserve"> </w:t>
      </w:r>
      <w:r w:rsidRPr="00B66E6F">
        <w:rPr>
          <w:rFonts w:ascii="Arial" w:hAnsi="Arial" w:cs="Arial"/>
          <w:color w:val="auto"/>
          <w:sz w:val="20"/>
          <w:szCs w:val="20"/>
        </w:rPr>
        <w:t>and</w:t>
      </w:r>
      <w:r w:rsidR="001B6D51" w:rsidRPr="00B66E6F">
        <w:rPr>
          <w:rFonts w:ascii="Arial" w:hAnsi="Arial" w:cs="Arial"/>
          <w:color w:val="auto"/>
          <w:sz w:val="20"/>
          <w:szCs w:val="20"/>
        </w:rPr>
        <w:t xml:space="preserve"> </w:t>
      </w:r>
      <w:r w:rsidRPr="00B66E6F">
        <w:rPr>
          <w:rFonts w:ascii="Arial" w:hAnsi="Arial" w:cs="Arial"/>
          <w:color w:val="auto"/>
          <w:sz w:val="20"/>
          <w:szCs w:val="20"/>
        </w:rPr>
        <w:t>marine</w:t>
      </w:r>
      <w:r w:rsidR="001B6D51" w:rsidRPr="00B66E6F">
        <w:rPr>
          <w:rFonts w:ascii="Arial" w:hAnsi="Arial" w:cs="Arial"/>
          <w:color w:val="auto"/>
          <w:sz w:val="20"/>
          <w:szCs w:val="20"/>
        </w:rPr>
        <w:t xml:space="preserve"> </w:t>
      </w:r>
      <w:r w:rsidRPr="00B66E6F">
        <w:rPr>
          <w:rFonts w:ascii="Arial" w:hAnsi="Arial" w:cs="Arial"/>
          <w:color w:val="auto"/>
          <w:sz w:val="20"/>
          <w:szCs w:val="20"/>
        </w:rPr>
        <w:t>and</w:t>
      </w:r>
      <w:r w:rsidR="001B6D51" w:rsidRPr="00B66E6F">
        <w:rPr>
          <w:rFonts w:ascii="Arial" w:hAnsi="Arial" w:cs="Arial"/>
          <w:color w:val="auto"/>
          <w:sz w:val="20"/>
          <w:szCs w:val="20"/>
        </w:rPr>
        <w:t xml:space="preserve"> </w:t>
      </w:r>
      <w:r w:rsidRPr="00B66E6F">
        <w:rPr>
          <w:rFonts w:ascii="Arial" w:hAnsi="Arial" w:cs="Arial"/>
          <w:color w:val="auto"/>
          <w:sz w:val="20"/>
          <w:szCs w:val="20"/>
        </w:rPr>
        <w:t>offshore.</w:t>
      </w:r>
    </w:p>
    <w:p w14:paraId="6B4671A2" w14:textId="77777777" w:rsidR="003D4CA1" w:rsidRPr="00B66E6F" w:rsidRDefault="003D4CA1" w:rsidP="00251609">
      <w:pPr>
        <w:widowControl w:val="0"/>
        <w:autoSpaceDE w:val="0"/>
        <w:autoSpaceDN w:val="0"/>
        <w:adjustRightInd w:val="0"/>
        <w:spacing w:before="0"/>
        <w:ind w:right="8"/>
        <w:contextualSpacing/>
        <w:rPr>
          <w:rFonts w:ascii="Arial" w:hAnsi="Arial" w:cs="Arial"/>
          <w:color w:val="auto"/>
          <w:sz w:val="20"/>
          <w:szCs w:val="20"/>
        </w:rPr>
      </w:pPr>
    </w:p>
    <w:p w14:paraId="05E8E800" w14:textId="77777777" w:rsidR="00576A83" w:rsidRPr="00B66E6F" w:rsidRDefault="00C6046E" w:rsidP="00251609">
      <w:pPr>
        <w:spacing w:before="0"/>
        <w:ind w:right="8"/>
        <w:contextualSpacing/>
        <w:jc w:val="center"/>
        <w:rPr>
          <w:rFonts w:ascii="Arial" w:eastAsiaTheme="minorEastAsia" w:hAnsi="Arial" w:cs="Arial"/>
          <w:sz w:val="20"/>
          <w:szCs w:val="20"/>
        </w:rPr>
      </w:pPr>
      <w:r w:rsidRPr="00B66E6F">
        <w:rPr>
          <w:rFonts w:ascii="Arial" w:eastAsiaTheme="minorEastAsia" w:hAnsi="Arial" w:cs="Arial"/>
          <w:sz w:val="20"/>
          <w:szCs w:val="20"/>
          <w:lang w:eastAsia="ja-JP"/>
        </w:rPr>
        <w:t>###</w:t>
      </w:r>
    </w:p>
    <w:sectPr w:rsidR="00576A83" w:rsidRPr="00B66E6F" w:rsidSect="00242BA4">
      <w:headerReference w:type="default" r:id="rId9"/>
      <w:footerReference w:type="even" r:id="rId10"/>
      <w:footerReference w:type="default" r:id="rId11"/>
      <w:headerReference w:type="first" r:id="rId12"/>
      <w:footerReference w:type="first" r:id="rId13"/>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AF069" w14:textId="77777777" w:rsidR="00005B9F" w:rsidRDefault="00005B9F" w:rsidP="00746BC4">
      <w:pPr>
        <w:spacing w:before="0"/>
      </w:pPr>
      <w:r>
        <w:separator/>
      </w:r>
    </w:p>
  </w:endnote>
  <w:endnote w:type="continuationSeparator" w:id="0">
    <w:p w14:paraId="334DF79B" w14:textId="77777777" w:rsidR="00005B9F" w:rsidRDefault="00005B9F"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venir Book">
    <w:altName w:val="﷽﷽﷽﷽﷽﷽﷽﷽ook"/>
    <w:panose1 w:val="02000503020000020003"/>
    <w:charset w:val="00"/>
    <w:family w:val="auto"/>
    <w:pitch w:val="variable"/>
    <w:sig w:usb0="800000AF" w:usb1="5000204A" w:usb2="00000000" w:usb3="00000000" w:csb0="0000009B" w:csb1="00000000"/>
  </w:font>
  <w:font w:name="Avenir">
    <w:altName w:val="﷽﷽﷽﷽﷽﷽﷽﷽"/>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0808D7D" w:rsidR="009A463B" w:rsidRPr="00565A4B" w:rsidRDefault="009A463B" w:rsidP="008407CA">
          <w:pPr>
            <w:pStyle w:val="Footer"/>
            <w:rPr>
              <w:b/>
              <w:sz w:val="24"/>
              <w:lang w:val="da-DK"/>
            </w:rPr>
          </w:pPr>
          <w:r w:rsidRPr="0034517A">
            <w:rPr>
              <w:b/>
              <w:sz w:val="24"/>
              <w:lang w:val="da-DK"/>
            </w:rPr>
            <w:t>PART</w:t>
          </w:r>
          <w:r w:rsidR="001B6D51">
            <w:rPr>
              <w:b/>
              <w:sz w:val="24"/>
              <w:lang w:val="da-DK"/>
            </w:rPr>
            <w:t xml:space="preserve"> </w:t>
          </w:r>
          <w:r w:rsidRPr="0034517A">
            <w:rPr>
              <w:b/>
              <w:sz w:val="24"/>
              <w:lang w:val="da-DK"/>
            </w:rPr>
            <w:t>OF</w:t>
          </w:r>
          <w:r w:rsidR="001B6D51">
            <w:rPr>
              <w:b/>
              <w:sz w:val="24"/>
              <w:lang w:val="da-DK"/>
            </w:rPr>
            <w:t xml:space="preserve"> </w:t>
          </w:r>
          <w:r w:rsidRPr="0034517A">
            <w:rPr>
              <w:b/>
              <w:sz w:val="24"/>
              <w:lang w:val="da-DK"/>
            </w:rPr>
            <w:t>THE</w:t>
          </w:r>
          <w:r w:rsidR="001B6D51">
            <w:rPr>
              <w:b/>
              <w:sz w:val="24"/>
              <w:lang w:val="da-DK"/>
            </w:rPr>
            <w:t xml:space="preserve"> </w:t>
          </w:r>
          <w:r w:rsidRPr="0034517A">
            <w:rPr>
              <w:b/>
              <w:sz w:val="24"/>
              <w:lang w:val="da-DK"/>
            </w:rPr>
            <w:t>ROCKWOOL</w:t>
          </w:r>
          <w:r w:rsidR="001B6D51">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779CDEDF" w:rsidR="009A463B" w:rsidRPr="00565A4B" w:rsidRDefault="009A463B" w:rsidP="00565A4B">
    <w:pPr>
      <w:pStyle w:val="Footer"/>
      <w:rPr>
        <w:b/>
        <w:sz w:val="24"/>
        <w:lang w:val="da-DK"/>
      </w:rPr>
    </w:pPr>
    <w:r w:rsidRPr="0034517A">
      <w:rPr>
        <w:b/>
        <w:sz w:val="24"/>
        <w:lang w:val="da-DK"/>
      </w:rPr>
      <w:t>PART</w:t>
    </w:r>
    <w:r w:rsidR="001B6D51">
      <w:rPr>
        <w:b/>
        <w:sz w:val="24"/>
        <w:lang w:val="da-DK"/>
      </w:rPr>
      <w:t xml:space="preserve"> </w:t>
    </w:r>
    <w:r w:rsidRPr="0034517A">
      <w:rPr>
        <w:b/>
        <w:sz w:val="24"/>
        <w:lang w:val="da-DK"/>
      </w:rPr>
      <w:t>OF</w:t>
    </w:r>
    <w:r w:rsidR="001B6D51">
      <w:rPr>
        <w:b/>
        <w:sz w:val="24"/>
        <w:lang w:val="da-DK"/>
      </w:rPr>
      <w:t xml:space="preserve"> </w:t>
    </w:r>
    <w:r w:rsidRPr="0034517A">
      <w:rPr>
        <w:b/>
        <w:sz w:val="24"/>
        <w:lang w:val="da-DK"/>
      </w:rPr>
      <w:t>THE</w:t>
    </w:r>
    <w:r w:rsidR="001B6D51">
      <w:rPr>
        <w:b/>
        <w:sz w:val="24"/>
        <w:lang w:val="da-DK"/>
      </w:rPr>
      <w:t xml:space="preserve"> </w:t>
    </w:r>
    <w:r w:rsidRPr="0034517A">
      <w:rPr>
        <w:b/>
        <w:sz w:val="24"/>
        <w:lang w:val="da-DK"/>
      </w:rPr>
      <w:t>ROCKWOOL</w:t>
    </w:r>
    <w:r w:rsidR="001B6D51">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87818" w14:textId="77777777" w:rsidR="00005B9F" w:rsidRDefault="00005B9F" w:rsidP="00746BC4">
      <w:pPr>
        <w:spacing w:before="0"/>
      </w:pPr>
      <w:r>
        <w:separator/>
      </w:r>
    </w:p>
  </w:footnote>
  <w:footnote w:type="continuationSeparator" w:id="0">
    <w:p w14:paraId="49296F88" w14:textId="77777777" w:rsidR="00005B9F" w:rsidRDefault="00005B9F"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321"/>
    <w:multiLevelType w:val="hybridMultilevel"/>
    <w:tmpl w:val="5B566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6F5F34"/>
    <w:multiLevelType w:val="hybridMultilevel"/>
    <w:tmpl w:val="37320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35F44"/>
    <w:multiLevelType w:val="hybridMultilevel"/>
    <w:tmpl w:val="F3BA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C7A79"/>
    <w:multiLevelType w:val="hybridMultilevel"/>
    <w:tmpl w:val="89F2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B03A6"/>
    <w:multiLevelType w:val="hybridMultilevel"/>
    <w:tmpl w:val="966890D0"/>
    <w:numStyleLink w:val="ImportedStyle1"/>
  </w:abstractNum>
  <w:abstractNum w:abstractNumId="12"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6"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C37C3"/>
    <w:multiLevelType w:val="hybridMultilevel"/>
    <w:tmpl w:val="C5D8A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CB7D92"/>
    <w:multiLevelType w:val="hybridMultilevel"/>
    <w:tmpl w:val="48822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784221"/>
    <w:multiLevelType w:val="hybridMultilevel"/>
    <w:tmpl w:val="F02C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060405"/>
    <w:multiLevelType w:val="hybridMultilevel"/>
    <w:tmpl w:val="FC82ABD2"/>
    <w:lvl w:ilvl="0" w:tplc="06CABE78">
      <w:numFmt w:val="bullet"/>
      <w:lvlText w:val="•"/>
      <w:lvlJc w:val="left"/>
      <w:pPr>
        <w:ind w:left="720" w:hanging="360"/>
      </w:pPr>
      <w:rPr>
        <w:rFonts w:ascii="Arial" w:eastAsiaTheme="minorHAnsi" w:hAnsi="Arial" w:cs="Arial" w:hint="default"/>
      </w:rPr>
    </w:lvl>
    <w:lvl w:ilvl="1" w:tplc="3FA0333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2"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E4E7B"/>
    <w:multiLevelType w:val="hybridMultilevel"/>
    <w:tmpl w:val="253C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DA1275"/>
    <w:multiLevelType w:val="hybridMultilevel"/>
    <w:tmpl w:val="966890D0"/>
    <w:numStyleLink w:val="ImportedStyle1"/>
  </w:abstractNum>
  <w:abstractNum w:abstractNumId="43"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E2B0294"/>
    <w:multiLevelType w:val="hybridMultilevel"/>
    <w:tmpl w:val="06600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3"/>
  </w:num>
  <w:num w:numId="3">
    <w:abstractNumId w:val="0"/>
  </w:num>
  <w:num w:numId="4">
    <w:abstractNumId w:val="26"/>
  </w:num>
  <w:num w:numId="5">
    <w:abstractNumId w:val="25"/>
  </w:num>
  <w:num w:numId="6">
    <w:abstractNumId w:val="36"/>
  </w:num>
  <w:num w:numId="7">
    <w:abstractNumId w:val="34"/>
  </w:num>
  <w:num w:numId="8">
    <w:abstractNumId w:val="32"/>
  </w:num>
  <w:num w:numId="9">
    <w:abstractNumId w:val="37"/>
  </w:num>
  <w:num w:numId="10">
    <w:abstractNumId w:val="45"/>
  </w:num>
  <w:num w:numId="11">
    <w:abstractNumId w:val="12"/>
  </w:num>
  <w:num w:numId="12">
    <w:abstractNumId w:val="41"/>
  </w:num>
  <w:num w:numId="13">
    <w:abstractNumId w:val="5"/>
  </w:num>
  <w:num w:numId="14">
    <w:abstractNumId w:val="30"/>
  </w:num>
  <w:num w:numId="15">
    <w:abstractNumId w:val="24"/>
  </w:num>
  <w:num w:numId="16">
    <w:abstractNumId w:val="27"/>
  </w:num>
  <w:num w:numId="17">
    <w:abstractNumId w:val="29"/>
  </w:num>
  <w:num w:numId="18">
    <w:abstractNumId w:val="38"/>
  </w:num>
  <w:num w:numId="19">
    <w:abstractNumId w:val="40"/>
  </w:num>
  <w:num w:numId="20">
    <w:abstractNumId w:val="14"/>
  </w:num>
  <w:num w:numId="21">
    <w:abstractNumId w:val="7"/>
  </w:num>
  <w:num w:numId="22">
    <w:abstractNumId w:val="17"/>
  </w:num>
  <w:num w:numId="23">
    <w:abstractNumId w:val="6"/>
  </w:num>
  <w:num w:numId="24">
    <w:abstractNumId w:val="13"/>
  </w:num>
  <w:num w:numId="25">
    <w:abstractNumId w:val="1"/>
  </w:num>
  <w:num w:numId="26">
    <w:abstractNumId w:val="19"/>
  </w:num>
  <w:num w:numId="27">
    <w:abstractNumId w:val="15"/>
  </w:num>
  <w:num w:numId="28">
    <w:abstractNumId w:val="8"/>
  </w:num>
  <w:num w:numId="29">
    <w:abstractNumId w:val="31"/>
  </w:num>
  <w:num w:numId="30">
    <w:abstractNumId w:val="44"/>
  </w:num>
  <w:num w:numId="31">
    <w:abstractNumId w:val="39"/>
  </w:num>
  <w:num w:numId="32">
    <w:abstractNumId w:val="35"/>
  </w:num>
  <w:num w:numId="33">
    <w:abstractNumId w:val="21"/>
  </w:num>
  <w:num w:numId="34">
    <w:abstractNumId w:val="16"/>
  </w:num>
  <w:num w:numId="35">
    <w:abstractNumId w:val="22"/>
  </w:num>
  <w:num w:numId="36">
    <w:abstractNumId w:val="3"/>
  </w:num>
  <w:num w:numId="37">
    <w:abstractNumId w:val="42"/>
  </w:num>
  <w:num w:numId="38">
    <w:abstractNumId w:val="11"/>
  </w:num>
  <w:num w:numId="39">
    <w:abstractNumId w:val="33"/>
  </w:num>
  <w:num w:numId="40">
    <w:abstractNumId w:val="2"/>
  </w:num>
  <w:num w:numId="41">
    <w:abstractNumId w:val="18"/>
  </w:num>
  <w:num w:numId="42">
    <w:abstractNumId w:val="4"/>
  </w:num>
  <w:num w:numId="43">
    <w:abstractNumId w:val="10"/>
  </w:num>
  <w:num w:numId="44">
    <w:abstractNumId w:val="28"/>
  </w:num>
  <w:num w:numId="45">
    <w:abstractNumId w:val="9"/>
  </w:num>
  <w:num w:numId="46">
    <w:abstractNumId w:val="20"/>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l-PL"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05B9F"/>
    <w:rsid w:val="00015D97"/>
    <w:rsid w:val="00017BD0"/>
    <w:rsid w:val="00020E32"/>
    <w:rsid w:val="00033D93"/>
    <w:rsid w:val="00041350"/>
    <w:rsid w:val="00047EC6"/>
    <w:rsid w:val="0005058E"/>
    <w:rsid w:val="00062D71"/>
    <w:rsid w:val="00063335"/>
    <w:rsid w:val="00065BE7"/>
    <w:rsid w:val="00066589"/>
    <w:rsid w:val="00073588"/>
    <w:rsid w:val="00081277"/>
    <w:rsid w:val="00085BD8"/>
    <w:rsid w:val="00087416"/>
    <w:rsid w:val="000955BD"/>
    <w:rsid w:val="000A019E"/>
    <w:rsid w:val="000A1817"/>
    <w:rsid w:val="000A3357"/>
    <w:rsid w:val="000A4A46"/>
    <w:rsid w:val="000B0F1C"/>
    <w:rsid w:val="000B2D17"/>
    <w:rsid w:val="000B53FE"/>
    <w:rsid w:val="000C0F7E"/>
    <w:rsid w:val="000F1594"/>
    <w:rsid w:val="000F4878"/>
    <w:rsid w:val="000F6FB3"/>
    <w:rsid w:val="001015EE"/>
    <w:rsid w:val="001064B6"/>
    <w:rsid w:val="00116926"/>
    <w:rsid w:val="0012129B"/>
    <w:rsid w:val="00130A85"/>
    <w:rsid w:val="00135DDE"/>
    <w:rsid w:val="00136656"/>
    <w:rsid w:val="00137AF9"/>
    <w:rsid w:val="001411E1"/>
    <w:rsid w:val="001438C3"/>
    <w:rsid w:val="0014639D"/>
    <w:rsid w:val="001466CB"/>
    <w:rsid w:val="00161066"/>
    <w:rsid w:val="0017215D"/>
    <w:rsid w:val="00173BEC"/>
    <w:rsid w:val="001876C4"/>
    <w:rsid w:val="00194660"/>
    <w:rsid w:val="001949BB"/>
    <w:rsid w:val="00194E0B"/>
    <w:rsid w:val="00195FAE"/>
    <w:rsid w:val="001A6D90"/>
    <w:rsid w:val="001B1CA3"/>
    <w:rsid w:val="001B2B97"/>
    <w:rsid w:val="001B6D51"/>
    <w:rsid w:val="001B73FA"/>
    <w:rsid w:val="001C4F97"/>
    <w:rsid w:val="001C603C"/>
    <w:rsid w:val="001D1468"/>
    <w:rsid w:val="001D4564"/>
    <w:rsid w:val="001E45BF"/>
    <w:rsid w:val="001E6167"/>
    <w:rsid w:val="001F2D2F"/>
    <w:rsid w:val="00210C12"/>
    <w:rsid w:val="00211C95"/>
    <w:rsid w:val="0021752C"/>
    <w:rsid w:val="00223AF4"/>
    <w:rsid w:val="00227CD1"/>
    <w:rsid w:val="00242BA4"/>
    <w:rsid w:val="00251609"/>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4AB1"/>
    <w:rsid w:val="00325E54"/>
    <w:rsid w:val="0033622D"/>
    <w:rsid w:val="003513AB"/>
    <w:rsid w:val="00352D14"/>
    <w:rsid w:val="0036369D"/>
    <w:rsid w:val="0037378F"/>
    <w:rsid w:val="003770BE"/>
    <w:rsid w:val="00377EF8"/>
    <w:rsid w:val="00380979"/>
    <w:rsid w:val="00382CCB"/>
    <w:rsid w:val="003931BE"/>
    <w:rsid w:val="003C1C89"/>
    <w:rsid w:val="003C36F9"/>
    <w:rsid w:val="003C3893"/>
    <w:rsid w:val="003C4F73"/>
    <w:rsid w:val="003C6525"/>
    <w:rsid w:val="003D1D41"/>
    <w:rsid w:val="003D4CA1"/>
    <w:rsid w:val="003D6208"/>
    <w:rsid w:val="003E5BB2"/>
    <w:rsid w:val="003E5DC9"/>
    <w:rsid w:val="003E79F8"/>
    <w:rsid w:val="003F6E9E"/>
    <w:rsid w:val="004019BF"/>
    <w:rsid w:val="00401FB7"/>
    <w:rsid w:val="0040553F"/>
    <w:rsid w:val="00405EF3"/>
    <w:rsid w:val="00411628"/>
    <w:rsid w:val="004148B8"/>
    <w:rsid w:val="00425464"/>
    <w:rsid w:val="00446CAA"/>
    <w:rsid w:val="00457F91"/>
    <w:rsid w:val="004626A7"/>
    <w:rsid w:val="004665FA"/>
    <w:rsid w:val="004672AF"/>
    <w:rsid w:val="004725E9"/>
    <w:rsid w:val="004775C1"/>
    <w:rsid w:val="00482362"/>
    <w:rsid w:val="004A0345"/>
    <w:rsid w:val="004B2638"/>
    <w:rsid w:val="004B60EF"/>
    <w:rsid w:val="004C35D4"/>
    <w:rsid w:val="004C6A39"/>
    <w:rsid w:val="004D1371"/>
    <w:rsid w:val="004D3557"/>
    <w:rsid w:val="004D78F8"/>
    <w:rsid w:val="004E20FB"/>
    <w:rsid w:val="004E2F63"/>
    <w:rsid w:val="004E3897"/>
    <w:rsid w:val="004E4DAB"/>
    <w:rsid w:val="004F1785"/>
    <w:rsid w:val="0050627D"/>
    <w:rsid w:val="005171C1"/>
    <w:rsid w:val="0051740B"/>
    <w:rsid w:val="00522D84"/>
    <w:rsid w:val="00526B31"/>
    <w:rsid w:val="00527392"/>
    <w:rsid w:val="00544DF9"/>
    <w:rsid w:val="005462C2"/>
    <w:rsid w:val="005506D9"/>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8EE"/>
    <w:rsid w:val="00600FD0"/>
    <w:rsid w:val="00605FF7"/>
    <w:rsid w:val="00614C8D"/>
    <w:rsid w:val="006235C3"/>
    <w:rsid w:val="00630224"/>
    <w:rsid w:val="00646DC9"/>
    <w:rsid w:val="006537A3"/>
    <w:rsid w:val="0065671D"/>
    <w:rsid w:val="00656E38"/>
    <w:rsid w:val="0066346E"/>
    <w:rsid w:val="0067471E"/>
    <w:rsid w:val="00680E08"/>
    <w:rsid w:val="00690A26"/>
    <w:rsid w:val="006B5A88"/>
    <w:rsid w:val="006C0696"/>
    <w:rsid w:val="006C436C"/>
    <w:rsid w:val="006D0C4D"/>
    <w:rsid w:val="006D1CDD"/>
    <w:rsid w:val="006D69E1"/>
    <w:rsid w:val="006E3DED"/>
    <w:rsid w:val="006F09C5"/>
    <w:rsid w:val="006F512D"/>
    <w:rsid w:val="006F69A5"/>
    <w:rsid w:val="0070203C"/>
    <w:rsid w:val="00704C57"/>
    <w:rsid w:val="00707B80"/>
    <w:rsid w:val="00707F6E"/>
    <w:rsid w:val="00713498"/>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A25AD"/>
    <w:rsid w:val="007A6026"/>
    <w:rsid w:val="007B0609"/>
    <w:rsid w:val="007B66BE"/>
    <w:rsid w:val="007C0260"/>
    <w:rsid w:val="007C3BA6"/>
    <w:rsid w:val="007C6E25"/>
    <w:rsid w:val="007E7404"/>
    <w:rsid w:val="007F113B"/>
    <w:rsid w:val="00801848"/>
    <w:rsid w:val="0080609D"/>
    <w:rsid w:val="00811B59"/>
    <w:rsid w:val="00823BB1"/>
    <w:rsid w:val="008260C8"/>
    <w:rsid w:val="00833BED"/>
    <w:rsid w:val="008407CA"/>
    <w:rsid w:val="00844FA6"/>
    <w:rsid w:val="00845106"/>
    <w:rsid w:val="008468ED"/>
    <w:rsid w:val="00852267"/>
    <w:rsid w:val="0085316E"/>
    <w:rsid w:val="00855F83"/>
    <w:rsid w:val="008674FD"/>
    <w:rsid w:val="00873A88"/>
    <w:rsid w:val="0087416A"/>
    <w:rsid w:val="00885FB4"/>
    <w:rsid w:val="00897EF1"/>
    <w:rsid w:val="008A1501"/>
    <w:rsid w:val="008B6D2E"/>
    <w:rsid w:val="008C00C6"/>
    <w:rsid w:val="008C2884"/>
    <w:rsid w:val="008C3111"/>
    <w:rsid w:val="008C55C6"/>
    <w:rsid w:val="008C7B1A"/>
    <w:rsid w:val="008D03AD"/>
    <w:rsid w:val="008D091D"/>
    <w:rsid w:val="008D0DAF"/>
    <w:rsid w:val="008E3BD8"/>
    <w:rsid w:val="008E6F42"/>
    <w:rsid w:val="00901CC5"/>
    <w:rsid w:val="009154CC"/>
    <w:rsid w:val="00920327"/>
    <w:rsid w:val="00932CC1"/>
    <w:rsid w:val="00942580"/>
    <w:rsid w:val="00943BD0"/>
    <w:rsid w:val="009458D9"/>
    <w:rsid w:val="00952821"/>
    <w:rsid w:val="009602FD"/>
    <w:rsid w:val="00960DA4"/>
    <w:rsid w:val="00962739"/>
    <w:rsid w:val="00962FD1"/>
    <w:rsid w:val="00963FF4"/>
    <w:rsid w:val="00973612"/>
    <w:rsid w:val="00976DBC"/>
    <w:rsid w:val="00994EE1"/>
    <w:rsid w:val="009A463B"/>
    <w:rsid w:val="009A59D9"/>
    <w:rsid w:val="009B3398"/>
    <w:rsid w:val="009B3CEF"/>
    <w:rsid w:val="009B70C3"/>
    <w:rsid w:val="009C26DC"/>
    <w:rsid w:val="009C6B56"/>
    <w:rsid w:val="009C6ECC"/>
    <w:rsid w:val="009D7981"/>
    <w:rsid w:val="009E4A62"/>
    <w:rsid w:val="009F10E0"/>
    <w:rsid w:val="00A155BB"/>
    <w:rsid w:val="00A207CA"/>
    <w:rsid w:val="00A337BB"/>
    <w:rsid w:val="00A479D5"/>
    <w:rsid w:val="00A47F2F"/>
    <w:rsid w:val="00A522E4"/>
    <w:rsid w:val="00A543E2"/>
    <w:rsid w:val="00A54E7C"/>
    <w:rsid w:val="00A575C1"/>
    <w:rsid w:val="00A60463"/>
    <w:rsid w:val="00A61755"/>
    <w:rsid w:val="00A64746"/>
    <w:rsid w:val="00A65DB6"/>
    <w:rsid w:val="00A67DB1"/>
    <w:rsid w:val="00A67FF9"/>
    <w:rsid w:val="00A74113"/>
    <w:rsid w:val="00A956A2"/>
    <w:rsid w:val="00AB12D6"/>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66E6F"/>
    <w:rsid w:val="00B74FEA"/>
    <w:rsid w:val="00B82C92"/>
    <w:rsid w:val="00B8651F"/>
    <w:rsid w:val="00BB46E4"/>
    <w:rsid w:val="00BC06C3"/>
    <w:rsid w:val="00BC53B1"/>
    <w:rsid w:val="00BC5D4B"/>
    <w:rsid w:val="00BD42AD"/>
    <w:rsid w:val="00BD6754"/>
    <w:rsid w:val="00BE6DCE"/>
    <w:rsid w:val="00BE6ED7"/>
    <w:rsid w:val="00BE71F2"/>
    <w:rsid w:val="00BF03A5"/>
    <w:rsid w:val="00BF0F48"/>
    <w:rsid w:val="00BF5CB8"/>
    <w:rsid w:val="00C04701"/>
    <w:rsid w:val="00C05363"/>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B57A5"/>
    <w:rsid w:val="00CC0EAF"/>
    <w:rsid w:val="00CD0B55"/>
    <w:rsid w:val="00CD43E3"/>
    <w:rsid w:val="00CD5F9F"/>
    <w:rsid w:val="00CE270C"/>
    <w:rsid w:val="00CE4545"/>
    <w:rsid w:val="00D025E4"/>
    <w:rsid w:val="00D04ED4"/>
    <w:rsid w:val="00D04F81"/>
    <w:rsid w:val="00D1081C"/>
    <w:rsid w:val="00D26E11"/>
    <w:rsid w:val="00D32EE7"/>
    <w:rsid w:val="00D34DAD"/>
    <w:rsid w:val="00D34F33"/>
    <w:rsid w:val="00D3735C"/>
    <w:rsid w:val="00D40A22"/>
    <w:rsid w:val="00D442B9"/>
    <w:rsid w:val="00D44B3E"/>
    <w:rsid w:val="00D519F6"/>
    <w:rsid w:val="00D62F00"/>
    <w:rsid w:val="00D637E5"/>
    <w:rsid w:val="00D70764"/>
    <w:rsid w:val="00D725A2"/>
    <w:rsid w:val="00D729FB"/>
    <w:rsid w:val="00D744FD"/>
    <w:rsid w:val="00D819F9"/>
    <w:rsid w:val="00D84825"/>
    <w:rsid w:val="00D84856"/>
    <w:rsid w:val="00D8494B"/>
    <w:rsid w:val="00D90CB1"/>
    <w:rsid w:val="00D947C0"/>
    <w:rsid w:val="00D9494E"/>
    <w:rsid w:val="00D95C39"/>
    <w:rsid w:val="00D95D15"/>
    <w:rsid w:val="00DA1CC6"/>
    <w:rsid w:val="00DB1828"/>
    <w:rsid w:val="00DB2DF5"/>
    <w:rsid w:val="00DB4E32"/>
    <w:rsid w:val="00DC7AE1"/>
    <w:rsid w:val="00DD2599"/>
    <w:rsid w:val="00DD3DC3"/>
    <w:rsid w:val="00DD7089"/>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65F"/>
    <w:rsid w:val="00EB6A6C"/>
    <w:rsid w:val="00EC28C6"/>
    <w:rsid w:val="00EC48CB"/>
    <w:rsid w:val="00EC67B8"/>
    <w:rsid w:val="00ED207B"/>
    <w:rsid w:val="00ED40C5"/>
    <w:rsid w:val="00EF3B71"/>
    <w:rsid w:val="00F07CBE"/>
    <w:rsid w:val="00F11A8C"/>
    <w:rsid w:val="00F20C39"/>
    <w:rsid w:val="00F241DC"/>
    <w:rsid w:val="00F26BB8"/>
    <w:rsid w:val="00F47D1C"/>
    <w:rsid w:val="00F5584A"/>
    <w:rsid w:val="00F61223"/>
    <w:rsid w:val="00F62D98"/>
    <w:rsid w:val="00F64207"/>
    <w:rsid w:val="00F74C21"/>
    <w:rsid w:val="00F84192"/>
    <w:rsid w:val="00F92968"/>
    <w:rsid w:val="00F97325"/>
    <w:rsid w:val="00FA3AEC"/>
    <w:rsid w:val="00FB0607"/>
    <w:rsid w:val="00FB2A97"/>
    <w:rsid w:val="00FB2AAF"/>
    <w:rsid w:val="00FC6AFB"/>
    <w:rsid w:val="00FC7D49"/>
    <w:rsid w:val="00FD0C68"/>
    <w:rsid w:val="00FD0E9A"/>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 w:type="paragraph" w:customStyle="1" w:styleId="Pa1">
    <w:name w:val="Pa1"/>
    <w:basedOn w:val="Default"/>
    <w:next w:val="Default"/>
    <w:uiPriority w:val="99"/>
    <w:rsid w:val="005506D9"/>
    <w:pPr>
      <w:spacing w:before="0" w:line="161" w:lineRule="atLeast"/>
    </w:pPr>
    <w:rPr>
      <w:rFonts w:ascii="Avenir Book" w:eastAsiaTheme="minorHAnsi" w:hAnsi="Avenir Book" w:cs="Times New Roman"/>
      <w:color w:val="000000" w:themeColor="text1"/>
    </w:rPr>
  </w:style>
  <w:style w:type="character" w:customStyle="1" w:styleId="A1">
    <w:name w:val="A1"/>
    <w:uiPriority w:val="99"/>
    <w:rsid w:val="005506D9"/>
    <w:rPr>
      <w:rFonts w:cs="Avenir Book"/>
      <w:color w:val="221E1F"/>
      <w:sz w:val="16"/>
      <w:szCs w:val="16"/>
    </w:rPr>
  </w:style>
  <w:style w:type="paragraph" w:customStyle="1" w:styleId="Pa6">
    <w:name w:val="Pa6"/>
    <w:basedOn w:val="Default"/>
    <w:next w:val="Default"/>
    <w:uiPriority w:val="99"/>
    <w:rsid w:val="005506D9"/>
    <w:pPr>
      <w:spacing w:before="0" w:line="241" w:lineRule="atLeast"/>
    </w:pPr>
    <w:rPr>
      <w:rFonts w:ascii="Avenir Book" w:eastAsiaTheme="minorHAnsi" w:hAnsi="Avenir Book" w:cs="Times New Roman"/>
      <w:color w:val="000000" w:themeColor="text1"/>
    </w:rPr>
  </w:style>
  <w:style w:type="character" w:customStyle="1" w:styleId="lrzxr">
    <w:name w:val="lrzxr"/>
    <w:basedOn w:val="DefaultParagraphFont"/>
    <w:rsid w:val="00AB12D6"/>
  </w:style>
  <w:style w:type="paragraph" w:customStyle="1" w:styleId="Pa9">
    <w:name w:val="Pa9"/>
    <w:basedOn w:val="Default"/>
    <w:next w:val="Default"/>
    <w:uiPriority w:val="99"/>
    <w:rsid w:val="00942580"/>
    <w:pPr>
      <w:spacing w:before="0" w:line="241" w:lineRule="atLeast"/>
    </w:pPr>
    <w:rPr>
      <w:rFonts w:ascii="Avenir" w:eastAsiaTheme="minorHAnsi" w:hAnsi="Avenir" w:cs="Times New Roman"/>
      <w:color w:val="000000" w:themeColor="text1"/>
    </w:rPr>
  </w:style>
  <w:style w:type="character" w:customStyle="1" w:styleId="A11">
    <w:name w:val="A11"/>
    <w:uiPriority w:val="99"/>
    <w:rsid w:val="00942580"/>
    <w:rPr>
      <w:rFonts w:cs="Avenir"/>
      <w:color w:val="221E1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246230022">
      <w:bodyDiv w:val="1"/>
      <w:marLeft w:val="0"/>
      <w:marRight w:val="0"/>
      <w:marTop w:val="0"/>
      <w:marBottom w:val="0"/>
      <w:divBdr>
        <w:top w:val="none" w:sz="0" w:space="0" w:color="auto"/>
        <w:left w:val="none" w:sz="0" w:space="0" w:color="auto"/>
        <w:bottom w:val="none" w:sz="0" w:space="0" w:color="auto"/>
        <w:right w:val="none" w:sz="0" w:space="0" w:color="auto"/>
      </w:divBdr>
    </w:div>
    <w:div w:id="260988072">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94621466">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395700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2908258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17939220">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118754">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80458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35">
          <w:marLeft w:val="0"/>
          <w:marRight w:val="0"/>
          <w:marTop w:val="0"/>
          <w:marBottom w:val="0"/>
          <w:divBdr>
            <w:top w:val="none" w:sz="0" w:space="0" w:color="auto"/>
            <w:left w:val="none" w:sz="0" w:space="0" w:color="auto"/>
            <w:bottom w:val="none" w:sz="0" w:space="0" w:color="auto"/>
            <w:right w:val="none" w:sz="0" w:space="0" w:color="auto"/>
          </w:divBdr>
        </w:div>
        <w:div w:id="19169208">
          <w:marLeft w:val="0"/>
          <w:marRight w:val="0"/>
          <w:marTop w:val="0"/>
          <w:marBottom w:val="0"/>
          <w:divBdr>
            <w:top w:val="none" w:sz="0" w:space="0" w:color="auto"/>
            <w:left w:val="none" w:sz="0" w:space="0" w:color="auto"/>
            <w:bottom w:val="none" w:sz="0" w:space="0" w:color="auto"/>
            <w:right w:val="none" w:sz="0" w:space="0" w:color="auto"/>
          </w:divBdr>
        </w:div>
        <w:div w:id="1965501085">
          <w:marLeft w:val="0"/>
          <w:marRight w:val="0"/>
          <w:marTop w:val="0"/>
          <w:marBottom w:val="0"/>
          <w:divBdr>
            <w:top w:val="none" w:sz="0" w:space="0" w:color="auto"/>
            <w:left w:val="none" w:sz="0" w:space="0" w:color="auto"/>
            <w:bottom w:val="none" w:sz="0" w:space="0" w:color="auto"/>
            <w:right w:val="none" w:sz="0" w:space="0" w:color="auto"/>
          </w:divBdr>
        </w:div>
        <w:div w:id="1532720199">
          <w:marLeft w:val="0"/>
          <w:marRight w:val="0"/>
          <w:marTop w:val="0"/>
          <w:marBottom w:val="0"/>
          <w:divBdr>
            <w:top w:val="none" w:sz="0" w:space="0" w:color="auto"/>
            <w:left w:val="none" w:sz="0" w:space="0" w:color="auto"/>
            <w:bottom w:val="none" w:sz="0" w:space="0" w:color="auto"/>
            <w:right w:val="none" w:sz="0" w:space="0" w:color="auto"/>
          </w:divBdr>
        </w:div>
        <w:div w:id="1947931642">
          <w:marLeft w:val="0"/>
          <w:marRight w:val="0"/>
          <w:marTop w:val="0"/>
          <w:marBottom w:val="0"/>
          <w:divBdr>
            <w:top w:val="none" w:sz="0" w:space="0" w:color="auto"/>
            <w:left w:val="none" w:sz="0" w:space="0" w:color="auto"/>
            <w:bottom w:val="none" w:sz="0" w:space="0" w:color="auto"/>
            <w:right w:val="none" w:sz="0" w:space="0" w:color="auto"/>
          </w:divBdr>
        </w:div>
        <w:div w:id="1963614936">
          <w:marLeft w:val="0"/>
          <w:marRight w:val="0"/>
          <w:marTop w:val="0"/>
          <w:marBottom w:val="0"/>
          <w:divBdr>
            <w:top w:val="none" w:sz="0" w:space="0" w:color="auto"/>
            <w:left w:val="none" w:sz="0" w:space="0" w:color="auto"/>
            <w:bottom w:val="none" w:sz="0" w:space="0" w:color="auto"/>
            <w:right w:val="none" w:sz="0" w:space="0" w:color="auto"/>
          </w:divBdr>
        </w:div>
        <w:div w:id="560871101">
          <w:marLeft w:val="0"/>
          <w:marRight w:val="0"/>
          <w:marTop w:val="0"/>
          <w:marBottom w:val="0"/>
          <w:divBdr>
            <w:top w:val="none" w:sz="0" w:space="0" w:color="auto"/>
            <w:left w:val="none" w:sz="0" w:space="0" w:color="auto"/>
            <w:bottom w:val="none" w:sz="0" w:space="0" w:color="auto"/>
            <w:right w:val="none" w:sz="0" w:space="0" w:color="auto"/>
          </w:divBdr>
        </w:div>
        <w:div w:id="377366299">
          <w:marLeft w:val="0"/>
          <w:marRight w:val="0"/>
          <w:marTop w:val="0"/>
          <w:marBottom w:val="0"/>
          <w:divBdr>
            <w:top w:val="none" w:sz="0" w:space="0" w:color="auto"/>
            <w:left w:val="none" w:sz="0" w:space="0" w:color="auto"/>
            <w:bottom w:val="none" w:sz="0" w:space="0" w:color="auto"/>
            <w:right w:val="none" w:sz="0" w:space="0" w:color="auto"/>
          </w:divBdr>
        </w:div>
        <w:div w:id="1452823977">
          <w:marLeft w:val="0"/>
          <w:marRight w:val="0"/>
          <w:marTop w:val="0"/>
          <w:marBottom w:val="0"/>
          <w:divBdr>
            <w:top w:val="none" w:sz="0" w:space="0" w:color="auto"/>
            <w:left w:val="none" w:sz="0" w:space="0" w:color="auto"/>
            <w:bottom w:val="none" w:sz="0" w:space="0" w:color="auto"/>
            <w:right w:val="none" w:sz="0" w:space="0" w:color="auto"/>
          </w:divBdr>
        </w:div>
        <w:div w:id="1528786516">
          <w:marLeft w:val="0"/>
          <w:marRight w:val="0"/>
          <w:marTop w:val="0"/>
          <w:marBottom w:val="0"/>
          <w:divBdr>
            <w:top w:val="none" w:sz="0" w:space="0" w:color="auto"/>
            <w:left w:val="none" w:sz="0" w:space="0" w:color="auto"/>
            <w:bottom w:val="none" w:sz="0" w:space="0" w:color="auto"/>
            <w:right w:val="none" w:sz="0" w:space="0" w:color="auto"/>
          </w:divBdr>
        </w:div>
        <w:div w:id="642852116">
          <w:marLeft w:val="0"/>
          <w:marRight w:val="0"/>
          <w:marTop w:val="0"/>
          <w:marBottom w:val="0"/>
          <w:divBdr>
            <w:top w:val="none" w:sz="0" w:space="0" w:color="auto"/>
            <w:left w:val="none" w:sz="0" w:space="0" w:color="auto"/>
            <w:bottom w:val="none" w:sz="0" w:space="0" w:color="auto"/>
            <w:right w:val="none" w:sz="0" w:space="0" w:color="auto"/>
          </w:divBdr>
        </w:div>
        <w:div w:id="1902789261">
          <w:marLeft w:val="0"/>
          <w:marRight w:val="0"/>
          <w:marTop w:val="0"/>
          <w:marBottom w:val="0"/>
          <w:divBdr>
            <w:top w:val="none" w:sz="0" w:space="0" w:color="auto"/>
            <w:left w:val="none" w:sz="0" w:space="0" w:color="auto"/>
            <w:bottom w:val="none" w:sz="0" w:space="0" w:color="auto"/>
            <w:right w:val="none" w:sz="0" w:space="0" w:color="auto"/>
          </w:divBdr>
        </w:div>
        <w:div w:id="777725458">
          <w:marLeft w:val="0"/>
          <w:marRight w:val="0"/>
          <w:marTop w:val="0"/>
          <w:marBottom w:val="0"/>
          <w:divBdr>
            <w:top w:val="none" w:sz="0" w:space="0" w:color="auto"/>
            <w:left w:val="none" w:sz="0" w:space="0" w:color="auto"/>
            <w:bottom w:val="none" w:sz="0" w:space="0" w:color="auto"/>
            <w:right w:val="none" w:sz="0" w:space="0" w:color="auto"/>
          </w:divBdr>
        </w:div>
        <w:div w:id="596446257">
          <w:marLeft w:val="0"/>
          <w:marRight w:val="0"/>
          <w:marTop w:val="0"/>
          <w:marBottom w:val="0"/>
          <w:divBdr>
            <w:top w:val="none" w:sz="0" w:space="0" w:color="auto"/>
            <w:left w:val="none" w:sz="0" w:space="0" w:color="auto"/>
            <w:bottom w:val="none" w:sz="0" w:space="0" w:color="auto"/>
            <w:right w:val="none" w:sz="0" w:space="0" w:color="auto"/>
          </w:divBdr>
        </w:div>
        <w:div w:id="1267081010">
          <w:marLeft w:val="0"/>
          <w:marRight w:val="0"/>
          <w:marTop w:val="0"/>
          <w:marBottom w:val="0"/>
          <w:divBdr>
            <w:top w:val="none" w:sz="0" w:space="0" w:color="auto"/>
            <w:left w:val="none" w:sz="0" w:space="0" w:color="auto"/>
            <w:bottom w:val="none" w:sz="0" w:space="0" w:color="auto"/>
            <w:right w:val="none" w:sz="0" w:space="0" w:color="auto"/>
          </w:divBdr>
        </w:div>
        <w:div w:id="1373575820">
          <w:marLeft w:val="0"/>
          <w:marRight w:val="0"/>
          <w:marTop w:val="0"/>
          <w:marBottom w:val="0"/>
          <w:divBdr>
            <w:top w:val="none" w:sz="0" w:space="0" w:color="auto"/>
            <w:left w:val="none" w:sz="0" w:space="0" w:color="auto"/>
            <w:bottom w:val="none" w:sz="0" w:space="0" w:color="auto"/>
            <w:right w:val="none" w:sz="0" w:space="0" w:color="auto"/>
          </w:divBdr>
        </w:div>
        <w:div w:id="2133403359">
          <w:marLeft w:val="0"/>
          <w:marRight w:val="0"/>
          <w:marTop w:val="0"/>
          <w:marBottom w:val="0"/>
          <w:divBdr>
            <w:top w:val="none" w:sz="0" w:space="0" w:color="auto"/>
            <w:left w:val="none" w:sz="0" w:space="0" w:color="auto"/>
            <w:bottom w:val="none" w:sz="0" w:space="0" w:color="auto"/>
            <w:right w:val="none" w:sz="0" w:space="0" w:color="auto"/>
          </w:divBdr>
        </w:div>
        <w:div w:id="1433667612">
          <w:marLeft w:val="0"/>
          <w:marRight w:val="0"/>
          <w:marTop w:val="0"/>
          <w:marBottom w:val="0"/>
          <w:divBdr>
            <w:top w:val="none" w:sz="0" w:space="0" w:color="auto"/>
            <w:left w:val="none" w:sz="0" w:space="0" w:color="auto"/>
            <w:bottom w:val="none" w:sz="0" w:space="0" w:color="auto"/>
            <w:right w:val="none" w:sz="0" w:space="0" w:color="auto"/>
          </w:divBdr>
        </w:div>
        <w:div w:id="424810999">
          <w:marLeft w:val="0"/>
          <w:marRight w:val="0"/>
          <w:marTop w:val="0"/>
          <w:marBottom w:val="0"/>
          <w:divBdr>
            <w:top w:val="none" w:sz="0" w:space="0" w:color="auto"/>
            <w:left w:val="none" w:sz="0" w:space="0" w:color="auto"/>
            <w:bottom w:val="none" w:sz="0" w:space="0" w:color="auto"/>
            <w:right w:val="none" w:sz="0" w:space="0" w:color="auto"/>
          </w:divBdr>
        </w:div>
        <w:div w:id="677004008">
          <w:marLeft w:val="0"/>
          <w:marRight w:val="0"/>
          <w:marTop w:val="0"/>
          <w:marBottom w:val="0"/>
          <w:divBdr>
            <w:top w:val="none" w:sz="0" w:space="0" w:color="auto"/>
            <w:left w:val="none" w:sz="0" w:space="0" w:color="auto"/>
            <w:bottom w:val="none" w:sz="0" w:space="0" w:color="auto"/>
            <w:right w:val="none" w:sz="0" w:space="0" w:color="auto"/>
          </w:divBdr>
        </w:div>
        <w:div w:id="1365641018">
          <w:marLeft w:val="0"/>
          <w:marRight w:val="0"/>
          <w:marTop w:val="0"/>
          <w:marBottom w:val="0"/>
          <w:divBdr>
            <w:top w:val="none" w:sz="0" w:space="0" w:color="auto"/>
            <w:left w:val="none" w:sz="0" w:space="0" w:color="auto"/>
            <w:bottom w:val="none" w:sz="0" w:space="0" w:color="auto"/>
            <w:right w:val="none" w:sz="0" w:space="0" w:color="auto"/>
          </w:divBdr>
        </w:div>
        <w:div w:id="1412966391">
          <w:marLeft w:val="0"/>
          <w:marRight w:val="0"/>
          <w:marTop w:val="0"/>
          <w:marBottom w:val="0"/>
          <w:divBdr>
            <w:top w:val="none" w:sz="0" w:space="0" w:color="auto"/>
            <w:left w:val="none" w:sz="0" w:space="0" w:color="auto"/>
            <w:bottom w:val="none" w:sz="0" w:space="0" w:color="auto"/>
            <w:right w:val="none" w:sz="0" w:space="0" w:color="auto"/>
          </w:divBdr>
        </w:div>
        <w:div w:id="840194274">
          <w:marLeft w:val="0"/>
          <w:marRight w:val="0"/>
          <w:marTop w:val="0"/>
          <w:marBottom w:val="0"/>
          <w:divBdr>
            <w:top w:val="none" w:sz="0" w:space="0" w:color="auto"/>
            <w:left w:val="none" w:sz="0" w:space="0" w:color="auto"/>
            <w:bottom w:val="none" w:sz="0" w:space="0" w:color="auto"/>
            <w:right w:val="none" w:sz="0" w:space="0" w:color="auto"/>
          </w:divBdr>
        </w:div>
        <w:div w:id="1754930594">
          <w:marLeft w:val="0"/>
          <w:marRight w:val="0"/>
          <w:marTop w:val="0"/>
          <w:marBottom w:val="0"/>
          <w:divBdr>
            <w:top w:val="none" w:sz="0" w:space="0" w:color="auto"/>
            <w:left w:val="none" w:sz="0" w:space="0" w:color="auto"/>
            <w:bottom w:val="none" w:sz="0" w:space="0" w:color="auto"/>
            <w:right w:val="none" w:sz="0" w:space="0" w:color="auto"/>
          </w:divBdr>
        </w:div>
        <w:div w:id="1522091366">
          <w:marLeft w:val="0"/>
          <w:marRight w:val="0"/>
          <w:marTop w:val="0"/>
          <w:marBottom w:val="0"/>
          <w:divBdr>
            <w:top w:val="none" w:sz="0" w:space="0" w:color="auto"/>
            <w:left w:val="none" w:sz="0" w:space="0" w:color="auto"/>
            <w:bottom w:val="none" w:sz="0" w:space="0" w:color="auto"/>
            <w:right w:val="none" w:sz="0" w:space="0" w:color="auto"/>
          </w:divBdr>
        </w:div>
        <w:div w:id="2025591451">
          <w:marLeft w:val="0"/>
          <w:marRight w:val="0"/>
          <w:marTop w:val="0"/>
          <w:marBottom w:val="0"/>
          <w:divBdr>
            <w:top w:val="none" w:sz="0" w:space="0" w:color="auto"/>
            <w:left w:val="none" w:sz="0" w:space="0" w:color="auto"/>
            <w:bottom w:val="none" w:sz="0" w:space="0" w:color="auto"/>
            <w:right w:val="none" w:sz="0" w:space="0" w:color="auto"/>
          </w:divBdr>
        </w:div>
        <w:div w:id="1507862224">
          <w:marLeft w:val="0"/>
          <w:marRight w:val="0"/>
          <w:marTop w:val="0"/>
          <w:marBottom w:val="0"/>
          <w:divBdr>
            <w:top w:val="none" w:sz="0" w:space="0" w:color="auto"/>
            <w:left w:val="none" w:sz="0" w:space="0" w:color="auto"/>
            <w:bottom w:val="none" w:sz="0" w:space="0" w:color="auto"/>
            <w:right w:val="none" w:sz="0" w:space="0" w:color="auto"/>
          </w:divBdr>
        </w:div>
        <w:div w:id="170920336">
          <w:marLeft w:val="0"/>
          <w:marRight w:val="0"/>
          <w:marTop w:val="0"/>
          <w:marBottom w:val="0"/>
          <w:divBdr>
            <w:top w:val="none" w:sz="0" w:space="0" w:color="auto"/>
            <w:left w:val="none" w:sz="0" w:space="0" w:color="auto"/>
            <w:bottom w:val="none" w:sz="0" w:space="0" w:color="auto"/>
            <w:right w:val="none" w:sz="0" w:space="0" w:color="auto"/>
          </w:divBdr>
        </w:div>
        <w:div w:id="1518688556">
          <w:marLeft w:val="0"/>
          <w:marRight w:val="0"/>
          <w:marTop w:val="0"/>
          <w:marBottom w:val="0"/>
          <w:divBdr>
            <w:top w:val="none" w:sz="0" w:space="0" w:color="auto"/>
            <w:left w:val="none" w:sz="0" w:space="0" w:color="auto"/>
            <w:bottom w:val="none" w:sz="0" w:space="0" w:color="auto"/>
            <w:right w:val="none" w:sz="0" w:space="0" w:color="auto"/>
          </w:divBdr>
        </w:div>
        <w:div w:id="428820581">
          <w:marLeft w:val="0"/>
          <w:marRight w:val="0"/>
          <w:marTop w:val="0"/>
          <w:marBottom w:val="0"/>
          <w:divBdr>
            <w:top w:val="none" w:sz="0" w:space="0" w:color="auto"/>
            <w:left w:val="none" w:sz="0" w:space="0" w:color="auto"/>
            <w:bottom w:val="none" w:sz="0" w:space="0" w:color="auto"/>
            <w:right w:val="none" w:sz="0" w:space="0" w:color="auto"/>
          </w:divBdr>
        </w:div>
        <w:div w:id="1475564879">
          <w:marLeft w:val="0"/>
          <w:marRight w:val="0"/>
          <w:marTop w:val="0"/>
          <w:marBottom w:val="0"/>
          <w:divBdr>
            <w:top w:val="none" w:sz="0" w:space="0" w:color="auto"/>
            <w:left w:val="none" w:sz="0" w:space="0" w:color="auto"/>
            <w:bottom w:val="none" w:sz="0" w:space="0" w:color="auto"/>
            <w:right w:val="none" w:sz="0" w:space="0" w:color="auto"/>
          </w:divBdr>
        </w:div>
        <w:div w:id="1528955669">
          <w:marLeft w:val="0"/>
          <w:marRight w:val="0"/>
          <w:marTop w:val="0"/>
          <w:marBottom w:val="0"/>
          <w:divBdr>
            <w:top w:val="none" w:sz="0" w:space="0" w:color="auto"/>
            <w:left w:val="none" w:sz="0" w:space="0" w:color="auto"/>
            <w:bottom w:val="none" w:sz="0" w:space="0" w:color="auto"/>
            <w:right w:val="none" w:sz="0" w:space="0" w:color="auto"/>
          </w:divBdr>
        </w:div>
        <w:div w:id="1449666799">
          <w:marLeft w:val="0"/>
          <w:marRight w:val="0"/>
          <w:marTop w:val="0"/>
          <w:marBottom w:val="0"/>
          <w:divBdr>
            <w:top w:val="none" w:sz="0" w:space="0" w:color="auto"/>
            <w:left w:val="none" w:sz="0" w:space="0" w:color="auto"/>
            <w:bottom w:val="none" w:sz="0" w:space="0" w:color="auto"/>
            <w:right w:val="none" w:sz="0" w:space="0" w:color="auto"/>
          </w:divBdr>
        </w:div>
        <w:div w:id="1733773002">
          <w:marLeft w:val="0"/>
          <w:marRight w:val="0"/>
          <w:marTop w:val="0"/>
          <w:marBottom w:val="0"/>
          <w:divBdr>
            <w:top w:val="none" w:sz="0" w:space="0" w:color="auto"/>
            <w:left w:val="none" w:sz="0" w:space="0" w:color="auto"/>
            <w:bottom w:val="none" w:sz="0" w:space="0" w:color="auto"/>
            <w:right w:val="none" w:sz="0" w:space="0" w:color="auto"/>
          </w:divBdr>
        </w:div>
        <w:div w:id="1461532130">
          <w:marLeft w:val="0"/>
          <w:marRight w:val="0"/>
          <w:marTop w:val="0"/>
          <w:marBottom w:val="0"/>
          <w:divBdr>
            <w:top w:val="none" w:sz="0" w:space="0" w:color="auto"/>
            <w:left w:val="none" w:sz="0" w:space="0" w:color="auto"/>
            <w:bottom w:val="none" w:sz="0" w:space="0" w:color="auto"/>
            <w:right w:val="none" w:sz="0" w:space="0" w:color="auto"/>
          </w:divBdr>
        </w:div>
        <w:div w:id="852259143">
          <w:marLeft w:val="0"/>
          <w:marRight w:val="0"/>
          <w:marTop w:val="0"/>
          <w:marBottom w:val="0"/>
          <w:divBdr>
            <w:top w:val="none" w:sz="0" w:space="0" w:color="auto"/>
            <w:left w:val="none" w:sz="0" w:space="0" w:color="auto"/>
            <w:bottom w:val="none" w:sz="0" w:space="0" w:color="auto"/>
            <w:right w:val="none" w:sz="0" w:space="0" w:color="auto"/>
          </w:divBdr>
        </w:div>
        <w:div w:id="1505391961">
          <w:marLeft w:val="0"/>
          <w:marRight w:val="0"/>
          <w:marTop w:val="0"/>
          <w:marBottom w:val="0"/>
          <w:divBdr>
            <w:top w:val="none" w:sz="0" w:space="0" w:color="auto"/>
            <w:left w:val="none" w:sz="0" w:space="0" w:color="auto"/>
            <w:bottom w:val="none" w:sz="0" w:space="0" w:color="auto"/>
            <w:right w:val="none" w:sz="0" w:space="0" w:color="auto"/>
          </w:divBdr>
        </w:div>
        <w:div w:id="2146584714">
          <w:marLeft w:val="0"/>
          <w:marRight w:val="0"/>
          <w:marTop w:val="0"/>
          <w:marBottom w:val="0"/>
          <w:divBdr>
            <w:top w:val="none" w:sz="0" w:space="0" w:color="auto"/>
            <w:left w:val="none" w:sz="0" w:space="0" w:color="auto"/>
            <w:bottom w:val="none" w:sz="0" w:space="0" w:color="auto"/>
            <w:right w:val="none" w:sz="0" w:space="0" w:color="auto"/>
          </w:divBdr>
        </w:div>
        <w:div w:id="1839344007">
          <w:marLeft w:val="0"/>
          <w:marRight w:val="0"/>
          <w:marTop w:val="0"/>
          <w:marBottom w:val="0"/>
          <w:divBdr>
            <w:top w:val="none" w:sz="0" w:space="0" w:color="auto"/>
            <w:left w:val="none" w:sz="0" w:space="0" w:color="auto"/>
            <w:bottom w:val="none" w:sz="0" w:space="0" w:color="auto"/>
            <w:right w:val="none" w:sz="0" w:space="0" w:color="auto"/>
          </w:divBdr>
        </w:div>
        <w:div w:id="955915723">
          <w:marLeft w:val="0"/>
          <w:marRight w:val="0"/>
          <w:marTop w:val="0"/>
          <w:marBottom w:val="0"/>
          <w:divBdr>
            <w:top w:val="none" w:sz="0" w:space="0" w:color="auto"/>
            <w:left w:val="none" w:sz="0" w:space="0" w:color="auto"/>
            <w:bottom w:val="none" w:sz="0" w:space="0" w:color="auto"/>
            <w:right w:val="none" w:sz="0" w:space="0" w:color="auto"/>
          </w:divBdr>
        </w:div>
        <w:div w:id="114642872">
          <w:marLeft w:val="0"/>
          <w:marRight w:val="0"/>
          <w:marTop w:val="0"/>
          <w:marBottom w:val="0"/>
          <w:divBdr>
            <w:top w:val="none" w:sz="0" w:space="0" w:color="auto"/>
            <w:left w:val="none" w:sz="0" w:space="0" w:color="auto"/>
            <w:bottom w:val="none" w:sz="0" w:space="0" w:color="auto"/>
            <w:right w:val="none" w:sz="0" w:space="0" w:color="auto"/>
          </w:divBdr>
        </w:div>
        <w:div w:id="1814985748">
          <w:marLeft w:val="0"/>
          <w:marRight w:val="0"/>
          <w:marTop w:val="0"/>
          <w:marBottom w:val="0"/>
          <w:divBdr>
            <w:top w:val="none" w:sz="0" w:space="0" w:color="auto"/>
            <w:left w:val="none" w:sz="0" w:space="0" w:color="auto"/>
            <w:bottom w:val="none" w:sz="0" w:space="0" w:color="auto"/>
            <w:right w:val="none" w:sz="0" w:space="0" w:color="auto"/>
          </w:divBdr>
        </w:div>
        <w:div w:id="1169710610">
          <w:marLeft w:val="0"/>
          <w:marRight w:val="0"/>
          <w:marTop w:val="0"/>
          <w:marBottom w:val="0"/>
          <w:divBdr>
            <w:top w:val="none" w:sz="0" w:space="0" w:color="auto"/>
            <w:left w:val="none" w:sz="0" w:space="0" w:color="auto"/>
            <w:bottom w:val="none" w:sz="0" w:space="0" w:color="auto"/>
            <w:right w:val="none" w:sz="0" w:space="0" w:color="auto"/>
          </w:divBdr>
        </w:div>
        <w:div w:id="1896887922">
          <w:marLeft w:val="0"/>
          <w:marRight w:val="0"/>
          <w:marTop w:val="0"/>
          <w:marBottom w:val="0"/>
          <w:divBdr>
            <w:top w:val="none" w:sz="0" w:space="0" w:color="auto"/>
            <w:left w:val="none" w:sz="0" w:space="0" w:color="auto"/>
            <w:bottom w:val="none" w:sz="0" w:space="0" w:color="auto"/>
            <w:right w:val="none" w:sz="0" w:space="0" w:color="auto"/>
          </w:divBdr>
        </w:div>
        <w:div w:id="1078943046">
          <w:marLeft w:val="0"/>
          <w:marRight w:val="0"/>
          <w:marTop w:val="0"/>
          <w:marBottom w:val="0"/>
          <w:divBdr>
            <w:top w:val="none" w:sz="0" w:space="0" w:color="auto"/>
            <w:left w:val="none" w:sz="0" w:space="0" w:color="auto"/>
            <w:bottom w:val="none" w:sz="0" w:space="0" w:color="auto"/>
            <w:right w:val="none" w:sz="0" w:space="0" w:color="auto"/>
          </w:divBdr>
        </w:div>
        <w:div w:id="1900359320">
          <w:marLeft w:val="0"/>
          <w:marRight w:val="0"/>
          <w:marTop w:val="0"/>
          <w:marBottom w:val="0"/>
          <w:divBdr>
            <w:top w:val="none" w:sz="0" w:space="0" w:color="auto"/>
            <w:left w:val="none" w:sz="0" w:space="0" w:color="auto"/>
            <w:bottom w:val="none" w:sz="0" w:space="0" w:color="auto"/>
            <w:right w:val="none" w:sz="0" w:space="0" w:color="auto"/>
          </w:divBdr>
        </w:div>
        <w:div w:id="87820894">
          <w:marLeft w:val="0"/>
          <w:marRight w:val="0"/>
          <w:marTop w:val="0"/>
          <w:marBottom w:val="0"/>
          <w:divBdr>
            <w:top w:val="none" w:sz="0" w:space="0" w:color="auto"/>
            <w:left w:val="none" w:sz="0" w:space="0" w:color="auto"/>
            <w:bottom w:val="none" w:sz="0" w:space="0" w:color="auto"/>
            <w:right w:val="none" w:sz="0" w:space="0" w:color="auto"/>
          </w:divBdr>
        </w:div>
        <w:div w:id="1347487321">
          <w:marLeft w:val="0"/>
          <w:marRight w:val="0"/>
          <w:marTop w:val="0"/>
          <w:marBottom w:val="0"/>
          <w:divBdr>
            <w:top w:val="none" w:sz="0" w:space="0" w:color="auto"/>
            <w:left w:val="none" w:sz="0" w:space="0" w:color="auto"/>
            <w:bottom w:val="none" w:sz="0" w:space="0" w:color="auto"/>
            <w:right w:val="none" w:sz="0" w:space="0" w:color="auto"/>
          </w:divBdr>
        </w:div>
        <w:div w:id="290791457">
          <w:marLeft w:val="0"/>
          <w:marRight w:val="0"/>
          <w:marTop w:val="0"/>
          <w:marBottom w:val="0"/>
          <w:divBdr>
            <w:top w:val="none" w:sz="0" w:space="0" w:color="auto"/>
            <w:left w:val="none" w:sz="0" w:space="0" w:color="auto"/>
            <w:bottom w:val="none" w:sz="0" w:space="0" w:color="auto"/>
            <w:right w:val="none" w:sz="0" w:space="0" w:color="auto"/>
          </w:divBdr>
        </w:div>
        <w:div w:id="301470404">
          <w:marLeft w:val="0"/>
          <w:marRight w:val="0"/>
          <w:marTop w:val="0"/>
          <w:marBottom w:val="0"/>
          <w:divBdr>
            <w:top w:val="none" w:sz="0" w:space="0" w:color="auto"/>
            <w:left w:val="none" w:sz="0" w:space="0" w:color="auto"/>
            <w:bottom w:val="none" w:sz="0" w:space="0" w:color="auto"/>
            <w:right w:val="none" w:sz="0" w:space="0" w:color="auto"/>
          </w:divBdr>
        </w:div>
        <w:div w:id="1924531285">
          <w:marLeft w:val="0"/>
          <w:marRight w:val="0"/>
          <w:marTop w:val="0"/>
          <w:marBottom w:val="0"/>
          <w:divBdr>
            <w:top w:val="none" w:sz="0" w:space="0" w:color="auto"/>
            <w:left w:val="none" w:sz="0" w:space="0" w:color="auto"/>
            <w:bottom w:val="none" w:sz="0" w:space="0" w:color="auto"/>
            <w:right w:val="none" w:sz="0" w:space="0" w:color="auto"/>
          </w:divBdr>
        </w:div>
        <w:div w:id="943074709">
          <w:marLeft w:val="0"/>
          <w:marRight w:val="0"/>
          <w:marTop w:val="0"/>
          <w:marBottom w:val="0"/>
          <w:divBdr>
            <w:top w:val="none" w:sz="0" w:space="0" w:color="auto"/>
            <w:left w:val="none" w:sz="0" w:space="0" w:color="auto"/>
            <w:bottom w:val="none" w:sz="0" w:space="0" w:color="auto"/>
            <w:right w:val="none" w:sz="0" w:space="0" w:color="auto"/>
          </w:divBdr>
        </w:div>
        <w:div w:id="803234145">
          <w:marLeft w:val="0"/>
          <w:marRight w:val="0"/>
          <w:marTop w:val="0"/>
          <w:marBottom w:val="0"/>
          <w:divBdr>
            <w:top w:val="none" w:sz="0" w:space="0" w:color="auto"/>
            <w:left w:val="none" w:sz="0" w:space="0" w:color="auto"/>
            <w:bottom w:val="none" w:sz="0" w:space="0" w:color="auto"/>
            <w:right w:val="none" w:sz="0" w:space="0" w:color="auto"/>
          </w:divBdr>
        </w:div>
        <w:div w:id="1939869309">
          <w:marLeft w:val="0"/>
          <w:marRight w:val="0"/>
          <w:marTop w:val="0"/>
          <w:marBottom w:val="0"/>
          <w:divBdr>
            <w:top w:val="none" w:sz="0" w:space="0" w:color="auto"/>
            <w:left w:val="none" w:sz="0" w:space="0" w:color="auto"/>
            <w:bottom w:val="none" w:sz="0" w:space="0" w:color="auto"/>
            <w:right w:val="none" w:sz="0" w:space="0" w:color="auto"/>
          </w:divBdr>
        </w:div>
        <w:div w:id="1515416720">
          <w:marLeft w:val="0"/>
          <w:marRight w:val="0"/>
          <w:marTop w:val="0"/>
          <w:marBottom w:val="0"/>
          <w:divBdr>
            <w:top w:val="none" w:sz="0" w:space="0" w:color="auto"/>
            <w:left w:val="none" w:sz="0" w:space="0" w:color="auto"/>
            <w:bottom w:val="none" w:sz="0" w:space="0" w:color="auto"/>
            <w:right w:val="none" w:sz="0" w:space="0" w:color="auto"/>
          </w:divBdr>
        </w:div>
        <w:div w:id="154686666">
          <w:marLeft w:val="0"/>
          <w:marRight w:val="0"/>
          <w:marTop w:val="0"/>
          <w:marBottom w:val="0"/>
          <w:divBdr>
            <w:top w:val="none" w:sz="0" w:space="0" w:color="auto"/>
            <w:left w:val="none" w:sz="0" w:space="0" w:color="auto"/>
            <w:bottom w:val="none" w:sz="0" w:space="0" w:color="auto"/>
            <w:right w:val="none" w:sz="0" w:space="0" w:color="auto"/>
          </w:divBdr>
        </w:div>
        <w:div w:id="1905875317">
          <w:marLeft w:val="0"/>
          <w:marRight w:val="0"/>
          <w:marTop w:val="0"/>
          <w:marBottom w:val="0"/>
          <w:divBdr>
            <w:top w:val="none" w:sz="0" w:space="0" w:color="auto"/>
            <w:left w:val="none" w:sz="0" w:space="0" w:color="auto"/>
            <w:bottom w:val="none" w:sz="0" w:space="0" w:color="auto"/>
            <w:right w:val="none" w:sz="0" w:space="0" w:color="auto"/>
          </w:divBdr>
        </w:div>
        <w:div w:id="88888026">
          <w:marLeft w:val="0"/>
          <w:marRight w:val="0"/>
          <w:marTop w:val="0"/>
          <w:marBottom w:val="0"/>
          <w:divBdr>
            <w:top w:val="none" w:sz="0" w:space="0" w:color="auto"/>
            <w:left w:val="none" w:sz="0" w:space="0" w:color="auto"/>
            <w:bottom w:val="none" w:sz="0" w:space="0" w:color="auto"/>
            <w:right w:val="none" w:sz="0" w:space="0" w:color="auto"/>
          </w:divBdr>
        </w:div>
        <w:div w:id="447969336">
          <w:marLeft w:val="0"/>
          <w:marRight w:val="0"/>
          <w:marTop w:val="0"/>
          <w:marBottom w:val="0"/>
          <w:divBdr>
            <w:top w:val="none" w:sz="0" w:space="0" w:color="auto"/>
            <w:left w:val="none" w:sz="0" w:space="0" w:color="auto"/>
            <w:bottom w:val="none" w:sz="0" w:space="0" w:color="auto"/>
            <w:right w:val="none" w:sz="0" w:space="0" w:color="auto"/>
          </w:divBdr>
        </w:div>
        <w:div w:id="722825467">
          <w:marLeft w:val="0"/>
          <w:marRight w:val="0"/>
          <w:marTop w:val="0"/>
          <w:marBottom w:val="0"/>
          <w:divBdr>
            <w:top w:val="none" w:sz="0" w:space="0" w:color="auto"/>
            <w:left w:val="none" w:sz="0" w:space="0" w:color="auto"/>
            <w:bottom w:val="none" w:sz="0" w:space="0" w:color="auto"/>
            <w:right w:val="none" w:sz="0" w:space="0" w:color="auto"/>
          </w:divBdr>
        </w:div>
        <w:div w:id="1953590435">
          <w:marLeft w:val="0"/>
          <w:marRight w:val="0"/>
          <w:marTop w:val="0"/>
          <w:marBottom w:val="0"/>
          <w:divBdr>
            <w:top w:val="none" w:sz="0" w:space="0" w:color="auto"/>
            <w:left w:val="none" w:sz="0" w:space="0" w:color="auto"/>
            <w:bottom w:val="none" w:sz="0" w:space="0" w:color="auto"/>
            <w:right w:val="none" w:sz="0" w:space="0" w:color="auto"/>
          </w:divBdr>
        </w:div>
        <w:div w:id="1589002070">
          <w:marLeft w:val="0"/>
          <w:marRight w:val="0"/>
          <w:marTop w:val="0"/>
          <w:marBottom w:val="0"/>
          <w:divBdr>
            <w:top w:val="none" w:sz="0" w:space="0" w:color="auto"/>
            <w:left w:val="none" w:sz="0" w:space="0" w:color="auto"/>
            <w:bottom w:val="none" w:sz="0" w:space="0" w:color="auto"/>
            <w:right w:val="none" w:sz="0" w:space="0" w:color="auto"/>
          </w:divBdr>
        </w:div>
        <w:div w:id="1695224561">
          <w:marLeft w:val="0"/>
          <w:marRight w:val="0"/>
          <w:marTop w:val="0"/>
          <w:marBottom w:val="0"/>
          <w:divBdr>
            <w:top w:val="none" w:sz="0" w:space="0" w:color="auto"/>
            <w:left w:val="none" w:sz="0" w:space="0" w:color="auto"/>
            <w:bottom w:val="none" w:sz="0" w:space="0" w:color="auto"/>
            <w:right w:val="none" w:sz="0" w:space="0" w:color="auto"/>
          </w:divBdr>
        </w:div>
        <w:div w:id="668481068">
          <w:marLeft w:val="0"/>
          <w:marRight w:val="0"/>
          <w:marTop w:val="0"/>
          <w:marBottom w:val="0"/>
          <w:divBdr>
            <w:top w:val="none" w:sz="0" w:space="0" w:color="auto"/>
            <w:left w:val="none" w:sz="0" w:space="0" w:color="auto"/>
            <w:bottom w:val="none" w:sz="0" w:space="0" w:color="auto"/>
            <w:right w:val="none" w:sz="0" w:space="0" w:color="auto"/>
          </w:divBdr>
        </w:div>
        <w:div w:id="1206065799">
          <w:marLeft w:val="0"/>
          <w:marRight w:val="0"/>
          <w:marTop w:val="0"/>
          <w:marBottom w:val="0"/>
          <w:divBdr>
            <w:top w:val="none" w:sz="0" w:space="0" w:color="auto"/>
            <w:left w:val="none" w:sz="0" w:space="0" w:color="auto"/>
            <w:bottom w:val="none" w:sz="0" w:space="0" w:color="auto"/>
            <w:right w:val="none" w:sz="0" w:space="0" w:color="auto"/>
          </w:divBdr>
        </w:div>
        <w:div w:id="796878479">
          <w:marLeft w:val="0"/>
          <w:marRight w:val="0"/>
          <w:marTop w:val="0"/>
          <w:marBottom w:val="0"/>
          <w:divBdr>
            <w:top w:val="none" w:sz="0" w:space="0" w:color="auto"/>
            <w:left w:val="none" w:sz="0" w:space="0" w:color="auto"/>
            <w:bottom w:val="none" w:sz="0" w:space="0" w:color="auto"/>
            <w:right w:val="none" w:sz="0" w:space="0" w:color="auto"/>
          </w:divBdr>
        </w:div>
        <w:div w:id="645932925">
          <w:marLeft w:val="0"/>
          <w:marRight w:val="0"/>
          <w:marTop w:val="0"/>
          <w:marBottom w:val="0"/>
          <w:divBdr>
            <w:top w:val="none" w:sz="0" w:space="0" w:color="auto"/>
            <w:left w:val="none" w:sz="0" w:space="0" w:color="auto"/>
            <w:bottom w:val="none" w:sz="0" w:space="0" w:color="auto"/>
            <w:right w:val="none" w:sz="0" w:space="0" w:color="auto"/>
          </w:divBdr>
        </w:div>
        <w:div w:id="199168476">
          <w:marLeft w:val="0"/>
          <w:marRight w:val="0"/>
          <w:marTop w:val="0"/>
          <w:marBottom w:val="0"/>
          <w:divBdr>
            <w:top w:val="none" w:sz="0" w:space="0" w:color="auto"/>
            <w:left w:val="none" w:sz="0" w:space="0" w:color="auto"/>
            <w:bottom w:val="none" w:sz="0" w:space="0" w:color="auto"/>
            <w:right w:val="none" w:sz="0" w:space="0" w:color="auto"/>
          </w:divBdr>
        </w:div>
        <w:div w:id="1159883655">
          <w:marLeft w:val="0"/>
          <w:marRight w:val="0"/>
          <w:marTop w:val="0"/>
          <w:marBottom w:val="0"/>
          <w:divBdr>
            <w:top w:val="none" w:sz="0" w:space="0" w:color="auto"/>
            <w:left w:val="none" w:sz="0" w:space="0" w:color="auto"/>
            <w:bottom w:val="none" w:sz="0" w:space="0" w:color="auto"/>
            <w:right w:val="none" w:sz="0" w:space="0" w:color="auto"/>
          </w:divBdr>
        </w:div>
        <w:div w:id="1172451836">
          <w:marLeft w:val="0"/>
          <w:marRight w:val="0"/>
          <w:marTop w:val="0"/>
          <w:marBottom w:val="0"/>
          <w:divBdr>
            <w:top w:val="none" w:sz="0" w:space="0" w:color="auto"/>
            <w:left w:val="none" w:sz="0" w:space="0" w:color="auto"/>
            <w:bottom w:val="none" w:sz="0" w:space="0" w:color="auto"/>
            <w:right w:val="none" w:sz="0" w:space="0" w:color="auto"/>
          </w:divBdr>
        </w:div>
        <w:div w:id="646469765">
          <w:marLeft w:val="0"/>
          <w:marRight w:val="0"/>
          <w:marTop w:val="0"/>
          <w:marBottom w:val="0"/>
          <w:divBdr>
            <w:top w:val="none" w:sz="0" w:space="0" w:color="auto"/>
            <w:left w:val="none" w:sz="0" w:space="0" w:color="auto"/>
            <w:bottom w:val="none" w:sz="0" w:space="0" w:color="auto"/>
            <w:right w:val="none" w:sz="0" w:space="0" w:color="auto"/>
          </w:divBdr>
        </w:div>
        <w:div w:id="1990866526">
          <w:marLeft w:val="0"/>
          <w:marRight w:val="0"/>
          <w:marTop w:val="0"/>
          <w:marBottom w:val="0"/>
          <w:divBdr>
            <w:top w:val="none" w:sz="0" w:space="0" w:color="auto"/>
            <w:left w:val="none" w:sz="0" w:space="0" w:color="auto"/>
            <w:bottom w:val="none" w:sz="0" w:space="0" w:color="auto"/>
            <w:right w:val="none" w:sz="0" w:space="0" w:color="auto"/>
          </w:divBdr>
        </w:div>
        <w:div w:id="1119880292">
          <w:marLeft w:val="0"/>
          <w:marRight w:val="0"/>
          <w:marTop w:val="0"/>
          <w:marBottom w:val="0"/>
          <w:divBdr>
            <w:top w:val="none" w:sz="0" w:space="0" w:color="auto"/>
            <w:left w:val="none" w:sz="0" w:space="0" w:color="auto"/>
            <w:bottom w:val="none" w:sz="0" w:space="0" w:color="auto"/>
            <w:right w:val="none" w:sz="0" w:space="0" w:color="auto"/>
          </w:divBdr>
        </w:div>
        <w:div w:id="183642776">
          <w:marLeft w:val="0"/>
          <w:marRight w:val="0"/>
          <w:marTop w:val="0"/>
          <w:marBottom w:val="0"/>
          <w:divBdr>
            <w:top w:val="none" w:sz="0" w:space="0" w:color="auto"/>
            <w:left w:val="none" w:sz="0" w:space="0" w:color="auto"/>
            <w:bottom w:val="none" w:sz="0" w:space="0" w:color="auto"/>
            <w:right w:val="none" w:sz="0" w:space="0" w:color="auto"/>
          </w:divBdr>
        </w:div>
        <w:div w:id="335302826">
          <w:marLeft w:val="0"/>
          <w:marRight w:val="0"/>
          <w:marTop w:val="0"/>
          <w:marBottom w:val="0"/>
          <w:divBdr>
            <w:top w:val="none" w:sz="0" w:space="0" w:color="auto"/>
            <w:left w:val="none" w:sz="0" w:space="0" w:color="auto"/>
            <w:bottom w:val="none" w:sz="0" w:space="0" w:color="auto"/>
            <w:right w:val="none" w:sz="0" w:space="0" w:color="auto"/>
          </w:divBdr>
        </w:div>
        <w:div w:id="482045399">
          <w:marLeft w:val="0"/>
          <w:marRight w:val="0"/>
          <w:marTop w:val="0"/>
          <w:marBottom w:val="0"/>
          <w:divBdr>
            <w:top w:val="none" w:sz="0" w:space="0" w:color="auto"/>
            <w:left w:val="none" w:sz="0" w:space="0" w:color="auto"/>
            <w:bottom w:val="none" w:sz="0" w:space="0" w:color="auto"/>
            <w:right w:val="none" w:sz="0" w:space="0" w:color="auto"/>
          </w:divBdr>
        </w:div>
        <w:div w:id="1970892002">
          <w:marLeft w:val="0"/>
          <w:marRight w:val="0"/>
          <w:marTop w:val="0"/>
          <w:marBottom w:val="0"/>
          <w:divBdr>
            <w:top w:val="none" w:sz="0" w:space="0" w:color="auto"/>
            <w:left w:val="none" w:sz="0" w:space="0" w:color="auto"/>
            <w:bottom w:val="none" w:sz="0" w:space="0" w:color="auto"/>
            <w:right w:val="none" w:sz="0" w:space="0" w:color="auto"/>
          </w:divBdr>
        </w:div>
        <w:div w:id="1216964967">
          <w:marLeft w:val="0"/>
          <w:marRight w:val="0"/>
          <w:marTop w:val="0"/>
          <w:marBottom w:val="0"/>
          <w:divBdr>
            <w:top w:val="none" w:sz="0" w:space="0" w:color="auto"/>
            <w:left w:val="none" w:sz="0" w:space="0" w:color="auto"/>
            <w:bottom w:val="none" w:sz="0" w:space="0" w:color="auto"/>
            <w:right w:val="none" w:sz="0" w:space="0" w:color="auto"/>
          </w:divBdr>
        </w:div>
        <w:div w:id="1020592190">
          <w:marLeft w:val="0"/>
          <w:marRight w:val="0"/>
          <w:marTop w:val="0"/>
          <w:marBottom w:val="0"/>
          <w:divBdr>
            <w:top w:val="none" w:sz="0" w:space="0" w:color="auto"/>
            <w:left w:val="none" w:sz="0" w:space="0" w:color="auto"/>
            <w:bottom w:val="none" w:sz="0" w:space="0" w:color="auto"/>
            <w:right w:val="none" w:sz="0" w:space="0" w:color="auto"/>
          </w:divBdr>
        </w:div>
        <w:div w:id="1412459076">
          <w:marLeft w:val="0"/>
          <w:marRight w:val="0"/>
          <w:marTop w:val="0"/>
          <w:marBottom w:val="0"/>
          <w:divBdr>
            <w:top w:val="none" w:sz="0" w:space="0" w:color="auto"/>
            <w:left w:val="none" w:sz="0" w:space="0" w:color="auto"/>
            <w:bottom w:val="none" w:sz="0" w:space="0" w:color="auto"/>
            <w:right w:val="none" w:sz="0" w:space="0" w:color="auto"/>
          </w:divBdr>
        </w:div>
        <w:div w:id="1454591872">
          <w:marLeft w:val="0"/>
          <w:marRight w:val="0"/>
          <w:marTop w:val="0"/>
          <w:marBottom w:val="0"/>
          <w:divBdr>
            <w:top w:val="none" w:sz="0" w:space="0" w:color="auto"/>
            <w:left w:val="none" w:sz="0" w:space="0" w:color="auto"/>
            <w:bottom w:val="none" w:sz="0" w:space="0" w:color="auto"/>
            <w:right w:val="none" w:sz="0" w:space="0" w:color="auto"/>
          </w:divBdr>
        </w:div>
        <w:div w:id="337850376">
          <w:marLeft w:val="0"/>
          <w:marRight w:val="0"/>
          <w:marTop w:val="0"/>
          <w:marBottom w:val="0"/>
          <w:divBdr>
            <w:top w:val="none" w:sz="0" w:space="0" w:color="auto"/>
            <w:left w:val="none" w:sz="0" w:space="0" w:color="auto"/>
            <w:bottom w:val="none" w:sz="0" w:space="0" w:color="auto"/>
            <w:right w:val="none" w:sz="0" w:space="0" w:color="auto"/>
          </w:divBdr>
        </w:div>
        <w:div w:id="1107888186">
          <w:marLeft w:val="0"/>
          <w:marRight w:val="0"/>
          <w:marTop w:val="0"/>
          <w:marBottom w:val="0"/>
          <w:divBdr>
            <w:top w:val="none" w:sz="0" w:space="0" w:color="auto"/>
            <w:left w:val="none" w:sz="0" w:space="0" w:color="auto"/>
            <w:bottom w:val="none" w:sz="0" w:space="0" w:color="auto"/>
            <w:right w:val="none" w:sz="0" w:space="0" w:color="auto"/>
          </w:divBdr>
        </w:div>
        <w:div w:id="316618916">
          <w:marLeft w:val="0"/>
          <w:marRight w:val="0"/>
          <w:marTop w:val="0"/>
          <w:marBottom w:val="0"/>
          <w:divBdr>
            <w:top w:val="none" w:sz="0" w:space="0" w:color="auto"/>
            <w:left w:val="none" w:sz="0" w:space="0" w:color="auto"/>
            <w:bottom w:val="none" w:sz="0" w:space="0" w:color="auto"/>
            <w:right w:val="none" w:sz="0" w:space="0" w:color="auto"/>
          </w:divBdr>
        </w:div>
        <w:div w:id="4601245">
          <w:marLeft w:val="0"/>
          <w:marRight w:val="0"/>
          <w:marTop w:val="0"/>
          <w:marBottom w:val="0"/>
          <w:divBdr>
            <w:top w:val="none" w:sz="0" w:space="0" w:color="auto"/>
            <w:left w:val="none" w:sz="0" w:space="0" w:color="auto"/>
            <w:bottom w:val="none" w:sz="0" w:space="0" w:color="auto"/>
            <w:right w:val="none" w:sz="0" w:space="0" w:color="auto"/>
          </w:divBdr>
        </w:div>
        <w:div w:id="1418789309">
          <w:marLeft w:val="0"/>
          <w:marRight w:val="0"/>
          <w:marTop w:val="0"/>
          <w:marBottom w:val="0"/>
          <w:divBdr>
            <w:top w:val="none" w:sz="0" w:space="0" w:color="auto"/>
            <w:left w:val="none" w:sz="0" w:space="0" w:color="auto"/>
            <w:bottom w:val="none" w:sz="0" w:space="0" w:color="auto"/>
            <w:right w:val="none" w:sz="0" w:space="0" w:color="auto"/>
          </w:divBdr>
        </w:div>
        <w:div w:id="782723865">
          <w:marLeft w:val="0"/>
          <w:marRight w:val="0"/>
          <w:marTop w:val="0"/>
          <w:marBottom w:val="0"/>
          <w:divBdr>
            <w:top w:val="none" w:sz="0" w:space="0" w:color="auto"/>
            <w:left w:val="none" w:sz="0" w:space="0" w:color="auto"/>
            <w:bottom w:val="none" w:sz="0" w:space="0" w:color="auto"/>
            <w:right w:val="none" w:sz="0" w:space="0" w:color="auto"/>
          </w:divBdr>
        </w:div>
        <w:div w:id="1080954644">
          <w:marLeft w:val="0"/>
          <w:marRight w:val="0"/>
          <w:marTop w:val="0"/>
          <w:marBottom w:val="0"/>
          <w:divBdr>
            <w:top w:val="none" w:sz="0" w:space="0" w:color="auto"/>
            <w:left w:val="none" w:sz="0" w:space="0" w:color="auto"/>
            <w:bottom w:val="none" w:sz="0" w:space="0" w:color="auto"/>
            <w:right w:val="none" w:sz="0" w:space="0" w:color="auto"/>
          </w:divBdr>
        </w:div>
        <w:div w:id="179248582">
          <w:marLeft w:val="0"/>
          <w:marRight w:val="0"/>
          <w:marTop w:val="0"/>
          <w:marBottom w:val="0"/>
          <w:divBdr>
            <w:top w:val="none" w:sz="0" w:space="0" w:color="auto"/>
            <w:left w:val="none" w:sz="0" w:space="0" w:color="auto"/>
            <w:bottom w:val="none" w:sz="0" w:space="0" w:color="auto"/>
            <w:right w:val="none" w:sz="0" w:space="0" w:color="auto"/>
          </w:divBdr>
        </w:div>
        <w:div w:id="889656505">
          <w:marLeft w:val="0"/>
          <w:marRight w:val="0"/>
          <w:marTop w:val="0"/>
          <w:marBottom w:val="0"/>
          <w:divBdr>
            <w:top w:val="none" w:sz="0" w:space="0" w:color="auto"/>
            <w:left w:val="none" w:sz="0" w:space="0" w:color="auto"/>
            <w:bottom w:val="none" w:sz="0" w:space="0" w:color="auto"/>
            <w:right w:val="none" w:sz="0" w:space="0" w:color="auto"/>
          </w:divBdr>
        </w:div>
        <w:div w:id="323432479">
          <w:marLeft w:val="0"/>
          <w:marRight w:val="0"/>
          <w:marTop w:val="0"/>
          <w:marBottom w:val="0"/>
          <w:divBdr>
            <w:top w:val="none" w:sz="0" w:space="0" w:color="auto"/>
            <w:left w:val="none" w:sz="0" w:space="0" w:color="auto"/>
            <w:bottom w:val="none" w:sz="0" w:space="0" w:color="auto"/>
            <w:right w:val="none" w:sz="0" w:space="0" w:color="auto"/>
          </w:divBdr>
        </w:div>
        <w:div w:id="437019597">
          <w:marLeft w:val="0"/>
          <w:marRight w:val="0"/>
          <w:marTop w:val="0"/>
          <w:marBottom w:val="0"/>
          <w:divBdr>
            <w:top w:val="none" w:sz="0" w:space="0" w:color="auto"/>
            <w:left w:val="none" w:sz="0" w:space="0" w:color="auto"/>
            <w:bottom w:val="none" w:sz="0" w:space="0" w:color="auto"/>
            <w:right w:val="none" w:sz="0" w:space="0" w:color="auto"/>
          </w:divBdr>
        </w:div>
        <w:div w:id="1696619394">
          <w:marLeft w:val="0"/>
          <w:marRight w:val="0"/>
          <w:marTop w:val="0"/>
          <w:marBottom w:val="0"/>
          <w:divBdr>
            <w:top w:val="none" w:sz="0" w:space="0" w:color="auto"/>
            <w:left w:val="none" w:sz="0" w:space="0" w:color="auto"/>
            <w:bottom w:val="none" w:sz="0" w:space="0" w:color="auto"/>
            <w:right w:val="none" w:sz="0" w:space="0" w:color="auto"/>
          </w:divBdr>
        </w:div>
        <w:div w:id="1048797709">
          <w:marLeft w:val="0"/>
          <w:marRight w:val="0"/>
          <w:marTop w:val="0"/>
          <w:marBottom w:val="0"/>
          <w:divBdr>
            <w:top w:val="none" w:sz="0" w:space="0" w:color="auto"/>
            <w:left w:val="none" w:sz="0" w:space="0" w:color="auto"/>
            <w:bottom w:val="none" w:sz="0" w:space="0" w:color="auto"/>
            <w:right w:val="none" w:sz="0" w:space="0" w:color="auto"/>
          </w:divBdr>
        </w:div>
        <w:div w:id="760564036">
          <w:marLeft w:val="0"/>
          <w:marRight w:val="0"/>
          <w:marTop w:val="0"/>
          <w:marBottom w:val="0"/>
          <w:divBdr>
            <w:top w:val="none" w:sz="0" w:space="0" w:color="auto"/>
            <w:left w:val="none" w:sz="0" w:space="0" w:color="auto"/>
            <w:bottom w:val="none" w:sz="0" w:space="0" w:color="auto"/>
            <w:right w:val="none" w:sz="0" w:space="0" w:color="auto"/>
          </w:divBdr>
        </w:div>
        <w:div w:id="1387994557">
          <w:marLeft w:val="0"/>
          <w:marRight w:val="0"/>
          <w:marTop w:val="0"/>
          <w:marBottom w:val="0"/>
          <w:divBdr>
            <w:top w:val="none" w:sz="0" w:space="0" w:color="auto"/>
            <w:left w:val="none" w:sz="0" w:space="0" w:color="auto"/>
            <w:bottom w:val="none" w:sz="0" w:space="0" w:color="auto"/>
            <w:right w:val="none" w:sz="0" w:space="0" w:color="auto"/>
          </w:divBdr>
        </w:div>
        <w:div w:id="1573812141">
          <w:marLeft w:val="0"/>
          <w:marRight w:val="0"/>
          <w:marTop w:val="0"/>
          <w:marBottom w:val="0"/>
          <w:divBdr>
            <w:top w:val="none" w:sz="0" w:space="0" w:color="auto"/>
            <w:left w:val="none" w:sz="0" w:space="0" w:color="auto"/>
            <w:bottom w:val="none" w:sz="0" w:space="0" w:color="auto"/>
            <w:right w:val="none" w:sz="0" w:space="0" w:color="auto"/>
          </w:divBdr>
        </w:div>
        <w:div w:id="1321156501">
          <w:marLeft w:val="0"/>
          <w:marRight w:val="0"/>
          <w:marTop w:val="0"/>
          <w:marBottom w:val="0"/>
          <w:divBdr>
            <w:top w:val="none" w:sz="0" w:space="0" w:color="auto"/>
            <w:left w:val="none" w:sz="0" w:space="0" w:color="auto"/>
            <w:bottom w:val="none" w:sz="0" w:space="0" w:color="auto"/>
            <w:right w:val="none" w:sz="0" w:space="0" w:color="auto"/>
          </w:divBdr>
        </w:div>
        <w:div w:id="1650935015">
          <w:marLeft w:val="0"/>
          <w:marRight w:val="0"/>
          <w:marTop w:val="0"/>
          <w:marBottom w:val="0"/>
          <w:divBdr>
            <w:top w:val="none" w:sz="0" w:space="0" w:color="auto"/>
            <w:left w:val="none" w:sz="0" w:space="0" w:color="auto"/>
            <w:bottom w:val="none" w:sz="0" w:space="0" w:color="auto"/>
            <w:right w:val="none" w:sz="0" w:space="0" w:color="auto"/>
          </w:divBdr>
        </w:div>
      </w:divsChild>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ockfon.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4</cp:revision>
  <cp:lastPrinted>2017-06-16T00:15:00Z</cp:lastPrinted>
  <dcterms:created xsi:type="dcterms:W3CDTF">2021-04-23T15:41:00Z</dcterms:created>
  <dcterms:modified xsi:type="dcterms:W3CDTF">2021-04-23T15:59:00Z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