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E6355" w14:textId="77777777" w:rsidR="00030CDA" w:rsidRPr="007E6041" w:rsidRDefault="0056005F" w:rsidP="003D4B56">
      <w:pPr>
        <w:ind w:right="450"/>
        <w:contextualSpacing/>
        <w:jc w:val="center"/>
        <w:rPr>
          <w:b/>
          <w:color w:val="000000"/>
          <w:sz w:val="30"/>
          <w:szCs w:val="30"/>
        </w:rPr>
      </w:pPr>
      <w:r>
        <w:rPr>
          <w:noProof/>
          <w:color w:val="000000"/>
          <w:sz w:val="22"/>
          <w:szCs w:val="22"/>
          <w:lang w:eastAsia="en-US"/>
        </w:rPr>
        <w:drawing>
          <wp:anchor distT="0" distB="0" distL="114300" distR="114300" simplePos="0" relativeHeight="251657728" behindDoc="0" locked="0" layoutInCell="1" allowOverlap="1" wp14:anchorId="4C836015" wp14:editId="6709ECCE">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DB970" w14:textId="77777777" w:rsidR="00162030" w:rsidRDefault="00162030" w:rsidP="001A736D">
      <w:pPr>
        <w:rPr>
          <w:b/>
          <w:i/>
        </w:rPr>
      </w:pPr>
    </w:p>
    <w:p w14:paraId="2DD58CF8" w14:textId="54A941B1" w:rsidR="001A736D" w:rsidRPr="00AF00D2" w:rsidRDefault="00AF00D2" w:rsidP="001A736D">
      <w:pPr>
        <w:rPr>
          <w:b/>
          <w:i/>
        </w:rPr>
      </w:pPr>
      <w:r w:rsidRPr="00AF00D2">
        <w:rPr>
          <w:b/>
          <w:i/>
        </w:rPr>
        <w:t xml:space="preserve">Kolbe will be exhibiting at the </w:t>
      </w:r>
      <w:r w:rsidR="00162030">
        <w:rPr>
          <w:b/>
          <w:i/>
          <w:iCs/>
          <w:color w:val="000000"/>
        </w:rPr>
        <w:t xml:space="preserve">AIA </w:t>
      </w:r>
      <w:r w:rsidR="00EC0EE7">
        <w:rPr>
          <w:b/>
          <w:i/>
          <w:iCs/>
          <w:color w:val="000000"/>
        </w:rPr>
        <w:t>Conference on Architecture</w:t>
      </w:r>
      <w:r w:rsidRPr="00AF00D2">
        <w:rPr>
          <w:b/>
          <w:i/>
          <w:iCs/>
          <w:color w:val="000000"/>
        </w:rPr>
        <w:t xml:space="preserve"> in </w:t>
      </w:r>
      <w:r w:rsidR="00162030">
        <w:rPr>
          <w:b/>
          <w:bCs/>
          <w:i/>
          <w:lang w:eastAsia="en-US"/>
        </w:rPr>
        <w:t>booth #</w:t>
      </w:r>
      <w:r w:rsidR="00EC0EE7">
        <w:rPr>
          <w:b/>
          <w:bCs/>
          <w:i/>
          <w:lang w:eastAsia="en-US"/>
        </w:rPr>
        <w:t>4755</w:t>
      </w:r>
    </w:p>
    <w:p w14:paraId="748DDECE" w14:textId="77777777" w:rsidR="003D4B56" w:rsidRPr="007E6041" w:rsidRDefault="003D4B56" w:rsidP="003D4B56">
      <w:pPr>
        <w:ind w:right="450"/>
        <w:contextualSpacing/>
        <w:rPr>
          <w:i/>
          <w:color w:val="000000"/>
        </w:rPr>
      </w:pPr>
      <w:r w:rsidRPr="007E6041">
        <w:rPr>
          <w:i/>
          <w:color w:val="000000"/>
        </w:rPr>
        <w:t>Media contacts:</w:t>
      </w:r>
      <w:r w:rsidRPr="007E6041">
        <w:rPr>
          <w:i/>
          <w:color w:val="000000"/>
        </w:rPr>
        <w:tab/>
        <w:t>Heather West, 612-724-8760, heather@heatherwestpr.com</w:t>
      </w:r>
    </w:p>
    <w:p w14:paraId="01A98771" w14:textId="77777777" w:rsidR="003D4B56" w:rsidRPr="007E6041" w:rsidRDefault="003D4B56" w:rsidP="003D4B56">
      <w:pPr>
        <w:ind w:right="450"/>
        <w:contextualSpacing/>
        <w:rPr>
          <w:i/>
          <w:color w:val="000000"/>
        </w:rPr>
      </w:pPr>
      <w:r w:rsidRPr="007E6041">
        <w:rPr>
          <w:i/>
          <w:color w:val="000000"/>
        </w:rPr>
        <w:tab/>
      </w:r>
      <w:r w:rsidRPr="007E6041">
        <w:rPr>
          <w:i/>
          <w:color w:val="000000"/>
        </w:rPr>
        <w:tab/>
        <w:t>Cindy Bremer, 715-847-0570, cbremer@kolbe-kolbe.com</w:t>
      </w:r>
    </w:p>
    <w:p w14:paraId="5FBD9E3D" w14:textId="77777777" w:rsidR="003D4B56" w:rsidRPr="007E6041" w:rsidRDefault="003D4B56" w:rsidP="003D4B56">
      <w:pPr>
        <w:ind w:right="450"/>
        <w:contextualSpacing/>
        <w:rPr>
          <w:i/>
          <w:color w:val="000000"/>
        </w:rPr>
      </w:pPr>
    </w:p>
    <w:p w14:paraId="457B20A3" w14:textId="0A15B2CC" w:rsidR="00407C00" w:rsidRPr="00407C00" w:rsidRDefault="001A736D" w:rsidP="00D55C1F">
      <w:pPr>
        <w:contextualSpacing/>
        <w:jc w:val="center"/>
        <w:rPr>
          <w:b/>
          <w:sz w:val="30"/>
          <w:szCs w:val="30"/>
        </w:rPr>
      </w:pPr>
      <w:r w:rsidRPr="00407C00">
        <w:rPr>
          <w:b/>
          <w:color w:val="000000"/>
          <w:sz w:val="30"/>
          <w:szCs w:val="30"/>
        </w:rPr>
        <w:t>Kolbe</w:t>
      </w:r>
      <w:r w:rsidR="004B0B55">
        <w:rPr>
          <w:b/>
          <w:color w:val="000000"/>
          <w:sz w:val="30"/>
          <w:szCs w:val="30"/>
        </w:rPr>
        <w:t xml:space="preserve">’s </w:t>
      </w:r>
      <w:proofErr w:type="spellStart"/>
      <w:r w:rsidR="004B0B55">
        <w:rPr>
          <w:b/>
          <w:color w:val="000000"/>
          <w:sz w:val="30"/>
          <w:szCs w:val="30"/>
        </w:rPr>
        <w:t>VistaLuxe</w:t>
      </w:r>
      <w:proofErr w:type="spellEnd"/>
      <w:r w:rsidR="004B0B55">
        <w:rPr>
          <w:b/>
          <w:color w:val="000000"/>
          <w:sz w:val="30"/>
          <w:szCs w:val="30"/>
        </w:rPr>
        <w:t xml:space="preserve"> Collection continues to expand,</w:t>
      </w:r>
      <w:r w:rsidR="004B0B55">
        <w:rPr>
          <w:b/>
          <w:color w:val="000000"/>
          <w:sz w:val="30"/>
          <w:szCs w:val="30"/>
        </w:rPr>
        <w:br/>
      </w:r>
      <w:r w:rsidR="005177EF">
        <w:rPr>
          <w:b/>
          <w:color w:val="000000"/>
          <w:sz w:val="30"/>
          <w:szCs w:val="30"/>
        </w:rPr>
        <w:t>offering unique solutions for maximum glass</w:t>
      </w:r>
    </w:p>
    <w:p w14:paraId="1F9FFA17" w14:textId="77777777" w:rsidR="003D4B56" w:rsidRPr="000417E4" w:rsidRDefault="003D4B56" w:rsidP="003D4B56">
      <w:pPr>
        <w:ind w:right="450"/>
        <w:contextualSpacing/>
        <w:rPr>
          <w:color w:val="000000"/>
          <w:sz w:val="30"/>
          <w:szCs w:val="30"/>
        </w:rPr>
      </w:pPr>
    </w:p>
    <w:p w14:paraId="5749F4E8" w14:textId="6197844C" w:rsidR="00FC57F8" w:rsidRPr="003E174C" w:rsidRDefault="00162030" w:rsidP="00162030">
      <w:pPr>
        <w:widowControl w:val="0"/>
        <w:autoSpaceDE w:val="0"/>
        <w:autoSpaceDN w:val="0"/>
        <w:adjustRightInd w:val="0"/>
        <w:rPr>
          <w:sz w:val="22"/>
          <w:szCs w:val="22"/>
          <w:lang w:eastAsia="en-US"/>
        </w:rPr>
      </w:pPr>
      <w:r w:rsidRPr="003E174C">
        <w:rPr>
          <w:color w:val="000000"/>
          <w:sz w:val="22"/>
          <w:szCs w:val="22"/>
        </w:rPr>
        <w:t>Wausau, Wisconsin</w:t>
      </w:r>
      <w:r w:rsidR="001A736D" w:rsidRPr="003E174C">
        <w:rPr>
          <w:color w:val="000000"/>
          <w:sz w:val="22"/>
          <w:szCs w:val="22"/>
        </w:rPr>
        <w:t xml:space="preserve"> (</w:t>
      </w:r>
      <w:r w:rsidR="00D85C92">
        <w:rPr>
          <w:color w:val="000000"/>
          <w:sz w:val="22"/>
          <w:szCs w:val="22"/>
        </w:rPr>
        <w:t>June</w:t>
      </w:r>
      <w:r w:rsidRPr="003E174C">
        <w:rPr>
          <w:color w:val="000000"/>
          <w:sz w:val="22"/>
          <w:szCs w:val="22"/>
        </w:rPr>
        <w:t xml:space="preserve"> </w:t>
      </w:r>
      <w:r w:rsidR="00BF67F2" w:rsidRPr="003E174C">
        <w:rPr>
          <w:color w:val="000000"/>
          <w:sz w:val="22"/>
          <w:szCs w:val="22"/>
        </w:rPr>
        <w:t>201</w:t>
      </w:r>
      <w:r w:rsidR="00F24B85">
        <w:rPr>
          <w:color w:val="000000"/>
          <w:sz w:val="22"/>
          <w:szCs w:val="22"/>
        </w:rPr>
        <w:t>8</w:t>
      </w:r>
      <w:r w:rsidR="003D4B56" w:rsidRPr="003E174C">
        <w:rPr>
          <w:color w:val="000000"/>
          <w:sz w:val="22"/>
          <w:szCs w:val="22"/>
        </w:rPr>
        <w:t>) –</w:t>
      </w:r>
      <w:r w:rsidR="00DD2D3A">
        <w:rPr>
          <w:color w:val="000000"/>
          <w:sz w:val="22"/>
          <w:szCs w:val="22"/>
        </w:rPr>
        <w:t xml:space="preserve"> </w:t>
      </w:r>
      <w:r w:rsidR="004B0B55" w:rsidRPr="00A71FCC">
        <w:rPr>
          <w:sz w:val="22"/>
          <w:szCs w:val="22"/>
        </w:rPr>
        <w:t xml:space="preserve">Kolbe Windows &amp; Doors </w:t>
      </w:r>
      <w:r w:rsidR="004B0B55">
        <w:rPr>
          <w:sz w:val="22"/>
          <w:szCs w:val="22"/>
        </w:rPr>
        <w:t>showcas</w:t>
      </w:r>
      <w:r w:rsidR="004B0B55" w:rsidRPr="00A71FCC">
        <w:rPr>
          <w:sz w:val="22"/>
          <w:szCs w:val="22"/>
        </w:rPr>
        <w:t>e</w:t>
      </w:r>
      <w:r w:rsidR="004B0B55">
        <w:rPr>
          <w:sz w:val="22"/>
          <w:szCs w:val="22"/>
        </w:rPr>
        <w:t>s</w:t>
      </w:r>
      <w:r w:rsidR="004B0B55" w:rsidRPr="00A71FCC">
        <w:rPr>
          <w:sz w:val="22"/>
          <w:szCs w:val="22"/>
        </w:rPr>
        <w:t xml:space="preserve"> its highly innovative and award-winning </w:t>
      </w:r>
      <w:proofErr w:type="spellStart"/>
      <w:r w:rsidR="004B0B55" w:rsidRPr="00A71FCC">
        <w:rPr>
          <w:sz w:val="22"/>
          <w:szCs w:val="22"/>
        </w:rPr>
        <w:t>VistaLuxe</w:t>
      </w:r>
      <w:proofErr w:type="spellEnd"/>
      <w:r w:rsidR="001B5042" w:rsidRPr="00A71FCC">
        <w:rPr>
          <w:sz w:val="22"/>
          <w:szCs w:val="22"/>
          <w:vertAlign w:val="superscript"/>
        </w:rPr>
        <w:t>®</w:t>
      </w:r>
      <w:r w:rsidR="004B0B55" w:rsidRPr="00A71FCC">
        <w:rPr>
          <w:sz w:val="22"/>
          <w:szCs w:val="22"/>
        </w:rPr>
        <w:t xml:space="preserve"> Collection at the AIA Conference on Architecture in booth </w:t>
      </w:r>
      <w:r w:rsidR="00DD2D3A">
        <w:rPr>
          <w:sz w:val="22"/>
          <w:szCs w:val="22"/>
        </w:rPr>
        <w:t>#4755</w:t>
      </w:r>
      <w:r w:rsidR="008E576E">
        <w:rPr>
          <w:sz w:val="22"/>
          <w:szCs w:val="22"/>
        </w:rPr>
        <w:t xml:space="preserve">. </w:t>
      </w:r>
      <w:r w:rsidR="004B0B55" w:rsidRPr="00A71FCC">
        <w:rPr>
          <w:sz w:val="22"/>
          <w:szCs w:val="22"/>
        </w:rPr>
        <w:t>This industry-leading collection is a</w:t>
      </w:r>
      <w:r w:rsidR="00763D70">
        <w:rPr>
          <w:sz w:val="22"/>
          <w:szCs w:val="22"/>
        </w:rPr>
        <w:t>n ideal</w:t>
      </w:r>
      <w:r w:rsidR="004B0B55" w:rsidRPr="00A71FCC">
        <w:rPr>
          <w:sz w:val="22"/>
          <w:szCs w:val="22"/>
        </w:rPr>
        <w:t xml:space="preserve"> choice for </w:t>
      </w:r>
      <w:r w:rsidR="004714F6">
        <w:rPr>
          <w:sz w:val="22"/>
          <w:szCs w:val="22"/>
        </w:rPr>
        <w:t xml:space="preserve">contemporary </w:t>
      </w:r>
      <w:r w:rsidR="004B0B55" w:rsidRPr="00A71FCC">
        <w:rPr>
          <w:sz w:val="22"/>
          <w:szCs w:val="22"/>
        </w:rPr>
        <w:t xml:space="preserve">projects that </w:t>
      </w:r>
      <w:r w:rsidR="004714F6">
        <w:rPr>
          <w:sz w:val="22"/>
          <w:szCs w:val="22"/>
        </w:rPr>
        <w:t>require</w:t>
      </w:r>
      <w:r w:rsidR="004B0B55" w:rsidRPr="00A71FCC">
        <w:rPr>
          <w:sz w:val="22"/>
          <w:szCs w:val="22"/>
        </w:rPr>
        <w:t xml:space="preserve"> large </w:t>
      </w:r>
      <w:r w:rsidR="001F29F9" w:rsidRPr="00A71FCC">
        <w:rPr>
          <w:sz w:val="22"/>
          <w:szCs w:val="22"/>
        </w:rPr>
        <w:t>expanses of glass</w:t>
      </w:r>
      <w:r w:rsidR="001F29F9">
        <w:rPr>
          <w:sz w:val="22"/>
          <w:szCs w:val="22"/>
        </w:rPr>
        <w:t xml:space="preserve"> with clean lines, while maintaining energy efficiency.</w:t>
      </w:r>
    </w:p>
    <w:p w14:paraId="28A11D8B" w14:textId="77777777" w:rsidR="00162030" w:rsidRPr="003E174C" w:rsidRDefault="00162030" w:rsidP="00162030">
      <w:pPr>
        <w:widowControl w:val="0"/>
        <w:autoSpaceDE w:val="0"/>
        <w:autoSpaceDN w:val="0"/>
        <w:adjustRightInd w:val="0"/>
        <w:rPr>
          <w:sz w:val="22"/>
          <w:szCs w:val="22"/>
          <w:lang w:eastAsia="en-US"/>
        </w:rPr>
      </w:pPr>
    </w:p>
    <w:p w14:paraId="2C220102" w14:textId="58F38076" w:rsidR="00944B63" w:rsidRPr="00236831" w:rsidRDefault="002F7015" w:rsidP="00944B63">
      <w:r w:rsidRPr="00A71FCC" w:rsidDel="00AA67E7">
        <w:rPr>
          <w:sz w:val="22"/>
          <w:szCs w:val="22"/>
        </w:rPr>
        <w:t>“</w:t>
      </w:r>
      <w:r w:rsidRPr="00A71FCC">
        <w:rPr>
          <w:sz w:val="22"/>
          <w:szCs w:val="22"/>
        </w:rPr>
        <w:t xml:space="preserve">The </w:t>
      </w:r>
      <w:proofErr w:type="spellStart"/>
      <w:r w:rsidRPr="00A71FCC">
        <w:rPr>
          <w:sz w:val="22"/>
          <w:szCs w:val="22"/>
        </w:rPr>
        <w:t>VistaLuxe</w:t>
      </w:r>
      <w:proofErr w:type="spellEnd"/>
      <w:r w:rsidRPr="00A71FCC">
        <w:rPr>
          <w:sz w:val="22"/>
          <w:szCs w:val="22"/>
        </w:rPr>
        <w:t xml:space="preserve"> Collection was designed in collaboration with architects to</w:t>
      </w:r>
      <w:r w:rsidRPr="00A71FCC" w:rsidDel="00AA67E7">
        <w:rPr>
          <w:sz w:val="22"/>
          <w:szCs w:val="22"/>
        </w:rPr>
        <w:t xml:space="preserve"> </w:t>
      </w:r>
      <w:r w:rsidRPr="00A71FCC">
        <w:rPr>
          <w:sz w:val="22"/>
          <w:szCs w:val="22"/>
        </w:rPr>
        <w:t xml:space="preserve">provide </w:t>
      </w:r>
      <w:r w:rsidRPr="00A71FCC" w:rsidDel="00AA67E7">
        <w:rPr>
          <w:sz w:val="22"/>
          <w:szCs w:val="22"/>
        </w:rPr>
        <w:t>creative solutions for maximum viewing with minimal obstruction</w:t>
      </w:r>
      <w:r w:rsidR="00944B63">
        <w:rPr>
          <w:sz w:val="22"/>
          <w:szCs w:val="22"/>
        </w:rPr>
        <w:t xml:space="preserve">, and to form large mull combinations with </w:t>
      </w:r>
      <w:r w:rsidR="00944B63" w:rsidRPr="00A71FCC">
        <w:rPr>
          <w:sz w:val="22"/>
          <w:szCs w:val="22"/>
        </w:rPr>
        <w:t xml:space="preserve">consistent alignment </w:t>
      </w:r>
      <w:r w:rsidR="00944B63">
        <w:rPr>
          <w:sz w:val="22"/>
          <w:szCs w:val="22"/>
        </w:rPr>
        <w:t xml:space="preserve">across different product types,” states </w:t>
      </w:r>
      <w:r w:rsidR="00944B63" w:rsidRPr="000E2F72">
        <w:rPr>
          <w:color w:val="000000" w:themeColor="text1"/>
          <w:sz w:val="22"/>
          <w:szCs w:val="22"/>
        </w:rPr>
        <w:t>Cindy Bremer, vice president of marketing at Kolbe Windows &amp; Doors.</w:t>
      </w:r>
    </w:p>
    <w:p w14:paraId="32BA4EC1" w14:textId="77777777" w:rsidR="000E2F72" w:rsidRDefault="000E2F72" w:rsidP="000E2F72"/>
    <w:p w14:paraId="05D73AAC" w14:textId="6C409ADB" w:rsidR="002D2ABC" w:rsidRPr="00A71FCC" w:rsidRDefault="00944B63" w:rsidP="002D2ABC">
      <w:pPr>
        <w:contextualSpacing/>
        <w:rPr>
          <w:sz w:val="22"/>
          <w:szCs w:val="22"/>
        </w:rPr>
      </w:pPr>
      <w:r>
        <w:rPr>
          <w:sz w:val="22"/>
          <w:szCs w:val="22"/>
        </w:rPr>
        <w:t xml:space="preserve">Mull units are showcased in various configurations in booth #4755. In the center, </w:t>
      </w:r>
      <w:r w:rsidR="00A70859">
        <w:rPr>
          <w:sz w:val="22"/>
          <w:szCs w:val="22"/>
        </w:rPr>
        <w:t>a</w:t>
      </w:r>
      <w:r w:rsidR="009061ED">
        <w:rPr>
          <w:sz w:val="22"/>
          <w:szCs w:val="22"/>
        </w:rPr>
        <w:t xml:space="preserve"> casement and awning featuring</w:t>
      </w:r>
      <w:r w:rsidR="002D2ABC" w:rsidRPr="00A71FCC">
        <w:rPr>
          <w:sz w:val="22"/>
          <w:szCs w:val="22"/>
        </w:rPr>
        <w:t xml:space="preserve"> </w:t>
      </w:r>
      <w:r w:rsidR="00D32C45">
        <w:rPr>
          <w:sz w:val="22"/>
          <w:szCs w:val="22"/>
        </w:rPr>
        <w:t xml:space="preserve">the </w:t>
      </w:r>
      <w:r w:rsidR="009061ED">
        <w:rPr>
          <w:sz w:val="22"/>
          <w:szCs w:val="22"/>
        </w:rPr>
        <w:t xml:space="preserve">proprietary </w:t>
      </w:r>
      <w:r w:rsidR="002D2ABC" w:rsidRPr="00A71FCC">
        <w:rPr>
          <w:sz w:val="22"/>
          <w:szCs w:val="22"/>
        </w:rPr>
        <w:t>Evo operator</w:t>
      </w:r>
      <w:r w:rsidR="009061ED">
        <w:rPr>
          <w:sz w:val="22"/>
          <w:szCs w:val="22"/>
        </w:rPr>
        <w:t xml:space="preserve"> form a custom mull unit with a direct set window.</w:t>
      </w:r>
      <w:r w:rsidR="002D2ABC" w:rsidRPr="00A71FCC">
        <w:rPr>
          <w:sz w:val="22"/>
          <w:szCs w:val="22"/>
        </w:rPr>
        <w:t xml:space="preserve"> </w:t>
      </w:r>
      <w:r w:rsidR="00A70859" w:rsidRPr="00A71FCC">
        <w:rPr>
          <w:sz w:val="22"/>
          <w:szCs w:val="22"/>
        </w:rPr>
        <w:t xml:space="preserve">The </w:t>
      </w:r>
      <w:r w:rsidR="00A70859">
        <w:rPr>
          <w:sz w:val="22"/>
          <w:szCs w:val="22"/>
        </w:rPr>
        <w:t xml:space="preserve">Accent style </w:t>
      </w:r>
      <w:r w:rsidR="00A70859" w:rsidRPr="00A71FCC">
        <w:rPr>
          <w:sz w:val="22"/>
          <w:szCs w:val="22"/>
        </w:rPr>
        <w:t xml:space="preserve">exteriors are finished in </w:t>
      </w:r>
      <w:r w:rsidR="00A70859">
        <w:rPr>
          <w:sz w:val="22"/>
          <w:szCs w:val="22"/>
        </w:rPr>
        <w:t xml:space="preserve">Roma, and the Pine interiors are finished in Bright White. </w:t>
      </w:r>
      <w:r w:rsidR="00D32C45">
        <w:rPr>
          <w:sz w:val="22"/>
          <w:szCs w:val="22"/>
        </w:rPr>
        <w:t xml:space="preserve">The slim, streamlined hardware </w:t>
      </w:r>
      <w:r w:rsidR="00A70859">
        <w:rPr>
          <w:sz w:val="22"/>
          <w:szCs w:val="22"/>
        </w:rPr>
        <w:t xml:space="preserve">complements the clean lines of the </w:t>
      </w:r>
      <w:proofErr w:type="spellStart"/>
      <w:r w:rsidR="00A70859">
        <w:rPr>
          <w:sz w:val="22"/>
          <w:szCs w:val="22"/>
        </w:rPr>
        <w:t>VistaLuxe</w:t>
      </w:r>
      <w:proofErr w:type="spellEnd"/>
      <w:r w:rsidR="00A70859">
        <w:rPr>
          <w:sz w:val="22"/>
          <w:szCs w:val="22"/>
        </w:rPr>
        <w:t xml:space="preserve"> Collection</w:t>
      </w:r>
      <w:r w:rsidR="00290082">
        <w:rPr>
          <w:sz w:val="22"/>
          <w:szCs w:val="22"/>
        </w:rPr>
        <w:t xml:space="preserve">, and </w:t>
      </w:r>
      <w:r w:rsidR="00EC39B9">
        <w:rPr>
          <w:sz w:val="22"/>
          <w:szCs w:val="22"/>
        </w:rPr>
        <w:t>allows window operat</w:t>
      </w:r>
      <w:r w:rsidR="007652F1">
        <w:rPr>
          <w:sz w:val="22"/>
          <w:szCs w:val="22"/>
        </w:rPr>
        <w:t>ion</w:t>
      </w:r>
      <w:r w:rsidR="00EC39B9">
        <w:rPr>
          <w:sz w:val="22"/>
          <w:szCs w:val="22"/>
        </w:rPr>
        <w:t xml:space="preserve"> without a crank handle </w:t>
      </w:r>
      <w:r w:rsidR="00290082">
        <w:rPr>
          <w:sz w:val="22"/>
          <w:szCs w:val="22"/>
        </w:rPr>
        <w:t>for</w:t>
      </w:r>
      <w:r w:rsidR="00EC39B9">
        <w:rPr>
          <w:sz w:val="22"/>
          <w:szCs w:val="22"/>
        </w:rPr>
        <w:t xml:space="preserve"> unobstructed viewing</w:t>
      </w:r>
      <w:r w:rsidR="00D32C45">
        <w:rPr>
          <w:sz w:val="22"/>
          <w:szCs w:val="22"/>
        </w:rPr>
        <w:t xml:space="preserve">. </w:t>
      </w:r>
    </w:p>
    <w:p w14:paraId="2CF2824C" w14:textId="16B54BB2" w:rsidR="002D2ABC" w:rsidRDefault="002D2ABC" w:rsidP="002D2ABC">
      <w:pPr>
        <w:contextualSpacing/>
        <w:rPr>
          <w:sz w:val="22"/>
          <w:szCs w:val="22"/>
        </w:rPr>
      </w:pPr>
    </w:p>
    <w:p w14:paraId="692067D2" w14:textId="7A29B4E3" w:rsidR="00944B63" w:rsidRPr="00236831" w:rsidRDefault="003D6167" w:rsidP="00944B63">
      <w:pPr>
        <w:contextualSpacing/>
      </w:pPr>
      <w:r>
        <w:rPr>
          <w:sz w:val="22"/>
          <w:szCs w:val="22"/>
        </w:rPr>
        <w:t xml:space="preserve">Bremer </w:t>
      </w:r>
      <w:r w:rsidR="00D807A0">
        <w:rPr>
          <w:sz w:val="22"/>
          <w:szCs w:val="22"/>
        </w:rPr>
        <w:t xml:space="preserve">explains, </w:t>
      </w:r>
      <w:r w:rsidR="001A0E9D">
        <w:rPr>
          <w:sz w:val="22"/>
          <w:szCs w:val="22"/>
        </w:rPr>
        <w:t>“</w:t>
      </w:r>
      <w:r w:rsidR="002F14B0">
        <w:rPr>
          <w:sz w:val="22"/>
          <w:szCs w:val="22"/>
        </w:rPr>
        <w:t>In addition to style and functionality,</w:t>
      </w:r>
      <w:r w:rsidR="00BB7394">
        <w:rPr>
          <w:sz w:val="22"/>
          <w:szCs w:val="22"/>
        </w:rPr>
        <w:t xml:space="preserve"> </w:t>
      </w:r>
      <w:r w:rsidR="00BB7394" w:rsidRPr="00A71FCC">
        <w:rPr>
          <w:sz w:val="22"/>
          <w:szCs w:val="22"/>
        </w:rPr>
        <w:t xml:space="preserve">narrow </w:t>
      </w:r>
      <w:r w:rsidR="00BB7394" w:rsidRPr="00A71FCC" w:rsidDel="00AA67E7">
        <w:rPr>
          <w:sz w:val="22"/>
          <w:szCs w:val="22"/>
        </w:rPr>
        <w:t>frames and unobtrusive hardware</w:t>
      </w:r>
      <w:r w:rsidR="00BB7394">
        <w:rPr>
          <w:sz w:val="22"/>
          <w:szCs w:val="22"/>
        </w:rPr>
        <w:t xml:space="preserve"> </w:t>
      </w:r>
      <w:r w:rsidR="00C03EC2">
        <w:rPr>
          <w:sz w:val="22"/>
          <w:szCs w:val="22"/>
        </w:rPr>
        <w:t xml:space="preserve">contribute to a larger daylight opening that </w:t>
      </w:r>
      <w:r w:rsidR="00BB7394">
        <w:rPr>
          <w:sz w:val="22"/>
          <w:szCs w:val="22"/>
        </w:rPr>
        <w:t>allow</w:t>
      </w:r>
      <w:r w:rsidR="00C03EC2">
        <w:rPr>
          <w:sz w:val="22"/>
          <w:szCs w:val="22"/>
        </w:rPr>
        <w:t>s an enhanced viewing experience through</w:t>
      </w:r>
      <w:r w:rsidR="00BB7394">
        <w:rPr>
          <w:sz w:val="22"/>
          <w:szCs w:val="22"/>
        </w:rPr>
        <w:t xml:space="preserve"> large </w:t>
      </w:r>
      <w:r w:rsidR="00944B63" w:rsidRPr="00A71FCC">
        <w:rPr>
          <w:sz w:val="22"/>
          <w:szCs w:val="22"/>
        </w:rPr>
        <w:t>panes of glass</w:t>
      </w:r>
      <w:r w:rsidR="00BB7394">
        <w:rPr>
          <w:sz w:val="22"/>
          <w:szCs w:val="22"/>
        </w:rPr>
        <w:t xml:space="preserve"> and multiple units</w:t>
      </w:r>
      <w:r w:rsidR="00944B63">
        <w:rPr>
          <w:sz w:val="22"/>
          <w:szCs w:val="22"/>
        </w:rPr>
        <w:t>.</w:t>
      </w:r>
      <w:r w:rsidR="00944B63" w:rsidRPr="00A71FCC" w:rsidDel="00AA67E7">
        <w:rPr>
          <w:sz w:val="22"/>
          <w:szCs w:val="22"/>
        </w:rPr>
        <w:t xml:space="preserve">” </w:t>
      </w:r>
    </w:p>
    <w:p w14:paraId="5D77DD13" w14:textId="77777777" w:rsidR="001A0E9D" w:rsidRPr="00A71FCC" w:rsidDel="00AA67E7" w:rsidRDefault="001A0E9D" w:rsidP="002D2ABC">
      <w:pPr>
        <w:contextualSpacing/>
        <w:rPr>
          <w:sz w:val="22"/>
          <w:szCs w:val="22"/>
        </w:rPr>
      </w:pPr>
    </w:p>
    <w:p w14:paraId="5BFFB690" w14:textId="45AE6BA0" w:rsidR="00806BD8" w:rsidRDefault="00806BD8" w:rsidP="00806BD8">
      <w:pPr>
        <w:contextualSpacing/>
        <w:rPr>
          <w:sz w:val="22"/>
          <w:szCs w:val="22"/>
        </w:rPr>
      </w:pPr>
      <w:r w:rsidRPr="00A71FCC">
        <w:rPr>
          <w:sz w:val="22"/>
          <w:szCs w:val="22"/>
        </w:rPr>
        <w:t>A</w:t>
      </w:r>
      <w:r w:rsidRPr="00A71FCC" w:rsidDel="00AA67E7">
        <w:rPr>
          <w:sz w:val="22"/>
          <w:szCs w:val="22"/>
        </w:rPr>
        <w:t xml:space="preserve"> </w:t>
      </w:r>
      <w:proofErr w:type="spellStart"/>
      <w:r w:rsidRPr="00A71FCC" w:rsidDel="00AA67E7">
        <w:rPr>
          <w:sz w:val="22"/>
          <w:szCs w:val="22"/>
        </w:rPr>
        <w:t>VistaLuxe</w:t>
      </w:r>
      <w:proofErr w:type="spellEnd"/>
      <w:r w:rsidRPr="00A71FCC" w:rsidDel="00AA67E7">
        <w:rPr>
          <w:sz w:val="22"/>
          <w:szCs w:val="22"/>
        </w:rPr>
        <w:t xml:space="preserve"> inswing </w:t>
      </w:r>
      <w:r w:rsidRPr="00A71FCC">
        <w:rPr>
          <w:sz w:val="22"/>
          <w:szCs w:val="22"/>
        </w:rPr>
        <w:t xml:space="preserve">entrance </w:t>
      </w:r>
      <w:r w:rsidRPr="00A71FCC" w:rsidDel="00AA67E7">
        <w:rPr>
          <w:sz w:val="22"/>
          <w:szCs w:val="22"/>
        </w:rPr>
        <w:t xml:space="preserve">door is </w:t>
      </w:r>
      <w:r w:rsidRPr="00A71FCC">
        <w:rPr>
          <w:sz w:val="22"/>
          <w:szCs w:val="22"/>
        </w:rPr>
        <w:t>mulled to a direct set</w:t>
      </w:r>
      <w:r w:rsidR="005C252F">
        <w:rPr>
          <w:sz w:val="22"/>
          <w:szCs w:val="22"/>
        </w:rPr>
        <w:t xml:space="preserve"> with floor sill</w:t>
      </w:r>
      <w:r>
        <w:rPr>
          <w:sz w:val="22"/>
          <w:szCs w:val="22"/>
        </w:rPr>
        <w:t>.</w:t>
      </w:r>
      <w:r w:rsidRPr="00A71FCC">
        <w:rPr>
          <w:sz w:val="22"/>
          <w:szCs w:val="22"/>
        </w:rPr>
        <w:t xml:space="preserve"> </w:t>
      </w:r>
      <w:r>
        <w:rPr>
          <w:sz w:val="22"/>
          <w:szCs w:val="22"/>
        </w:rPr>
        <w:t>The</w:t>
      </w:r>
      <w:r w:rsidRPr="00A71FCC">
        <w:rPr>
          <w:sz w:val="22"/>
          <w:szCs w:val="22"/>
        </w:rPr>
        <w:t xml:space="preserve"> Midnight exterior, </w:t>
      </w:r>
      <w:r>
        <w:rPr>
          <w:sz w:val="22"/>
          <w:szCs w:val="22"/>
        </w:rPr>
        <w:t>clear-coated Pine</w:t>
      </w:r>
      <w:r w:rsidRPr="00A71FCC">
        <w:rPr>
          <w:sz w:val="22"/>
          <w:szCs w:val="22"/>
        </w:rPr>
        <w:t xml:space="preserve"> interior, </w:t>
      </w:r>
      <w:r>
        <w:rPr>
          <w:sz w:val="22"/>
          <w:szCs w:val="22"/>
        </w:rPr>
        <w:t xml:space="preserve">tempered glass </w:t>
      </w:r>
      <w:r w:rsidRPr="00A71FCC">
        <w:rPr>
          <w:sz w:val="22"/>
          <w:szCs w:val="22"/>
        </w:rPr>
        <w:t>and 5/8-inch performance di</w:t>
      </w:r>
      <w:r>
        <w:rPr>
          <w:sz w:val="22"/>
          <w:szCs w:val="22"/>
        </w:rPr>
        <w:t xml:space="preserve">vided </w:t>
      </w:r>
      <w:proofErr w:type="spellStart"/>
      <w:r>
        <w:rPr>
          <w:sz w:val="22"/>
          <w:szCs w:val="22"/>
        </w:rPr>
        <w:t>lites</w:t>
      </w:r>
      <w:proofErr w:type="spellEnd"/>
      <w:r>
        <w:rPr>
          <w:sz w:val="22"/>
          <w:szCs w:val="22"/>
        </w:rPr>
        <w:t xml:space="preserve"> provide neat frames for unimpeded views.</w:t>
      </w:r>
      <w:r w:rsidRPr="00A71FCC">
        <w:rPr>
          <w:sz w:val="22"/>
          <w:szCs w:val="22"/>
        </w:rPr>
        <w:t xml:space="preserve"> </w:t>
      </w:r>
      <w:r>
        <w:rPr>
          <w:sz w:val="22"/>
          <w:szCs w:val="22"/>
        </w:rPr>
        <w:t>A Baldwin</w:t>
      </w:r>
      <w:r w:rsidRPr="00181F98">
        <w:rPr>
          <w:sz w:val="22"/>
          <w:szCs w:val="22"/>
          <w:vertAlign w:val="superscript"/>
        </w:rPr>
        <w:t>®</w:t>
      </w:r>
      <w:r w:rsidRPr="00A71FCC">
        <w:rPr>
          <w:sz w:val="22"/>
          <w:szCs w:val="22"/>
        </w:rPr>
        <w:t xml:space="preserve"> Lakesh</w:t>
      </w:r>
      <w:r>
        <w:rPr>
          <w:sz w:val="22"/>
          <w:szCs w:val="22"/>
        </w:rPr>
        <w:t xml:space="preserve">ore handle set in Matte Black and a Dark Bronze anodized </w:t>
      </w:r>
      <w:r w:rsidRPr="00A71FCC">
        <w:rPr>
          <w:sz w:val="22"/>
          <w:szCs w:val="22"/>
        </w:rPr>
        <w:t>sill</w:t>
      </w:r>
      <w:r>
        <w:rPr>
          <w:sz w:val="22"/>
          <w:szCs w:val="22"/>
        </w:rPr>
        <w:t xml:space="preserve"> coordinate with the exterior.</w:t>
      </w:r>
      <w:bookmarkStart w:id="0" w:name="_GoBack"/>
      <w:bookmarkEnd w:id="0"/>
    </w:p>
    <w:p w14:paraId="2BA2BA39" w14:textId="1CCEE491" w:rsidR="008E19FC" w:rsidRDefault="008E19FC" w:rsidP="00806BD8">
      <w:pPr>
        <w:contextualSpacing/>
        <w:rPr>
          <w:sz w:val="22"/>
          <w:szCs w:val="22"/>
        </w:rPr>
      </w:pPr>
    </w:p>
    <w:p w14:paraId="0CCA370A" w14:textId="0EA794AF" w:rsidR="008E19FC" w:rsidRDefault="008E19FC" w:rsidP="008E19FC">
      <w:pPr>
        <w:contextualSpacing/>
        <w:rPr>
          <w:sz w:val="22"/>
          <w:szCs w:val="22"/>
        </w:rPr>
      </w:pPr>
      <w:r>
        <w:rPr>
          <w:sz w:val="22"/>
          <w:szCs w:val="22"/>
        </w:rPr>
        <w:t>“</w:t>
      </w:r>
      <w:proofErr w:type="spellStart"/>
      <w:r>
        <w:rPr>
          <w:sz w:val="22"/>
          <w:szCs w:val="22"/>
        </w:rPr>
        <w:t>VistaLuxe</w:t>
      </w:r>
      <w:proofErr w:type="spellEnd"/>
      <w:r>
        <w:rPr>
          <w:sz w:val="22"/>
          <w:szCs w:val="22"/>
        </w:rPr>
        <w:t xml:space="preserve"> is quite versatile, and can be </w:t>
      </w:r>
      <w:r w:rsidR="00613532">
        <w:rPr>
          <w:sz w:val="22"/>
          <w:szCs w:val="22"/>
        </w:rPr>
        <w:t>an alternative</w:t>
      </w:r>
      <w:r>
        <w:rPr>
          <w:sz w:val="22"/>
          <w:szCs w:val="22"/>
        </w:rPr>
        <w:t xml:space="preserve"> for steel windows. The narrow frames with a dark finish give the same appearance, but offer greater energy efficiency at a lower cost,” Bremer adds.  </w:t>
      </w:r>
    </w:p>
    <w:p w14:paraId="587D5A58" w14:textId="66BA263B" w:rsidR="00806BD8" w:rsidRDefault="00806BD8" w:rsidP="00695748">
      <w:pPr>
        <w:spacing w:before="240"/>
        <w:contextualSpacing/>
        <w:rPr>
          <w:sz w:val="22"/>
          <w:szCs w:val="22"/>
        </w:rPr>
      </w:pPr>
    </w:p>
    <w:p w14:paraId="1CCA5734" w14:textId="550C5A8F" w:rsidR="00806BD8" w:rsidRDefault="00573233" w:rsidP="00806BD8">
      <w:pPr>
        <w:contextualSpacing/>
        <w:rPr>
          <w:sz w:val="22"/>
          <w:szCs w:val="22"/>
        </w:rPr>
      </w:pPr>
      <w:r>
        <w:rPr>
          <w:sz w:val="22"/>
          <w:szCs w:val="22"/>
        </w:rPr>
        <w:t>A</w:t>
      </w:r>
      <w:r w:rsidR="00806BD8" w:rsidRPr="00A71FCC">
        <w:rPr>
          <w:sz w:val="22"/>
          <w:szCs w:val="22"/>
        </w:rPr>
        <w:t xml:space="preserve"> </w:t>
      </w:r>
      <w:r>
        <w:rPr>
          <w:sz w:val="22"/>
          <w:szCs w:val="22"/>
        </w:rPr>
        <w:t xml:space="preserve">more complex mull unit features two stacked </w:t>
      </w:r>
      <w:r w:rsidRPr="00A71FCC">
        <w:rPr>
          <w:sz w:val="22"/>
          <w:szCs w:val="22"/>
        </w:rPr>
        <w:t xml:space="preserve">90-degree </w:t>
      </w:r>
      <w:r w:rsidR="00806BD8" w:rsidRPr="00A71FCC">
        <w:rPr>
          <w:sz w:val="22"/>
          <w:szCs w:val="22"/>
        </w:rPr>
        <w:t>direct set corner window</w:t>
      </w:r>
      <w:r>
        <w:rPr>
          <w:sz w:val="22"/>
          <w:szCs w:val="22"/>
        </w:rPr>
        <w:t>s</w:t>
      </w:r>
      <w:r w:rsidR="00806BD8" w:rsidRPr="00A71FCC">
        <w:rPr>
          <w:sz w:val="22"/>
          <w:szCs w:val="22"/>
        </w:rPr>
        <w:t xml:space="preserve"> mulled to</w:t>
      </w:r>
      <w:r w:rsidR="00806BD8">
        <w:rPr>
          <w:sz w:val="22"/>
          <w:szCs w:val="22"/>
        </w:rPr>
        <w:t xml:space="preserve"> an outswing door, direct sets, casements</w:t>
      </w:r>
      <w:r w:rsidR="00806BD8" w:rsidRPr="00A71FCC">
        <w:rPr>
          <w:sz w:val="22"/>
          <w:szCs w:val="22"/>
        </w:rPr>
        <w:t xml:space="preserve"> and awnings. The Flush style exterior</w:t>
      </w:r>
      <w:r>
        <w:rPr>
          <w:sz w:val="22"/>
          <w:szCs w:val="22"/>
        </w:rPr>
        <w:t>s are</w:t>
      </w:r>
      <w:r w:rsidR="00806BD8" w:rsidRPr="00A71FCC">
        <w:rPr>
          <w:sz w:val="22"/>
          <w:szCs w:val="22"/>
        </w:rPr>
        <w:t xml:space="preserve"> finished with a fluor</w:t>
      </w:r>
      <w:r w:rsidR="00806BD8">
        <w:rPr>
          <w:sz w:val="22"/>
          <w:szCs w:val="22"/>
        </w:rPr>
        <w:t>opolymer coating in Steel Gray</w:t>
      </w:r>
      <w:r>
        <w:rPr>
          <w:sz w:val="22"/>
          <w:szCs w:val="22"/>
        </w:rPr>
        <w:t>, while the interiors have a</w:t>
      </w:r>
      <w:r w:rsidR="00806BD8">
        <w:rPr>
          <w:sz w:val="22"/>
          <w:szCs w:val="22"/>
        </w:rPr>
        <w:t xml:space="preserve"> </w:t>
      </w:r>
      <w:r>
        <w:rPr>
          <w:sz w:val="22"/>
          <w:szCs w:val="22"/>
        </w:rPr>
        <w:t xml:space="preserve">Graystone painted </w:t>
      </w:r>
      <w:r w:rsidR="00806BD8" w:rsidRPr="00A71FCC">
        <w:rPr>
          <w:sz w:val="22"/>
          <w:szCs w:val="22"/>
        </w:rPr>
        <w:t>finish.</w:t>
      </w:r>
      <w:r w:rsidR="00806BD8">
        <w:rPr>
          <w:sz w:val="22"/>
          <w:szCs w:val="22"/>
        </w:rPr>
        <w:t xml:space="preserve"> </w:t>
      </w:r>
      <w:r>
        <w:rPr>
          <w:sz w:val="22"/>
          <w:szCs w:val="22"/>
        </w:rPr>
        <w:t>The</w:t>
      </w:r>
      <w:r w:rsidRPr="00A71FCC">
        <w:rPr>
          <w:sz w:val="22"/>
          <w:szCs w:val="22"/>
        </w:rPr>
        <w:t xml:space="preserve"> upper awning </w:t>
      </w:r>
      <w:r w:rsidR="00E40F3D">
        <w:rPr>
          <w:sz w:val="22"/>
          <w:szCs w:val="22"/>
        </w:rPr>
        <w:t xml:space="preserve">is equipped with </w:t>
      </w:r>
      <w:r w:rsidRPr="00A71FCC">
        <w:rPr>
          <w:sz w:val="22"/>
          <w:szCs w:val="22"/>
        </w:rPr>
        <w:t>a Marvel</w:t>
      </w:r>
      <w:r w:rsidRPr="00A71FCC">
        <w:rPr>
          <w:sz w:val="22"/>
          <w:szCs w:val="22"/>
          <w:vertAlign w:val="superscript"/>
        </w:rPr>
        <w:t>™</w:t>
      </w:r>
      <w:r w:rsidR="00E40F3D">
        <w:rPr>
          <w:sz w:val="22"/>
          <w:szCs w:val="22"/>
        </w:rPr>
        <w:t xml:space="preserve"> electronic operator for convenient ventilation, allowing</w:t>
      </w:r>
      <w:r w:rsidRPr="00A71FCC">
        <w:rPr>
          <w:sz w:val="22"/>
          <w:szCs w:val="22"/>
        </w:rPr>
        <w:t xml:space="preserve"> it to </w:t>
      </w:r>
      <w:r w:rsidR="00E40F3D">
        <w:rPr>
          <w:sz w:val="22"/>
          <w:szCs w:val="22"/>
        </w:rPr>
        <w:t>be opened</w:t>
      </w:r>
      <w:r w:rsidRPr="00A71FCC">
        <w:rPr>
          <w:sz w:val="22"/>
          <w:szCs w:val="22"/>
        </w:rPr>
        <w:t xml:space="preserve"> and close</w:t>
      </w:r>
      <w:r w:rsidR="00E40F3D">
        <w:rPr>
          <w:sz w:val="22"/>
          <w:szCs w:val="22"/>
        </w:rPr>
        <w:t>d</w:t>
      </w:r>
      <w:r w:rsidRPr="00A71FCC">
        <w:rPr>
          <w:sz w:val="22"/>
          <w:szCs w:val="22"/>
        </w:rPr>
        <w:t xml:space="preserve"> with the flip of a switch. </w:t>
      </w:r>
      <w:r w:rsidR="00806BD8">
        <w:rPr>
          <w:sz w:val="22"/>
          <w:szCs w:val="22"/>
        </w:rPr>
        <w:t>Satin Nickel PVD Dallas hardware, a Dark Bronze anodized sill, and Pine wrap screens complete the unit.</w:t>
      </w:r>
    </w:p>
    <w:p w14:paraId="0E598EDC" w14:textId="77777777" w:rsidR="00806BD8" w:rsidRDefault="00806BD8" w:rsidP="00695748">
      <w:pPr>
        <w:spacing w:before="240"/>
        <w:contextualSpacing/>
        <w:rPr>
          <w:sz w:val="22"/>
          <w:szCs w:val="22"/>
        </w:rPr>
      </w:pPr>
    </w:p>
    <w:p w14:paraId="0B4CF6AB" w14:textId="73190A46" w:rsidR="00806BD8" w:rsidRPr="003A2708" w:rsidRDefault="003A2708" w:rsidP="00806BD8">
      <w:pPr>
        <w:rPr>
          <w:sz w:val="22"/>
          <w:szCs w:val="22"/>
        </w:rPr>
      </w:pPr>
      <w:r w:rsidRPr="003A2708">
        <w:rPr>
          <w:sz w:val="22"/>
          <w:szCs w:val="22"/>
        </w:rPr>
        <w:t xml:space="preserve">“Our comprehensive line of contemporary windows and doors offers sophisticated solutions for enhancing the aesthetic and blending environments, with custom shapes, corner units and </w:t>
      </w:r>
      <w:r>
        <w:rPr>
          <w:sz w:val="22"/>
          <w:szCs w:val="22"/>
        </w:rPr>
        <w:t>unique</w:t>
      </w:r>
      <w:r w:rsidRPr="003A2708">
        <w:rPr>
          <w:sz w:val="22"/>
          <w:szCs w:val="22"/>
        </w:rPr>
        <w:t xml:space="preserve"> configurations</w:t>
      </w:r>
      <w:r>
        <w:rPr>
          <w:sz w:val="22"/>
          <w:szCs w:val="22"/>
        </w:rPr>
        <w:t>,</w:t>
      </w:r>
      <w:r w:rsidRPr="003A2708">
        <w:rPr>
          <w:sz w:val="22"/>
          <w:szCs w:val="22"/>
        </w:rPr>
        <w:t>”</w:t>
      </w:r>
      <w:r>
        <w:rPr>
          <w:sz w:val="22"/>
          <w:szCs w:val="22"/>
        </w:rPr>
        <w:t xml:space="preserve"> offers Bremer.</w:t>
      </w:r>
    </w:p>
    <w:p w14:paraId="40085A59" w14:textId="77777777" w:rsidR="003A2708" w:rsidRDefault="003A2708" w:rsidP="00806BD8">
      <w:pPr>
        <w:rPr>
          <w:color w:val="000000" w:themeColor="text1"/>
          <w:sz w:val="22"/>
          <w:szCs w:val="22"/>
        </w:rPr>
      </w:pPr>
    </w:p>
    <w:p w14:paraId="49E02FD2" w14:textId="5BC6719C" w:rsidR="001A736D" w:rsidRPr="003E174C" w:rsidRDefault="0027133C" w:rsidP="00407C00">
      <w:pPr>
        <w:contextualSpacing/>
        <w:rPr>
          <w:rFonts w:cs="Calibri"/>
          <w:color w:val="000000"/>
          <w:sz w:val="22"/>
          <w:szCs w:val="22"/>
        </w:rPr>
      </w:pPr>
      <w:r w:rsidRPr="003E174C">
        <w:rPr>
          <w:sz w:val="22"/>
          <w:szCs w:val="22"/>
        </w:rPr>
        <w:t>For compl</w:t>
      </w:r>
      <w:r w:rsidR="00194A10">
        <w:rPr>
          <w:sz w:val="22"/>
          <w:szCs w:val="22"/>
        </w:rPr>
        <w:t>ete information and</w:t>
      </w:r>
      <w:r w:rsidRPr="003E174C">
        <w:rPr>
          <w:sz w:val="22"/>
          <w:szCs w:val="22"/>
        </w:rPr>
        <w:t xml:space="preserve"> specific product details</w:t>
      </w:r>
      <w:r w:rsidR="002D2ABC">
        <w:rPr>
          <w:sz w:val="22"/>
          <w:szCs w:val="22"/>
        </w:rPr>
        <w:t xml:space="preserve"> </w:t>
      </w:r>
      <w:r w:rsidRPr="003E174C">
        <w:rPr>
          <w:sz w:val="22"/>
          <w:szCs w:val="22"/>
        </w:rPr>
        <w:t xml:space="preserve">on </w:t>
      </w:r>
      <w:r w:rsidR="002D2ABC" w:rsidRPr="00A71FCC">
        <w:rPr>
          <w:sz w:val="22"/>
          <w:szCs w:val="22"/>
        </w:rPr>
        <w:t xml:space="preserve">Kolbe’s </w:t>
      </w:r>
      <w:proofErr w:type="spellStart"/>
      <w:r w:rsidR="002D2ABC" w:rsidRPr="00A71FCC">
        <w:rPr>
          <w:sz w:val="22"/>
          <w:szCs w:val="22"/>
        </w:rPr>
        <w:t>VistaLuxe</w:t>
      </w:r>
      <w:proofErr w:type="spellEnd"/>
      <w:r w:rsidR="002D2ABC" w:rsidRPr="00A71FCC">
        <w:rPr>
          <w:sz w:val="22"/>
          <w:szCs w:val="22"/>
        </w:rPr>
        <w:t xml:space="preserve"> Collection windows and doors</w:t>
      </w:r>
      <w:r w:rsidRPr="003E174C">
        <w:rPr>
          <w:sz w:val="22"/>
          <w:szCs w:val="22"/>
        </w:rPr>
        <w:t xml:space="preserve">, </w:t>
      </w:r>
      <w:r w:rsidR="00854E66" w:rsidRPr="003E174C">
        <w:rPr>
          <w:iCs/>
          <w:color w:val="000000"/>
          <w:sz w:val="22"/>
          <w:szCs w:val="22"/>
        </w:rPr>
        <w:t xml:space="preserve">please visit </w:t>
      </w:r>
      <w:hyperlink r:id="rId6" w:history="1">
        <w:r w:rsidR="00F24B85" w:rsidRPr="00F24B85">
          <w:rPr>
            <w:rStyle w:val="Hyperlink"/>
            <w:iCs/>
            <w:sz w:val="22"/>
            <w:szCs w:val="22"/>
          </w:rPr>
          <w:t>www.KolbeWindows.com</w:t>
        </w:r>
      </w:hyperlink>
      <w:r w:rsidR="00F24B85">
        <w:rPr>
          <w:iCs/>
          <w:color w:val="000000"/>
          <w:sz w:val="22"/>
          <w:szCs w:val="22"/>
        </w:rPr>
        <w:t xml:space="preserve"> </w:t>
      </w:r>
      <w:r w:rsidR="001A736D" w:rsidRPr="003E174C">
        <w:rPr>
          <w:iCs/>
          <w:color w:val="000000"/>
          <w:sz w:val="22"/>
          <w:szCs w:val="22"/>
        </w:rPr>
        <w:t>or the</w:t>
      </w:r>
      <w:r w:rsidR="007121CB" w:rsidRPr="003E174C">
        <w:rPr>
          <w:iCs/>
          <w:color w:val="000000"/>
          <w:sz w:val="22"/>
          <w:szCs w:val="22"/>
        </w:rPr>
        <w:t xml:space="preserve"> 201</w:t>
      </w:r>
      <w:r w:rsidR="00F24B85">
        <w:rPr>
          <w:iCs/>
          <w:color w:val="000000"/>
          <w:sz w:val="22"/>
          <w:szCs w:val="22"/>
        </w:rPr>
        <w:t>8</w:t>
      </w:r>
      <w:r w:rsidR="001A736D" w:rsidRPr="003E174C">
        <w:rPr>
          <w:iCs/>
          <w:color w:val="000000"/>
          <w:sz w:val="22"/>
          <w:szCs w:val="22"/>
        </w:rPr>
        <w:t xml:space="preserve"> </w:t>
      </w:r>
      <w:r w:rsidR="00162030" w:rsidRPr="003E174C">
        <w:rPr>
          <w:iCs/>
          <w:color w:val="000000"/>
          <w:sz w:val="22"/>
          <w:szCs w:val="22"/>
        </w:rPr>
        <w:t xml:space="preserve">AIA </w:t>
      </w:r>
      <w:r w:rsidR="00F24B85">
        <w:rPr>
          <w:iCs/>
          <w:color w:val="000000"/>
          <w:sz w:val="22"/>
          <w:szCs w:val="22"/>
        </w:rPr>
        <w:t xml:space="preserve">Conference </w:t>
      </w:r>
      <w:r w:rsidR="006F65B7">
        <w:rPr>
          <w:iCs/>
          <w:color w:val="000000"/>
          <w:sz w:val="22"/>
          <w:szCs w:val="22"/>
        </w:rPr>
        <w:t>o</w:t>
      </w:r>
      <w:r w:rsidR="00F24B85">
        <w:rPr>
          <w:iCs/>
          <w:color w:val="000000"/>
          <w:sz w:val="22"/>
          <w:szCs w:val="22"/>
        </w:rPr>
        <w:t>n Architecture</w:t>
      </w:r>
      <w:r w:rsidR="001A736D" w:rsidRPr="003E174C">
        <w:rPr>
          <w:iCs/>
          <w:color w:val="000000"/>
          <w:sz w:val="22"/>
          <w:szCs w:val="22"/>
        </w:rPr>
        <w:t xml:space="preserve"> in </w:t>
      </w:r>
      <w:r w:rsidR="001A736D" w:rsidRPr="003E174C">
        <w:rPr>
          <w:bCs/>
          <w:sz w:val="22"/>
          <w:szCs w:val="22"/>
          <w:lang w:eastAsia="en-US"/>
        </w:rPr>
        <w:t>booth #</w:t>
      </w:r>
      <w:r w:rsidR="00F24B85">
        <w:rPr>
          <w:bCs/>
          <w:sz w:val="22"/>
          <w:szCs w:val="22"/>
          <w:lang w:eastAsia="en-US"/>
        </w:rPr>
        <w:t>4755</w:t>
      </w:r>
      <w:r w:rsidR="001A736D" w:rsidRPr="003E174C">
        <w:rPr>
          <w:bCs/>
          <w:sz w:val="22"/>
          <w:szCs w:val="22"/>
          <w:lang w:eastAsia="en-US"/>
        </w:rPr>
        <w:t>.</w:t>
      </w:r>
    </w:p>
    <w:p w14:paraId="3897662E" w14:textId="12E74D5B" w:rsidR="001A736D" w:rsidRDefault="001A736D" w:rsidP="003D4B56">
      <w:pPr>
        <w:ind w:right="90"/>
        <w:contextualSpacing/>
        <w:rPr>
          <w:i/>
          <w:iCs/>
          <w:color w:val="000000"/>
        </w:rPr>
      </w:pPr>
    </w:p>
    <w:p w14:paraId="4E8F4CD6" w14:textId="77777777" w:rsidR="002D2ABC" w:rsidRDefault="002D2ABC" w:rsidP="003D4B56">
      <w:pPr>
        <w:ind w:right="90"/>
        <w:contextualSpacing/>
        <w:rPr>
          <w:i/>
          <w:iCs/>
          <w:color w:val="000000"/>
        </w:rPr>
      </w:pPr>
    </w:p>
    <w:p w14:paraId="2337B2DA" w14:textId="77777777" w:rsidR="003D4B56" w:rsidRPr="007E6041" w:rsidRDefault="003D4B56" w:rsidP="003D4B56">
      <w:pPr>
        <w:ind w:right="90"/>
        <w:contextualSpacing/>
        <w:rPr>
          <w:i/>
          <w:iCs/>
          <w:color w:val="000000"/>
        </w:rPr>
      </w:pPr>
      <w:r w:rsidRPr="007E6041">
        <w:rPr>
          <w:i/>
          <w:iCs/>
          <w:color w:val="000000"/>
        </w:rPr>
        <w:t>What began in 1946 as a two-brother team has grown into an internationally respected manufacturing company. Kolbe &amp; Kolbe Millwork Co., Inc. is one of the nation's leading manufacturers of windows and doors for residential and commercial markets. After more than 65 years, Kolbe products are best known for superior quality, custom craftsmanship, attention to detail, as well as</w:t>
      </w:r>
      <w:r w:rsidR="00407C00">
        <w:rPr>
          <w:i/>
          <w:iCs/>
          <w:color w:val="000000"/>
        </w:rPr>
        <w:t xml:space="preserve"> innovative and unique designs.</w:t>
      </w:r>
    </w:p>
    <w:p w14:paraId="2AD51B41" w14:textId="77777777" w:rsidR="003D4B56" w:rsidRPr="007E6041" w:rsidRDefault="003D4B56" w:rsidP="003D4B56">
      <w:pPr>
        <w:ind w:right="90"/>
        <w:contextualSpacing/>
        <w:jc w:val="center"/>
        <w:rPr>
          <w:i/>
          <w:color w:val="000000"/>
        </w:rPr>
      </w:pPr>
      <w:r w:rsidRPr="007E6041">
        <w:rPr>
          <w:i/>
          <w:color w:val="000000"/>
        </w:rPr>
        <w:t>###</w:t>
      </w:r>
    </w:p>
    <w:sectPr w:rsidR="003D4B56" w:rsidRPr="007E6041" w:rsidSect="003D4B56">
      <w:pgSz w:w="12240" w:h="15840"/>
      <w:pgMar w:top="2520" w:right="1800" w:bottom="80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B30C2"/>
    <w:multiLevelType w:val="hybridMultilevel"/>
    <w:tmpl w:val="6A00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484DBD"/>
    <w:multiLevelType w:val="hybridMultilevel"/>
    <w:tmpl w:val="198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65E6B"/>
    <w:multiLevelType w:val="hybridMultilevel"/>
    <w:tmpl w:val="F394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C22"/>
    <w:rsid w:val="00030533"/>
    <w:rsid w:val="00030CDA"/>
    <w:rsid w:val="000334AA"/>
    <w:rsid w:val="00037B7D"/>
    <w:rsid w:val="000417E4"/>
    <w:rsid w:val="00085441"/>
    <w:rsid w:val="000B68DA"/>
    <w:rsid w:val="000B6975"/>
    <w:rsid w:val="000B7687"/>
    <w:rsid w:val="000C0A10"/>
    <w:rsid w:val="000E18F6"/>
    <w:rsid w:val="000E2F72"/>
    <w:rsid w:val="001003D7"/>
    <w:rsid w:val="00112D00"/>
    <w:rsid w:val="00132E20"/>
    <w:rsid w:val="00160049"/>
    <w:rsid w:val="00162030"/>
    <w:rsid w:val="00174A74"/>
    <w:rsid w:val="00181F98"/>
    <w:rsid w:val="00193199"/>
    <w:rsid w:val="00194A10"/>
    <w:rsid w:val="001A0E9D"/>
    <w:rsid w:val="001A736D"/>
    <w:rsid w:val="001A7AF7"/>
    <w:rsid w:val="001B5042"/>
    <w:rsid w:val="001C00EB"/>
    <w:rsid w:val="001D16D2"/>
    <w:rsid w:val="001E4D4A"/>
    <w:rsid w:val="001F29F9"/>
    <w:rsid w:val="002227DE"/>
    <w:rsid w:val="002313CE"/>
    <w:rsid w:val="0027133C"/>
    <w:rsid w:val="00272416"/>
    <w:rsid w:val="00290082"/>
    <w:rsid w:val="002D2ABC"/>
    <w:rsid w:val="002E0B6E"/>
    <w:rsid w:val="002F14B0"/>
    <w:rsid w:val="002F233C"/>
    <w:rsid w:val="002F7015"/>
    <w:rsid w:val="00306ECD"/>
    <w:rsid w:val="00383E05"/>
    <w:rsid w:val="003A1E73"/>
    <w:rsid w:val="003A2708"/>
    <w:rsid w:val="003A3120"/>
    <w:rsid w:val="003D4B56"/>
    <w:rsid w:val="003D6167"/>
    <w:rsid w:val="003E174C"/>
    <w:rsid w:val="004008D6"/>
    <w:rsid w:val="004045DB"/>
    <w:rsid w:val="00407C00"/>
    <w:rsid w:val="00415A6B"/>
    <w:rsid w:val="004175FB"/>
    <w:rsid w:val="00455F85"/>
    <w:rsid w:val="004714F6"/>
    <w:rsid w:val="00471A0F"/>
    <w:rsid w:val="0049517F"/>
    <w:rsid w:val="004A7B3E"/>
    <w:rsid w:val="004B0B55"/>
    <w:rsid w:val="00515030"/>
    <w:rsid w:val="005177EF"/>
    <w:rsid w:val="0052019A"/>
    <w:rsid w:val="00551817"/>
    <w:rsid w:val="00554A9B"/>
    <w:rsid w:val="0056005F"/>
    <w:rsid w:val="00573233"/>
    <w:rsid w:val="005C252F"/>
    <w:rsid w:val="00602975"/>
    <w:rsid w:val="006076FB"/>
    <w:rsid w:val="00613532"/>
    <w:rsid w:val="00625132"/>
    <w:rsid w:val="00627A75"/>
    <w:rsid w:val="00641DF2"/>
    <w:rsid w:val="00677E2D"/>
    <w:rsid w:val="00695748"/>
    <w:rsid w:val="006A12B0"/>
    <w:rsid w:val="006A5B72"/>
    <w:rsid w:val="006B7B92"/>
    <w:rsid w:val="006D02A3"/>
    <w:rsid w:val="006D2FD2"/>
    <w:rsid w:val="006D4B3D"/>
    <w:rsid w:val="006F2EF5"/>
    <w:rsid w:val="006F65B7"/>
    <w:rsid w:val="007121CB"/>
    <w:rsid w:val="00727A9C"/>
    <w:rsid w:val="007348E7"/>
    <w:rsid w:val="00746FF0"/>
    <w:rsid w:val="00751FA8"/>
    <w:rsid w:val="00763D70"/>
    <w:rsid w:val="007652F1"/>
    <w:rsid w:val="00784C20"/>
    <w:rsid w:val="007A4EE5"/>
    <w:rsid w:val="007B4812"/>
    <w:rsid w:val="00806BD8"/>
    <w:rsid w:val="00836FBA"/>
    <w:rsid w:val="00854E66"/>
    <w:rsid w:val="008711D4"/>
    <w:rsid w:val="008755EC"/>
    <w:rsid w:val="00883BEA"/>
    <w:rsid w:val="0089668D"/>
    <w:rsid w:val="008B1B1A"/>
    <w:rsid w:val="008D0C28"/>
    <w:rsid w:val="008E19FC"/>
    <w:rsid w:val="008E576E"/>
    <w:rsid w:val="009061ED"/>
    <w:rsid w:val="00911769"/>
    <w:rsid w:val="00944B63"/>
    <w:rsid w:val="00945039"/>
    <w:rsid w:val="00954783"/>
    <w:rsid w:val="009825C5"/>
    <w:rsid w:val="00987ACE"/>
    <w:rsid w:val="009B4B93"/>
    <w:rsid w:val="009C6ADB"/>
    <w:rsid w:val="009D04CD"/>
    <w:rsid w:val="009E52AB"/>
    <w:rsid w:val="00A70859"/>
    <w:rsid w:val="00A74176"/>
    <w:rsid w:val="00A771A8"/>
    <w:rsid w:val="00A82C48"/>
    <w:rsid w:val="00A83F0A"/>
    <w:rsid w:val="00AB56F0"/>
    <w:rsid w:val="00AD203C"/>
    <w:rsid w:val="00AF00D2"/>
    <w:rsid w:val="00B00BAE"/>
    <w:rsid w:val="00B1664A"/>
    <w:rsid w:val="00B1682E"/>
    <w:rsid w:val="00B21894"/>
    <w:rsid w:val="00B2704C"/>
    <w:rsid w:val="00B416E2"/>
    <w:rsid w:val="00B43D78"/>
    <w:rsid w:val="00B64E80"/>
    <w:rsid w:val="00B72C22"/>
    <w:rsid w:val="00B756D8"/>
    <w:rsid w:val="00B856FD"/>
    <w:rsid w:val="00B94618"/>
    <w:rsid w:val="00BB7394"/>
    <w:rsid w:val="00BC0C18"/>
    <w:rsid w:val="00BC7724"/>
    <w:rsid w:val="00BE4F98"/>
    <w:rsid w:val="00BE64AA"/>
    <w:rsid w:val="00BF67F2"/>
    <w:rsid w:val="00C03EC2"/>
    <w:rsid w:val="00C07D6D"/>
    <w:rsid w:val="00C154EC"/>
    <w:rsid w:val="00C67706"/>
    <w:rsid w:val="00C85FBD"/>
    <w:rsid w:val="00C97ABD"/>
    <w:rsid w:val="00CC2FD1"/>
    <w:rsid w:val="00CD186C"/>
    <w:rsid w:val="00CE6A94"/>
    <w:rsid w:val="00CF43A4"/>
    <w:rsid w:val="00CF6B4E"/>
    <w:rsid w:val="00D01B53"/>
    <w:rsid w:val="00D12061"/>
    <w:rsid w:val="00D32C45"/>
    <w:rsid w:val="00D55C1F"/>
    <w:rsid w:val="00D72DEC"/>
    <w:rsid w:val="00D807A0"/>
    <w:rsid w:val="00D85C92"/>
    <w:rsid w:val="00DA2401"/>
    <w:rsid w:val="00DB65A8"/>
    <w:rsid w:val="00DD2D3A"/>
    <w:rsid w:val="00DE0434"/>
    <w:rsid w:val="00DE5C00"/>
    <w:rsid w:val="00DF12ED"/>
    <w:rsid w:val="00E400CF"/>
    <w:rsid w:val="00E40F3D"/>
    <w:rsid w:val="00E7343A"/>
    <w:rsid w:val="00EA3D7F"/>
    <w:rsid w:val="00EC0EE7"/>
    <w:rsid w:val="00EC39B9"/>
    <w:rsid w:val="00EC4CEC"/>
    <w:rsid w:val="00EE7C56"/>
    <w:rsid w:val="00F07BB2"/>
    <w:rsid w:val="00F23D39"/>
    <w:rsid w:val="00F24B85"/>
    <w:rsid w:val="00F304F5"/>
    <w:rsid w:val="00F34F45"/>
    <w:rsid w:val="00F870D2"/>
    <w:rsid w:val="00FB3D29"/>
    <w:rsid w:val="00FC57F8"/>
    <w:rsid w:val="00FC67D5"/>
    <w:rsid w:val="00FE70A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0E3AA1"/>
  <w14:defaultImageDpi w14:val="300"/>
  <w15:docId w15:val="{1F9CFB0C-CAFF-B549-8E26-DF724413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character" w:styleId="UnresolvedMention">
    <w:name w:val="Unresolved Mention"/>
    <w:basedOn w:val="DefaultParagraphFont"/>
    <w:uiPriority w:val="99"/>
    <w:semiHidden/>
    <w:unhideWhenUsed/>
    <w:rsid w:val="00F24B85"/>
    <w:rPr>
      <w:color w:val="808080"/>
      <w:shd w:val="clear" w:color="auto" w:fill="E6E6E6"/>
    </w:rPr>
  </w:style>
  <w:style w:type="character" w:styleId="FollowedHyperlink">
    <w:name w:val="FollowedHyperlink"/>
    <w:basedOn w:val="DefaultParagraphFont"/>
    <w:uiPriority w:val="99"/>
    <w:semiHidden/>
    <w:unhideWhenUsed/>
    <w:rsid w:val="00520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236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lbewindow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cp:lastModifiedBy>Therese Joanis</cp:lastModifiedBy>
  <cp:revision>18</cp:revision>
  <cp:lastPrinted>2014-12-31T20:17:00Z</cp:lastPrinted>
  <dcterms:created xsi:type="dcterms:W3CDTF">2018-04-25T21:14:00Z</dcterms:created>
  <dcterms:modified xsi:type="dcterms:W3CDTF">2018-05-24T20:50:00Z</dcterms:modified>
</cp:coreProperties>
</file>