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E36055"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E36055">
        <w:rPr>
          <w:rFonts w:ascii="Arial" w:hAnsi="Arial" w:cs="Arial"/>
          <w:sz w:val="18"/>
          <w:szCs w:val="18"/>
          <w:lang w:val="fr-FR"/>
        </w:rPr>
        <w:t>Email:</w:t>
      </w:r>
      <w:proofErr w:type="gramEnd"/>
      <w:r w:rsidRPr="00E36055">
        <w:rPr>
          <w:rFonts w:ascii="Arial" w:hAnsi="Arial" w:cs="Arial"/>
          <w:sz w:val="18"/>
          <w:szCs w:val="18"/>
          <w:lang w:val="fr-FR"/>
        </w:rPr>
        <w:t xml:space="preserve">  </w:t>
      </w:r>
      <w:hyperlink r:id="rId8" w:history="1">
        <w:r w:rsidRPr="00E36055">
          <w:rPr>
            <w:rStyle w:val="Hyperlink"/>
            <w:rFonts w:ascii="Arial" w:hAnsi="Arial" w:cs="Arial"/>
            <w:sz w:val="18"/>
            <w:szCs w:val="18"/>
            <w:lang w:val="fr-FR"/>
          </w:rPr>
          <w:t>heather@heatherwestpr.com</w:t>
        </w:r>
      </w:hyperlink>
      <w:r w:rsidRPr="00E36055">
        <w:rPr>
          <w:rFonts w:ascii="Arial" w:hAnsi="Arial" w:cs="Arial"/>
          <w:sz w:val="18"/>
          <w:szCs w:val="18"/>
          <w:lang w:val="fr-FR"/>
        </w:rPr>
        <w:t xml:space="preserve">; </w:t>
      </w:r>
      <w:r w:rsidR="00F8328B" w:rsidRPr="00E36055">
        <w:rPr>
          <w:rFonts w:ascii="Arial" w:hAnsi="Arial" w:cs="Arial"/>
          <w:sz w:val="18"/>
          <w:szCs w:val="18"/>
          <w:lang w:val="fr-FR"/>
        </w:rPr>
        <w:t xml:space="preserve">Phone: </w:t>
      </w:r>
      <w:r w:rsidRPr="00E36055">
        <w:rPr>
          <w:rFonts w:ascii="Arial" w:hAnsi="Arial" w:cs="Arial"/>
          <w:sz w:val="18"/>
          <w:szCs w:val="18"/>
          <w:lang w:val="fr-FR"/>
        </w:rPr>
        <w:t>612-724-8760</w:t>
      </w:r>
    </w:p>
    <w:p w14:paraId="0C66AF7D" w14:textId="77777777" w:rsidR="00B93302" w:rsidRPr="00E36055"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E36055"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E36055">
        <w:rPr>
          <w:rFonts w:ascii="Arial" w:hAnsi="Arial" w:cs="Arial"/>
          <w:sz w:val="18"/>
          <w:szCs w:val="18"/>
          <w:lang w:val="fr-FR"/>
        </w:rPr>
        <w:t>Email:</w:t>
      </w:r>
      <w:proofErr w:type="gramEnd"/>
      <w:r w:rsidRPr="00E36055">
        <w:rPr>
          <w:rFonts w:ascii="Arial" w:hAnsi="Arial" w:cs="Arial"/>
          <w:sz w:val="18"/>
          <w:szCs w:val="18"/>
          <w:lang w:val="fr-FR"/>
        </w:rPr>
        <w:t xml:space="preserve"> </w:t>
      </w:r>
      <w:hyperlink r:id="rId9" w:history="1">
        <w:r w:rsidR="005C7D7D" w:rsidRPr="00E36055">
          <w:rPr>
            <w:rStyle w:val="Hyperlink"/>
            <w:rFonts w:ascii="Arial" w:hAnsi="Arial" w:cs="Arial"/>
            <w:sz w:val="18"/>
            <w:szCs w:val="18"/>
            <w:lang w:val="fr-FR"/>
          </w:rPr>
          <w:t>adickson@fgiaonline.org</w:t>
        </w:r>
      </w:hyperlink>
      <w:r w:rsidRPr="00E36055">
        <w:rPr>
          <w:rFonts w:ascii="Arial" w:hAnsi="Arial" w:cs="Arial"/>
          <w:sz w:val="18"/>
          <w:szCs w:val="18"/>
          <w:lang w:val="fr-FR"/>
        </w:rPr>
        <w:t xml:space="preserve">; </w:t>
      </w:r>
      <w:r w:rsidR="00F8328B" w:rsidRPr="00E36055">
        <w:rPr>
          <w:rFonts w:ascii="Arial" w:hAnsi="Arial" w:cs="Arial"/>
          <w:sz w:val="18"/>
          <w:szCs w:val="18"/>
          <w:lang w:val="fr-FR"/>
        </w:rPr>
        <w:t xml:space="preserve">Phone: </w:t>
      </w:r>
      <w:r w:rsidR="00CE0952" w:rsidRPr="00E36055">
        <w:rPr>
          <w:rFonts w:ascii="Arial" w:hAnsi="Arial" w:cs="Arial"/>
          <w:sz w:val="18"/>
          <w:szCs w:val="18"/>
          <w:lang w:val="fr-FR"/>
        </w:rPr>
        <w:t>630-920-4999</w:t>
      </w:r>
    </w:p>
    <w:p w14:paraId="677E4327" w14:textId="7497BA6D" w:rsidR="00305DAD" w:rsidRPr="00D9258D" w:rsidRDefault="0000479D" w:rsidP="00305DAD">
      <w:pPr>
        <w:pStyle w:val="Title"/>
        <w:jc w:val="right"/>
        <w:rPr>
          <w:b w:val="0"/>
          <w:sz w:val="24"/>
          <w:szCs w:val="24"/>
        </w:rPr>
      </w:pPr>
      <w:r>
        <w:rPr>
          <w:b w:val="0"/>
          <w:sz w:val="24"/>
          <w:szCs w:val="24"/>
          <w:highlight w:val="yellow"/>
        </w:rPr>
        <w:t>Novem</w:t>
      </w:r>
      <w:r w:rsidR="002F190D">
        <w:rPr>
          <w:b w:val="0"/>
          <w:sz w:val="24"/>
          <w:szCs w:val="24"/>
          <w:highlight w:val="yellow"/>
        </w:rPr>
        <w:t xml:space="preserve">ber </w:t>
      </w:r>
      <w:r>
        <w:rPr>
          <w:b w:val="0"/>
          <w:sz w:val="24"/>
          <w:szCs w:val="24"/>
          <w:highlight w:val="yellow"/>
        </w:rPr>
        <w:t>8</w:t>
      </w:r>
      <w:r w:rsidR="00E70EBF">
        <w:rPr>
          <w:b w:val="0"/>
          <w:sz w:val="24"/>
          <w:szCs w:val="24"/>
          <w:highlight w:val="yellow"/>
        </w:rPr>
        <w:t>, 2021</w:t>
      </w:r>
    </w:p>
    <w:p w14:paraId="71E31F7C" w14:textId="77777777" w:rsidR="00305DAD" w:rsidRPr="00D9258D" w:rsidRDefault="00305DAD" w:rsidP="00305DAD">
      <w:pPr>
        <w:pStyle w:val="Title"/>
        <w:jc w:val="right"/>
        <w:rPr>
          <w:b w:val="0"/>
          <w:sz w:val="18"/>
          <w:szCs w:val="18"/>
        </w:rPr>
      </w:pPr>
    </w:p>
    <w:p w14:paraId="313BBC9A" w14:textId="1D3BE950" w:rsidR="00305DAD" w:rsidRPr="00D9258D" w:rsidRDefault="00971E0E" w:rsidP="0038384C">
      <w:pPr>
        <w:pStyle w:val="Title"/>
        <w:spacing w:after="240"/>
        <w:rPr>
          <w:color w:val="auto"/>
        </w:rPr>
      </w:pPr>
      <w:r w:rsidRPr="00B02490">
        <w:rPr>
          <w:color w:val="auto"/>
        </w:rPr>
        <w:t xml:space="preserve">FGIA Releases </w:t>
      </w:r>
      <w:r w:rsidR="00B02490" w:rsidRPr="00B02490">
        <w:rPr>
          <w:color w:val="auto"/>
        </w:rPr>
        <w:t>New Technical Information Report Establishing Criteria for Window Gauge Device Locations</w:t>
      </w:r>
      <w:r w:rsidRPr="00B02490">
        <w:rPr>
          <w:color w:val="auto"/>
        </w:rPr>
        <w:t xml:space="preserve"> </w:t>
      </w:r>
    </w:p>
    <w:p w14:paraId="7039B782" w14:textId="4911DAE6" w:rsidR="00A834B2" w:rsidRDefault="00A41F02" w:rsidP="003D6C9B">
      <w:r w:rsidRPr="00B02490">
        <w:t xml:space="preserve">SCHAUMBURG, IL </w:t>
      </w:r>
      <w:r w:rsidR="00723E5F" w:rsidRPr="00B02490">
        <w:t>–</w:t>
      </w:r>
      <w:r w:rsidR="005C7D7D" w:rsidRPr="00B02490">
        <w:t xml:space="preserve"> </w:t>
      </w:r>
      <w:r w:rsidR="00396FE6" w:rsidRPr="00B02490">
        <w:rPr>
          <w:szCs w:val="22"/>
        </w:rPr>
        <w:t>T</w:t>
      </w:r>
      <w:r w:rsidR="00723E5F" w:rsidRPr="00B02490">
        <w:rPr>
          <w:szCs w:val="22"/>
        </w:rPr>
        <w:t xml:space="preserve">he </w:t>
      </w:r>
      <w:r w:rsidR="00986981" w:rsidRPr="00B02490">
        <w:rPr>
          <w:szCs w:val="22"/>
        </w:rPr>
        <w:t>Fenestration and Glazing Industry Alliance (FGIA) has released a</w:t>
      </w:r>
      <w:r w:rsidR="00B02490" w:rsidRPr="00B02490">
        <w:rPr>
          <w:szCs w:val="22"/>
        </w:rPr>
        <w:t xml:space="preserve"> new</w:t>
      </w:r>
      <w:r w:rsidR="003D6C9B" w:rsidRPr="00B02490">
        <w:rPr>
          <w:szCs w:val="22"/>
        </w:rPr>
        <w:t xml:space="preserve"> </w:t>
      </w:r>
      <w:r w:rsidR="00B02490" w:rsidRPr="00B02490">
        <w:t>Technical Information Report (TIR) to establish criteria for deflection and permanent deformation gauge device locations in order to meet uniform deflection and structural load test specifications and requirements specific to fixed and compression seal windows such as awnings, hoppers, projected products, casements, tilt-turn/dual-action products and parallel opening windows</w:t>
      </w:r>
      <w:r w:rsidR="003D6C9B" w:rsidRPr="00B02490">
        <w:t xml:space="preserve">. </w:t>
      </w:r>
      <w:hyperlink r:id="rId10" w:history="1">
        <w:r w:rsidR="00374AB7">
          <w:rPr>
            <w:rStyle w:val="Hyperlink"/>
            <w:sz w:val="22"/>
            <w:szCs w:val="22"/>
          </w:rPr>
          <w:t>AAMA TIR-A18-21</w:t>
        </w:r>
      </w:hyperlink>
      <w:r w:rsidR="00986981" w:rsidRPr="00B02490">
        <w:rPr>
          <w:szCs w:val="22"/>
        </w:rPr>
        <w:t>,</w:t>
      </w:r>
      <w:r w:rsidR="00A834B2" w:rsidRPr="00B02490">
        <w:rPr>
          <w:i/>
          <w:iCs/>
        </w:rPr>
        <w:t xml:space="preserve"> </w:t>
      </w:r>
      <w:r w:rsidR="007132BD" w:rsidRPr="00B02490">
        <w:rPr>
          <w:i/>
          <w:iCs/>
        </w:rPr>
        <w:t>Structural Test Deflection and Permanent Deformation Gauge Placement for Fixed and Compression Seal Windows</w:t>
      </w:r>
      <w:r w:rsidR="00A834B2" w:rsidRPr="00B02490">
        <w:t xml:space="preserve">, </w:t>
      </w:r>
      <w:r w:rsidR="00FE1C5D" w:rsidRPr="00B02490">
        <w:t xml:space="preserve">an FGIA document, </w:t>
      </w:r>
      <w:r w:rsidR="00A834B2" w:rsidRPr="00B02490">
        <w:t>is now available for purchase.</w:t>
      </w:r>
      <w:r w:rsidR="003D6C9B" w:rsidRPr="00B02490">
        <w:t xml:space="preserve"> </w:t>
      </w:r>
    </w:p>
    <w:p w14:paraId="6CFDCEE9" w14:textId="0F844D60" w:rsidR="00FE1C5D" w:rsidRPr="007B4974" w:rsidRDefault="00FE1C5D" w:rsidP="007B4974">
      <w:r w:rsidRPr="00274AA5">
        <w:t>“</w:t>
      </w:r>
      <w:r w:rsidR="00E36055" w:rsidRPr="00274AA5">
        <w:t>This is the second in a planned series of documents spearheaded by the FGIA Accredited Independent Laboratories Committee designed to create greater continuity among laboratories in the application of ASTM E330</w:t>
      </w:r>
      <w:r w:rsidRPr="00274AA5">
        <w:rPr>
          <w:rFonts w:eastAsiaTheme="minorHAnsi"/>
        </w:rPr>
        <w:t xml:space="preserve">,” </w:t>
      </w:r>
      <w:r w:rsidRPr="00274AA5">
        <w:t xml:space="preserve">said </w:t>
      </w:r>
      <w:r w:rsidR="00D134EC" w:rsidRPr="00274AA5">
        <w:t>Jason Seals</w:t>
      </w:r>
      <w:r w:rsidR="003F790D" w:rsidRPr="00274AA5">
        <w:t xml:space="preserve">, FGIA </w:t>
      </w:r>
      <w:r w:rsidR="00D134EC" w:rsidRPr="00274AA5">
        <w:t xml:space="preserve">Certification Services </w:t>
      </w:r>
      <w:r w:rsidR="003F790D" w:rsidRPr="00274AA5">
        <w:t xml:space="preserve">Fenestration </w:t>
      </w:r>
      <w:r w:rsidR="00D134EC" w:rsidRPr="00274AA5">
        <w:t>Manager</w:t>
      </w:r>
      <w:r w:rsidR="007B4974" w:rsidRPr="00274AA5">
        <w:t>, the staff liaison who worked with the Structural Test Deflection and Permanent Deformation Gauge Placement Review Task Group on this TIR.</w:t>
      </w:r>
    </w:p>
    <w:p w14:paraId="22E83A8D" w14:textId="49F26959" w:rsidR="00B02490" w:rsidRPr="00B02490" w:rsidRDefault="00B02490" w:rsidP="00B02490">
      <w:r w:rsidRPr="00B02490">
        <w:t>This TIR describes the correct placement of deflection measurement devices, and calculations for determining deflection and permanent deformation when performing structural testing of fixed and compression seal products under uniform static air pressure difference per ASTM E330/E330M and/or AAMA/WDMA/CSA 101/I.S.2/A440. The recording of maximum deflection and permanent deformation is a mandatory requirement when testing products for structural</w:t>
      </w:r>
      <w:r>
        <w:t xml:space="preserve"> p</w:t>
      </w:r>
      <w:r w:rsidRPr="00B02490">
        <w:t xml:space="preserve">erformance to these standards. </w:t>
      </w:r>
    </w:p>
    <w:p w14:paraId="4A4F78FC" w14:textId="0F5DF763" w:rsidR="00971E0E" w:rsidRDefault="0000479D" w:rsidP="00B02490">
      <w:pPr>
        <w:rPr>
          <w:szCs w:val="22"/>
        </w:rPr>
      </w:pPr>
      <w:hyperlink r:id="rId11" w:tgtFrame="_blank" w:history="1">
        <w:r w:rsidR="007132BD" w:rsidRPr="007132BD">
          <w:rPr>
            <w:rStyle w:val="Hyperlink"/>
            <w:sz w:val="22"/>
            <w:szCs w:val="22"/>
          </w:rPr>
          <w:t>AAMA TIR-A18-21</w:t>
        </w:r>
      </w:hyperlink>
      <w:r w:rsidR="00112137" w:rsidRPr="007132BD">
        <w:rPr>
          <w:szCs w:val="22"/>
        </w:rPr>
        <w:t>, as well as other AAMA documents available from FGIA, may be purchased from the online store at the discounted member rate of $20 or the non-member price of $60.</w:t>
      </w:r>
      <w:r w:rsidR="00AB4B2B">
        <w:rPr>
          <w:szCs w:val="22"/>
        </w:rPr>
        <w:t xml:space="preserve"> </w:t>
      </w:r>
    </w:p>
    <w:p w14:paraId="0025EA58" w14:textId="5342F21F" w:rsidR="002C156D" w:rsidRPr="00AB4B2B" w:rsidRDefault="00930EA7" w:rsidP="007D091F">
      <w:pPr>
        <w:rPr>
          <w:szCs w:val="22"/>
        </w:rPr>
      </w:pPr>
      <w:r>
        <w:t>For mo</w:t>
      </w:r>
      <w:r w:rsidR="00CE734A" w:rsidRPr="00FC0D8D">
        <w:t>re information</w:t>
      </w:r>
      <w:r w:rsidR="00F8328B">
        <w:t>,</w:t>
      </w:r>
      <w:r w:rsidR="00CE734A" w:rsidRPr="00FC0D8D">
        <w:t xml:space="preserve"> </w:t>
      </w:r>
      <w:r w:rsidR="00723E5F">
        <w:t>visit</w:t>
      </w:r>
      <w:r w:rsidR="00F526AA">
        <w:t xml:space="preserve"> </w:t>
      </w:r>
      <w:hyperlink r:id="rId12"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479D"/>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60CD"/>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137"/>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74AA5"/>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190D"/>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74AB7"/>
    <w:rsid w:val="00380F96"/>
    <w:rsid w:val="0038384C"/>
    <w:rsid w:val="0038451E"/>
    <w:rsid w:val="00384B5C"/>
    <w:rsid w:val="00396D85"/>
    <w:rsid w:val="00396FE6"/>
    <w:rsid w:val="003B017E"/>
    <w:rsid w:val="003B437E"/>
    <w:rsid w:val="003C4460"/>
    <w:rsid w:val="003D5897"/>
    <w:rsid w:val="003D6C9B"/>
    <w:rsid w:val="003E026C"/>
    <w:rsid w:val="003E19CA"/>
    <w:rsid w:val="003E2407"/>
    <w:rsid w:val="003F1C8A"/>
    <w:rsid w:val="003F3D28"/>
    <w:rsid w:val="003F7709"/>
    <w:rsid w:val="003F790D"/>
    <w:rsid w:val="00404769"/>
    <w:rsid w:val="00404EBB"/>
    <w:rsid w:val="004071D2"/>
    <w:rsid w:val="00413777"/>
    <w:rsid w:val="00420E43"/>
    <w:rsid w:val="004279EC"/>
    <w:rsid w:val="00427C3D"/>
    <w:rsid w:val="00433A83"/>
    <w:rsid w:val="00434955"/>
    <w:rsid w:val="00441AF2"/>
    <w:rsid w:val="00447D3D"/>
    <w:rsid w:val="00462624"/>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596B"/>
    <w:rsid w:val="004F6E72"/>
    <w:rsid w:val="00502073"/>
    <w:rsid w:val="0050488E"/>
    <w:rsid w:val="00506F0B"/>
    <w:rsid w:val="0052064A"/>
    <w:rsid w:val="00524FC3"/>
    <w:rsid w:val="005257C4"/>
    <w:rsid w:val="0052685A"/>
    <w:rsid w:val="00530B72"/>
    <w:rsid w:val="00532659"/>
    <w:rsid w:val="005404D7"/>
    <w:rsid w:val="0054638A"/>
    <w:rsid w:val="005500F1"/>
    <w:rsid w:val="00554556"/>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32BD"/>
    <w:rsid w:val="007142AD"/>
    <w:rsid w:val="00715215"/>
    <w:rsid w:val="00716346"/>
    <w:rsid w:val="00720096"/>
    <w:rsid w:val="00720947"/>
    <w:rsid w:val="00723E5F"/>
    <w:rsid w:val="0072737D"/>
    <w:rsid w:val="007324C3"/>
    <w:rsid w:val="0073489E"/>
    <w:rsid w:val="00736EE8"/>
    <w:rsid w:val="00743B9B"/>
    <w:rsid w:val="007533A6"/>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B4974"/>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4700"/>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1E0E"/>
    <w:rsid w:val="00974E9A"/>
    <w:rsid w:val="00975E10"/>
    <w:rsid w:val="00986981"/>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5B3"/>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34B2"/>
    <w:rsid w:val="00A84FE7"/>
    <w:rsid w:val="00A934DE"/>
    <w:rsid w:val="00AA1F2D"/>
    <w:rsid w:val="00AB09AB"/>
    <w:rsid w:val="00AB4B2B"/>
    <w:rsid w:val="00AC0581"/>
    <w:rsid w:val="00AC08FA"/>
    <w:rsid w:val="00AC5F33"/>
    <w:rsid w:val="00AC6DB8"/>
    <w:rsid w:val="00AD1FC5"/>
    <w:rsid w:val="00AE1550"/>
    <w:rsid w:val="00AE1E8F"/>
    <w:rsid w:val="00AE201A"/>
    <w:rsid w:val="00AF4A0B"/>
    <w:rsid w:val="00B02490"/>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09AF"/>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34EC"/>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055"/>
    <w:rsid w:val="00E36606"/>
    <w:rsid w:val="00E40DA8"/>
    <w:rsid w:val="00E41966"/>
    <w:rsid w:val="00E422B2"/>
    <w:rsid w:val="00E513B2"/>
    <w:rsid w:val="00E5286E"/>
    <w:rsid w:val="00E568BA"/>
    <w:rsid w:val="00E61019"/>
    <w:rsid w:val="00E649AC"/>
    <w:rsid w:val="00E665E1"/>
    <w:rsid w:val="00E70EBF"/>
    <w:rsid w:val="00E853BB"/>
    <w:rsid w:val="00EA3709"/>
    <w:rsid w:val="00EA4C2F"/>
    <w:rsid w:val="00EB2421"/>
    <w:rsid w:val="00EB550F"/>
    <w:rsid w:val="00EB64A8"/>
    <w:rsid w:val="00EC071F"/>
    <w:rsid w:val="00EC073C"/>
    <w:rsid w:val="00EC72E9"/>
    <w:rsid w:val="00EE04B8"/>
    <w:rsid w:val="00EE057E"/>
    <w:rsid w:val="00EE4571"/>
    <w:rsid w:val="00EF113E"/>
    <w:rsid w:val="00EF6A5B"/>
    <w:rsid w:val="00F04B3C"/>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1C5D"/>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8595801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1144165">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0504432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3338924">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46315482">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tore.aamanet.org/pubstore/ProductResults.asp?cat=0&amp;src=A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tore.aamanet.org/pubstore/ProductResults.asp?cat=0&amp;src=A18"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2533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2021-11-04T16:30:00Z</dcterms:created>
  <dcterms:modified xsi:type="dcterms:W3CDTF">2021-11-04T16:33:00Z</dcterms:modified>
</cp:coreProperties>
</file>