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0AE93D" w14:textId="4DA18CF1" w:rsidR="00B93302" w:rsidRPr="00D9258D" w:rsidRDefault="003D5897" w:rsidP="00B9330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sz w:val="56"/>
        </w:rPr>
      </w:pPr>
      <w:r w:rsidRPr="00D9258D">
        <w:rPr>
          <w:rFonts w:ascii="Helvetica" w:hAnsi="Helvetica"/>
          <w:sz w:val="56"/>
        </w:rPr>
        <w:t>New</w:t>
      </w:r>
      <w:r w:rsidRPr="00D9258D">
        <w:rPr>
          <w:rFonts w:ascii="Helvetica-Narrow" w:hAnsi="Helvetica-Narrow"/>
          <w:sz w:val="56"/>
        </w:rPr>
        <w:t xml:space="preserve">s </w:t>
      </w:r>
      <w:r w:rsidR="00F8328B">
        <w:rPr>
          <w:rFonts w:ascii="Helvetica" w:hAnsi="Helvetica"/>
          <w:sz w:val="56"/>
        </w:rPr>
        <w:t>Release</w:t>
      </w:r>
    </w:p>
    <w:p w14:paraId="4BA2AAB7" w14:textId="6C842192" w:rsidR="00B93302" w:rsidRPr="00D9258D" w:rsidRDefault="00F8328B" w:rsidP="00B9330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sz w:val="22"/>
          <w:szCs w:val="22"/>
        </w:rPr>
      </w:pPr>
      <w:r>
        <w:rPr>
          <w:rFonts w:ascii="Arial" w:hAnsi="Arial"/>
          <w:b/>
          <w:sz w:val="22"/>
          <w:szCs w:val="22"/>
        </w:rPr>
        <w:br/>
      </w:r>
      <w:r w:rsidR="003D5897" w:rsidRPr="00D9258D">
        <w:rPr>
          <w:rFonts w:ascii="Arial" w:hAnsi="Arial"/>
          <w:b/>
          <w:sz w:val="22"/>
          <w:szCs w:val="22"/>
        </w:rPr>
        <w:t>Media</w:t>
      </w:r>
      <w:r w:rsidR="00B93302" w:rsidRPr="00D9258D">
        <w:rPr>
          <w:rFonts w:ascii="Arial" w:hAnsi="Arial"/>
          <w:b/>
          <w:sz w:val="22"/>
          <w:szCs w:val="22"/>
        </w:rPr>
        <w:t xml:space="preserve"> Contacts</w:t>
      </w:r>
    </w:p>
    <w:p w14:paraId="3A7C1B5A" w14:textId="77777777" w:rsidR="00B93302" w:rsidRPr="00D9258D" w:rsidRDefault="00B93302" w:rsidP="00B9330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18"/>
          <w:szCs w:val="18"/>
        </w:rPr>
      </w:pPr>
      <w:r w:rsidRPr="00D9258D">
        <w:rPr>
          <w:rFonts w:ascii="Arial" w:hAnsi="Arial" w:cs="Arial"/>
          <w:sz w:val="18"/>
          <w:szCs w:val="18"/>
        </w:rPr>
        <w:t>Heather West, Heather West Public Relations</w:t>
      </w:r>
    </w:p>
    <w:p w14:paraId="4632229D" w14:textId="29A47147" w:rsidR="00B93302" w:rsidRPr="00A54613" w:rsidRDefault="00B93302" w:rsidP="00B9330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18"/>
          <w:szCs w:val="18"/>
          <w:lang w:val="fr-FR"/>
        </w:rPr>
      </w:pPr>
      <w:proofErr w:type="gramStart"/>
      <w:r w:rsidRPr="00A54613">
        <w:rPr>
          <w:rFonts w:ascii="Arial" w:hAnsi="Arial" w:cs="Arial"/>
          <w:sz w:val="18"/>
          <w:szCs w:val="18"/>
          <w:lang w:val="fr-FR"/>
        </w:rPr>
        <w:t>Email:</w:t>
      </w:r>
      <w:proofErr w:type="gramEnd"/>
      <w:r w:rsidRPr="00A54613">
        <w:rPr>
          <w:rFonts w:ascii="Arial" w:hAnsi="Arial" w:cs="Arial"/>
          <w:sz w:val="18"/>
          <w:szCs w:val="18"/>
          <w:lang w:val="fr-FR"/>
        </w:rPr>
        <w:t xml:space="preserve"> </w:t>
      </w:r>
      <w:hyperlink r:id="rId8" w:history="1">
        <w:r w:rsidRPr="00A54613">
          <w:rPr>
            <w:rStyle w:val="Hyperlink"/>
            <w:rFonts w:ascii="Arial" w:hAnsi="Arial" w:cs="Arial"/>
            <w:sz w:val="18"/>
            <w:szCs w:val="18"/>
            <w:lang w:val="fr-FR"/>
          </w:rPr>
          <w:t>heather@heatherwestpr.com</w:t>
        </w:r>
      </w:hyperlink>
      <w:r w:rsidRPr="00A54613">
        <w:rPr>
          <w:rFonts w:ascii="Arial" w:hAnsi="Arial" w:cs="Arial"/>
          <w:sz w:val="18"/>
          <w:szCs w:val="18"/>
          <w:lang w:val="fr-FR"/>
        </w:rPr>
        <w:t xml:space="preserve">; </w:t>
      </w:r>
      <w:r w:rsidR="00F8328B" w:rsidRPr="00A54613">
        <w:rPr>
          <w:rFonts w:ascii="Arial" w:hAnsi="Arial" w:cs="Arial"/>
          <w:sz w:val="18"/>
          <w:szCs w:val="18"/>
          <w:lang w:val="fr-FR"/>
        </w:rPr>
        <w:t xml:space="preserve">Phone: </w:t>
      </w:r>
      <w:r w:rsidRPr="00A54613">
        <w:rPr>
          <w:rFonts w:ascii="Arial" w:hAnsi="Arial" w:cs="Arial"/>
          <w:sz w:val="18"/>
          <w:szCs w:val="18"/>
          <w:lang w:val="fr-FR"/>
        </w:rPr>
        <w:t>612-724-8760</w:t>
      </w:r>
    </w:p>
    <w:p w14:paraId="0C66AF7D" w14:textId="77777777" w:rsidR="00B93302" w:rsidRPr="00A54613" w:rsidRDefault="00B93302" w:rsidP="00B9330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18"/>
          <w:szCs w:val="18"/>
          <w:lang w:val="fr-FR"/>
        </w:rPr>
      </w:pPr>
    </w:p>
    <w:p w14:paraId="5A6708B4" w14:textId="1B99934B" w:rsidR="00B93302" w:rsidRPr="00D9258D" w:rsidRDefault="00B93302" w:rsidP="00B9330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18"/>
          <w:szCs w:val="18"/>
        </w:rPr>
      </w:pPr>
      <w:r w:rsidRPr="00D9258D">
        <w:rPr>
          <w:rFonts w:ascii="Arial" w:hAnsi="Arial" w:cs="Arial"/>
          <w:sz w:val="18"/>
          <w:szCs w:val="18"/>
        </w:rPr>
        <w:t xml:space="preserve">Angela Dickson, </w:t>
      </w:r>
      <w:proofErr w:type="gramStart"/>
      <w:r w:rsidRPr="00D9258D">
        <w:rPr>
          <w:rFonts w:ascii="Arial" w:hAnsi="Arial" w:cs="Arial"/>
          <w:sz w:val="18"/>
          <w:szCs w:val="18"/>
        </w:rPr>
        <w:t>marketing</w:t>
      </w:r>
      <w:proofErr w:type="gramEnd"/>
      <w:r w:rsidRPr="00D9258D">
        <w:rPr>
          <w:rFonts w:ascii="Arial" w:hAnsi="Arial" w:cs="Arial"/>
          <w:sz w:val="18"/>
          <w:szCs w:val="18"/>
        </w:rPr>
        <w:t xml:space="preserve"> </w:t>
      </w:r>
      <w:r w:rsidR="00112C64">
        <w:rPr>
          <w:rFonts w:ascii="Arial" w:hAnsi="Arial" w:cs="Arial"/>
          <w:sz w:val="18"/>
          <w:szCs w:val="18"/>
        </w:rPr>
        <w:t>and communications director</w:t>
      </w:r>
      <w:r w:rsidRPr="00D9258D">
        <w:rPr>
          <w:rFonts w:ascii="Arial" w:hAnsi="Arial" w:cs="Arial"/>
          <w:sz w:val="18"/>
          <w:szCs w:val="18"/>
        </w:rPr>
        <w:t xml:space="preserve">, </w:t>
      </w:r>
      <w:r w:rsidR="007D091F">
        <w:rPr>
          <w:rFonts w:ascii="Arial" w:hAnsi="Arial" w:cs="Arial"/>
          <w:sz w:val="18"/>
          <w:szCs w:val="18"/>
        </w:rPr>
        <w:t>FGIA</w:t>
      </w:r>
    </w:p>
    <w:p w14:paraId="3DC5C75E" w14:textId="1CF16542" w:rsidR="00B93302" w:rsidRPr="00A54613" w:rsidRDefault="00B93302" w:rsidP="00B9330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18"/>
          <w:szCs w:val="18"/>
          <w:lang w:val="fr-FR"/>
        </w:rPr>
      </w:pPr>
      <w:proofErr w:type="gramStart"/>
      <w:r w:rsidRPr="00A54613">
        <w:rPr>
          <w:rFonts w:ascii="Arial" w:hAnsi="Arial" w:cs="Arial"/>
          <w:sz w:val="18"/>
          <w:szCs w:val="18"/>
          <w:lang w:val="fr-FR"/>
        </w:rPr>
        <w:t>Email:</w:t>
      </w:r>
      <w:proofErr w:type="gramEnd"/>
      <w:r w:rsidRPr="00A54613">
        <w:rPr>
          <w:rFonts w:ascii="Arial" w:hAnsi="Arial" w:cs="Arial"/>
          <w:sz w:val="18"/>
          <w:szCs w:val="18"/>
          <w:lang w:val="fr-FR"/>
        </w:rPr>
        <w:t xml:space="preserve"> </w:t>
      </w:r>
      <w:hyperlink r:id="rId9" w:history="1">
        <w:r w:rsidR="005C7D7D" w:rsidRPr="00A54613">
          <w:rPr>
            <w:rStyle w:val="Hyperlink"/>
            <w:rFonts w:ascii="Arial" w:hAnsi="Arial" w:cs="Arial"/>
            <w:sz w:val="18"/>
            <w:szCs w:val="18"/>
            <w:lang w:val="fr-FR"/>
          </w:rPr>
          <w:t>adickson@fgiaonline.org</w:t>
        </w:r>
      </w:hyperlink>
      <w:r w:rsidRPr="00A54613">
        <w:rPr>
          <w:rFonts w:ascii="Arial" w:hAnsi="Arial" w:cs="Arial"/>
          <w:sz w:val="18"/>
          <w:szCs w:val="18"/>
          <w:lang w:val="fr-FR"/>
        </w:rPr>
        <w:t xml:space="preserve">; </w:t>
      </w:r>
      <w:r w:rsidR="00F8328B" w:rsidRPr="00A54613">
        <w:rPr>
          <w:rFonts w:ascii="Arial" w:hAnsi="Arial" w:cs="Arial"/>
          <w:sz w:val="18"/>
          <w:szCs w:val="18"/>
          <w:lang w:val="fr-FR"/>
        </w:rPr>
        <w:t xml:space="preserve">Phone: </w:t>
      </w:r>
      <w:r w:rsidR="00CE0952" w:rsidRPr="00A54613">
        <w:rPr>
          <w:rFonts w:ascii="Arial" w:hAnsi="Arial" w:cs="Arial"/>
          <w:sz w:val="18"/>
          <w:szCs w:val="18"/>
          <w:lang w:val="fr-FR"/>
        </w:rPr>
        <w:t>630-920-4999</w:t>
      </w:r>
    </w:p>
    <w:p w14:paraId="677E4327" w14:textId="2BFCFC1F" w:rsidR="00305DAD" w:rsidRPr="00D9258D" w:rsidRDefault="009A1C1B" w:rsidP="00305DAD">
      <w:pPr>
        <w:pStyle w:val="Title"/>
        <w:jc w:val="right"/>
        <w:rPr>
          <w:b w:val="0"/>
          <w:sz w:val="24"/>
          <w:szCs w:val="24"/>
        </w:rPr>
      </w:pPr>
      <w:r>
        <w:rPr>
          <w:b w:val="0"/>
          <w:sz w:val="24"/>
          <w:szCs w:val="24"/>
          <w:highlight w:val="yellow"/>
        </w:rPr>
        <w:t>June</w:t>
      </w:r>
      <w:r w:rsidR="00B82B11">
        <w:rPr>
          <w:b w:val="0"/>
          <w:sz w:val="24"/>
          <w:szCs w:val="24"/>
          <w:highlight w:val="yellow"/>
        </w:rPr>
        <w:t xml:space="preserve"> </w:t>
      </w:r>
      <w:r w:rsidR="00272501">
        <w:rPr>
          <w:b w:val="0"/>
          <w:sz w:val="24"/>
          <w:szCs w:val="24"/>
          <w:highlight w:val="yellow"/>
        </w:rPr>
        <w:t>3</w:t>
      </w:r>
      <w:r w:rsidR="008F1618" w:rsidRPr="00F13E41">
        <w:rPr>
          <w:b w:val="0"/>
          <w:sz w:val="24"/>
          <w:szCs w:val="24"/>
          <w:highlight w:val="yellow"/>
        </w:rPr>
        <w:t xml:space="preserve">, </w:t>
      </w:r>
      <w:r w:rsidR="00556E3E">
        <w:rPr>
          <w:b w:val="0"/>
          <w:sz w:val="24"/>
          <w:szCs w:val="24"/>
          <w:highlight w:val="yellow"/>
        </w:rPr>
        <w:t>2020</w:t>
      </w:r>
    </w:p>
    <w:p w14:paraId="71E31F7C" w14:textId="77777777" w:rsidR="00305DAD" w:rsidRPr="00D9258D" w:rsidRDefault="00305DAD" w:rsidP="00305DAD">
      <w:pPr>
        <w:pStyle w:val="Title"/>
        <w:jc w:val="right"/>
        <w:rPr>
          <w:b w:val="0"/>
          <w:sz w:val="18"/>
          <w:szCs w:val="18"/>
        </w:rPr>
      </w:pPr>
    </w:p>
    <w:p w14:paraId="313BBC9A" w14:textId="18C7ECCF" w:rsidR="00305DAD" w:rsidRPr="00D9258D" w:rsidRDefault="004571B7" w:rsidP="0038384C">
      <w:pPr>
        <w:pStyle w:val="Title"/>
        <w:spacing w:after="240"/>
        <w:rPr>
          <w:color w:val="auto"/>
        </w:rPr>
      </w:pPr>
      <w:r w:rsidRPr="006820F5">
        <w:rPr>
          <w:color w:val="auto"/>
        </w:rPr>
        <w:t xml:space="preserve">FGIA </w:t>
      </w:r>
      <w:r w:rsidR="006820F5" w:rsidRPr="006820F5">
        <w:rPr>
          <w:color w:val="auto"/>
        </w:rPr>
        <w:t>Virtual Conference Panels to Focus on Financial Aid, Recovery in Wake of COVID-19</w:t>
      </w:r>
    </w:p>
    <w:p w14:paraId="3ECB6748" w14:textId="06582F72" w:rsidR="004571B7" w:rsidRDefault="00A41F02" w:rsidP="004571B7">
      <w:pPr>
        <w:rPr>
          <w:rFonts w:cs="Arial"/>
          <w:color w:val="auto"/>
          <w:szCs w:val="22"/>
        </w:rPr>
      </w:pPr>
      <w:r w:rsidRPr="00AE1A71">
        <w:t xml:space="preserve">SCHAUMBURG, IL </w:t>
      </w:r>
      <w:r w:rsidR="00723E5F" w:rsidRPr="00AE1A71">
        <w:t>–</w:t>
      </w:r>
      <w:r w:rsidR="005C7D7D" w:rsidRPr="00AE1A71">
        <w:t xml:space="preserve"> </w:t>
      </w:r>
      <w:r w:rsidR="00C83D6F">
        <w:rPr>
          <w:szCs w:val="22"/>
        </w:rPr>
        <w:t>During the</w:t>
      </w:r>
      <w:r w:rsidR="00723E5F" w:rsidRPr="003D4696">
        <w:rPr>
          <w:szCs w:val="22"/>
        </w:rPr>
        <w:t xml:space="preserve"> </w:t>
      </w:r>
      <w:r w:rsidR="00F13E41" w:rsidRPr="003D4696">
        <w:rPr>
          <w:szCs w:val="22"/>
        </w:rPr>
        <w:t xml:space="preserve">Fenestration </w:t>
      </w:r>
      <w:r w:rsidR="00A2254C" w:rsidRPr="003D4696">
        <w:rPr>
          <w:szCs w:val="22"/>
        </w:rPr>
        <w:t>and</w:t>
      </w:r>
      <w:r w:rsidR="00F13E41" w:rsidRPr="003D4696">
        <w:rPr>
          <w:szCs w:val="22"/>
        </w:rPr>
        <w:t xml:space="preserve"> Glazing Industry Alliance (FGIA) </w:t>
      </w:r>
      <w:r w:rsidR="00C83D6F">
        <w:rPr>
          <w:szCs w:val="22"/>
        </w:rPr>
        <w:t xml:space="preserve">Virtual Summer Conference, FGIA </w:t>
      </w:r>
      <w:r w:rsidR="00C83D6F">
        <w:rPr>
          <w:rFonts w:cs="Arial"/>
          <w:color w:val="auto"/>
          <w:szCs w:val="22"/>
        </w:rPr>
        <w:t xml:space="preserve">will be hosting a series of panels pertaining to lessons learned </w:t>
      </w:r>
      <w:r w:rsidR="00A43F28">
        <w:rPr>
          <w:rFonts w:cs="Arial"/>
          <w:color w:val="auto"/>
          <w:szCs w:val="22"/>
        </w:rPr>
        <w:t>for manufacturing operations during</w:t>
      </w:r>
      <w:r w:rsidR="00C83D6F">
        <w:rPr>
          <w:rFonts w:cs="Arial"/>
          <w:color w:val="auto"/>
          <w:szCs w:val="22"/>
        </w:rPr>
        <w:t xml:space="preserve"> COVID-19</w:t>
      </w:r>
      <w:r w:rsidR="00A43F28">
        <w:rPr>
          <w:rFonts w:cs="Arial"/>
          <w:color w:val="auto"/>
          <w:szCs w:val="22"/>
        </w:rPr>
        <w:t>,</w:t>
      </w:r>
      <w:r w:rsidR="00C83D6F">
        <w:rPr>
          <w:rFonts w:cs="Arial"/>
          <w:color w:val="auto"/>
          <w:szCs w:val="22"/>
        </w:rPr>
        <w:t xml:space="preserve"> as well as </w:t>
      </w:r>
      <w:r w:rsidR="00A43F28">
        <w:rPr>
          <w:rFonts w:cs="Arial"/>
          <w:color w:val="auto"/>
          <w:szCs w:val="22"/>
        </w:rPr>
        <w:t xml:space="preserve">an economic outlook and </w:t>
      </w:r>
      <w:r w:rsidR="00C83D6F">
        <w:rPr>
          <w:rFonts w:cs="Arial"/>
          <w:color w:val="auto"/>
          <w:szCs w:val="22"/>
        </w:rPr>
        <w:t xml:space="preserve">financial relief programs for the U.S. and Canada. These panels, taking place Wednesday, June 24 and Thursday, June 25, are exclusively available to those registered for the conference. </w:t>
      </w:r>
      <w:hyperlink r:id="rId10" w:history="1">
        <w:r w:rsidR="00C83D6F" w:rsidRPr="00C83D6F">
          <w:rPr>
            <w:rStyle w:val="Hyperlink"/>
            <w:rFonts w:cs="Arial"/>
            <w:sz w:val="22"/>
            <w:szCs w:val="22"/>
          </w:rPr>
          <w:t>Registration</w:t>
        </w:r>
      </w:hyperlink>
      <w:r w:rsidR="00C83D6F">
        <w:rPr>
          <w:rFonts w:cs="Arial"/>
          <w:color w:val="auto"/>
          <w:szCs w:val="22"/>
        </w:rPr>
        <w:t xml:space="preserve"> is now open. </w:t>
      </w:r>
    </w:p>
    <w:p w14:paraId="6C063D8D" w14:textId="149C7A9F" w:rsidR="00A43F28" w:rsidRPr="000C36F3" w:rsidRDefault="00A43F28" w:rsidP="006820F5">
      <w:pPr>
        <w:rPr>
          <w:b/>
          <w:bCs/>
        </w:rPr>
      </w:pPr>
      <w:r w:rsidRPr="000C36F3">
        <w:rPr>
          <w:b/>
          <w:bCs/>
        </w:rPr>
        <w:t>Manufacturing Operations</w:t>
      </w:r>
    </w:p>
    <w:p w14:paraId="331B12F1" w14:textId="3199956D" w:rsidR="006820F5" w:rsidRPr="00C83D6F" w:rsidRDefault="00C83D6F" w:rsidP="006820F5">
      <w:r>
        <w:t xml:space="preserve">The first discussion, </w:t>
      </w:r>
      <w:r w:rsidR="006820F5">
        <w:t>“</w:t>
      </w:r>
      <w:r w:rsidRPr="00C83D6F">
        <w:t>Managing Manufacturing Operations and Customer Connections Through the COVID-19 Crisis</w:t>
      </w:r>
      <w:r>
        <w:t>,</w:t>
      </w:r>
      <w:r w:rsidR="006820F5">
        <w:t>”</w:t>
      </w:r>
      <w:r>
        <w:t xml:space="preserve"> will be moderated by Danny Smith, Vice President</w:t>
      </w:r>
      <w:r w:rsidR="006820F5">
        <w:t xml:space="preserve">, </w:t>
      </w:r>
      <w:r>
        <w:t>Principal</w:t>
      </w:r>
      <w:r w:rsidR="006820F5">
        <w:t xml:space="preserve"> and</w:t>
      </w:r>
      <w:r>
        <w:t xml:space="preserve"> Industry Advisory at </w:t>
      </w:r>
      <w:hyperlink r:id="rId11" w:history="1">
        <w:r w:rsidRPr="006820F5">
          <w:rPr>
            <w:rStyle w:val="Hyperlink"/>
            <w:sz w:val="22"/>
          </w:rPr>
          <w:t>Ceridian</w:t>
        </w:r>
      </w:hyperlink>
      <w:r>
        <w:t>.</w:t>
      </w:r>
      <w:r w:rsidR="006820F5">
        <w:t xml:space="preserve"> In this session, a</w:t>
      </w:r>
      <w:r w:rsidR="006820F5" w:rsidRPr="00C83D6F">
        <w:t xml:space="preserve"> panel of U.S. and Canadian members will discuss ideas implemented by their companies to protect their workforce and manage day-to-day operations under various COVID-19 restrictions, including what they learned along the way</w:t>
      </w:r>
      <w:r w:rsidR="006820F5">
        <w:t>.</w:t>
      </w:r>
    </w:p>
    <w:p w14:paraId="2B8C0AFC" w14:textId="2BE08369" w:rsidR="00C83D6F" w:rsidRDefault="006820F5" w:rsidP="00C83D6F">
      <w:r>
        <w:t>Panelists include:</w:t>
      </w:r>
    </w:p>
    <w:p w14:paraId="092B442C" w14:textId="0572E498" w:rsidR="00C83D6F" w:rsidRPr="00C83D6F" w:rsidRDefault="00C83D6F" w:rsidP="006820F5">
      <w:pPr>
        <w:pStyle w:val="ListParagraph"/>
        <w:numPr>
          <w:ilvl w:val="0"/>
          <w:numId w:val="21"/>
        </w:numPr>
      </w:pPr>
      <w:r>
        <w:t xml:space="preserve">Lisa Bergeron, </w:t>
      </w:r>
      <w:r w:rsidRPr="00C83D6F">
        <w:t xml:space="preserve">Director of Business Development </w:t>
      </w:r>
      <w:r w:rsidR="00A43F28">
        <w:t>and</w:t>
      </w:r>
      <w:r w:rsidR="00A43F28" w:rsidRPr="00C83D6F">
        <w:t xml:space="preserve"> </w:t>
      </w:r>
      <w:r w:rsidRPr="00C83D6F">
        <w:t>Regulatory Affairs</w:t>
      </w:r>
      <w:r>
        <w:t xml:space="preserve"> at</w:t>
      </w:r>
      <w:r w:rsidRPr="00C83D6F">
        <w:t xml:space="preserve"> </w:t>
      </w:r>
      <w:hyperlink r:id="rId12" w:history="1">
        <w:r w:rsidRPr="00FB7EC5">
          <w:rPr>
            <w:rStyle w:val="Hyperlink"/>
            <w:sz w:val="22"/>
          </w:rPr>
          <w:t>JELD-WEN</w:t>
        </w:r>
      </w:hyperlink>
      <w:r w:rsidRPr="00C83D6F">
        <w:t xml:space="preserve"> </w:t>
      </w:r>
    </w:p>
    <w:p w14:paraId="5BE2EF80" w14:textId="23B8481B" w:rsidR="00C83D6F" w:rsidRDefault="00C83D6F" w:rsidP="006820F5">
      <w:pPr>
        <w:pStyle w:val="ListParagraph"/>
        <w:numPr>
          <w:ilvl w:val="0"/>
          <w:numId w:val="21"/>
        </w:numPr>
      </w:pPr>
      <w:r>
        <w:t xml:space="preserve">Richard Braunstein, </w:t>
      </w:r>
      <w:r w:rsidRPr="00C83D6F">
        <w:t xml:space="preserve">Vice President, Research </w:t>
      </w:r>
      <w:r w:rsidR="00A43F28">
        <w:t>and</w:t>
      </w:r>
      <w:r w:rsidR="00A43F28" w:rsidRPr="00C83D6F">
        <w:t xml:space="preserve"> </w:t>
      </w:r>
      <w:r w:rsidRPr="00C83D6F">
        <w:t xml:space="preserve">Development </w:t>
      </w:r>
      <w:r>
        <w:t xml:space="preserve">at </w:t>
      </w:r>
      <w:hyperlink r:id="rId13" w:history="1">
        <w:r w:rsidRPr="00FB7EC5">
          <w:rPr>
            <w:rStyle w:val="Hyperlink"/>
            <w:sz w:val="22"/>
          </w:rPr>
          <w:t xml:space="preserve">Oldcastle </w:t>
        </w:r>
        <w:proofErr w:type="spellStart"/>
        <w:r w:rsidRPr="00FB7EC5">
          <w:rPr>
            <w:rStyle w:val="Hyperlink"/>
            <w:sz w:val="22"/>
          </w:rPr>
          <w:t>BuildingEnvelope</w:t>
        </w:r>
        <w:proofErr w:type="spellEnd"/>
      </w:hyperlink>
      <w:r w:rsidRPr="00C83D6F">
        <w:t xml:space="preserve"> </w:t>
      </w:r>
    </w:p>
    <w:p w14:paraId="049E64C4" w14:textId="6FB2EE16" w:rsidR="00C83D6F" w:rsidRDefault="00C83D6F" w:rsidP="006820F5">
      <w:pPr>
        <w:pStyle w:val="ListParagraph"/>
        <w:numPr>
          <w:ilvl w:val="0"/>
          <w:numId w:val="21"/>
        </w:numPr>
      </w:pPr>
      <w:r>
        <w:t xml:space="preserve">Jeff Jackson, </w:t>
      </w:r>
      <w:r w:rsidRPr="00C83D6F">
        <w:t xml:space="preserve">President </w:t>
      </w:r>
      <w:r w:rsidR="00A43F28">
        <w:t>and</w:t>
      </w:r>
      <w:r w:rsidR="00A43F28" w:rsidRPr="00C83D6F">
        <w:t xml:space="preserve"> </w:t>
      </w:r>
      <w:r w:rsidRPr="00C83D6F">
        <w:t xml:space="preserve">Chief Executive Officer </w:t>
      </w:r>
      <w:r>
        <w:t xml:space="preserve">at </w:t>
      </w:r>
      <w:hyperlink r:id="rId14" w:history="1">
        <w:r w:rsidRPr="00FB7EC5">
          <w:rPr>
            <w:rStyle w:val="Hyperlink"/>
            <w:sz w:val="22"/>
          </w:rPr>
          <w:t>PGT Innovations</w:t>
        </w:r>
      </w:hyperlink>
    </w:p>
    <w:p w14:paraId="2C0ADF16" w14:textId="3E64B771" w:rsidR="00C83D6F" w:rsidRDefault="00C83D6F" w:rsidP="006820F5">
      <w:pPr>
        <w:pStyle w:val="ListParagraph"/>
        <w:numPr>
          <w:ilvl w:val="0"/>
          <w:numId w:val="21"/>
        </w:numPr>
      </w:pPr>
      <w:r>
        <w:t xml:space="preserve">Greg </w:t>
      </w:r>
      <w:proofErr w:type="spellStart"/>
      <w:r>
        <w:t>Lambas</w:t>
      </w:r>
      <w:proofErr w:type="spellEnd"/>
      <w:r>
        <w:t xml:space="preserve">, </w:t>
      </w:r>
      <w:r w:rsidRPr="00C83D6F">
        <w:t xml:space="preserve">Senior Director of Window </w:t>
      </w:r>
      <w:r w:rsidR="00A43F28">
        <w:t>and</w:t>
      </w:r>
      <w:r w:rsidR="00A43F28" w:rsidRPr="00C83D6F">
        <w:t xml:space="preserve"> </w:t>
      </w:r>
      <w:r w:rsidRPr="00C83D6F">
        <w:t xml:space="preserve">Casework Development </w:t>
      </w:r>
      <w:r>
        <w:t xml:space="preserve">at </w:t>
      </w:r>
      <w:hyperlink r:id="rId15" w:history="1">
        <w:r w:rsidRPr="00FB7EC5">
          <w:rPr>
            <w:rStyle w:val="Hyperlink"/>
            <w:sz w:val="22"/>
          </w:rPr>
          <w:t>Katerra</w:t>
        </w:r>
      </w:hyperlink>
      <w:r w:rsidRPr="00C83D6F">
        <w:t xml:space="preserve"> </w:t>
      </w:r>
    </w:p>
    <w:p w14:paraId="77BA4B93" w14:textId="6C57078C" w:rsidR="00C83D6F" w:rsidRDefault="00C83D6F" w:rsidP="006820F5">
      <w:pPr>
        <w:pStyle w:val="ListParagraph"/>
        <w:numPr>
          <w:ilvl w:val="0"/>
          <w:numId w:val="21"/>
        </w:numPr>
      </w:pPr>
      <w:r>
        <w:t xml:space="preserve">Matt </w:t>
      </w:r>
      <w:proofErr w:type="spellStart"/>
      <w:r>
        <w:t>Nuss</w:t>
      </w:r>
      <w:proofErr w:type="spellEnd"/>
      <w:r>
        <w:t xml:space="preserve">, Vice President of Operations at </w:t>
      </w:r>
      <w:hyperlink r:id="rId16" w:history="1">
        <w:proofErr w:type="spellStart"/>
        <w:r w:rsidRPr="00FB7EC5">
          <w:rPr>
            <w:rStyle w:val="Hyperlink"/>
            <w:sz w:val="22"/>
          </w:rPr>
          <w:t>Vitrum</w:t>
        </w:r>
        <w:proofErr w:type="spellEnd"/>
        <w:r w:rsidRPr="00FB7EC5">
          <w:rPr>
            <w:rStyle w:val="Hyperlink"/>
            <w:sz w:val="22"/>
          </w:rPr>
          <w:t xml:space="preserve"> Glass Group</w:t>
        </w:r>
      </w:hyperlink>
    </w:p>
    <w:p w14:paraId="1BF8F08F" w14:textId="395E2D7E" w:rsidR="00A43F28" w:rsidRPr="000C36F3" w:rsidRDefault="00A43F28" w:rsidP="00C83D6F">
      <w:pPr>
        <w:rPr>
          <w:b/>
          <w:bCs/>
        </w:rPr>
      </w:pPr>
      <w:r w:rsidRPr="000C36F3">
        <w:rPr>
          <w:b/>
          <w:bCs/>
        </w:rPr>
        <w:t xml:space="preserve">Economic </w:t>
      </w:r>
      <w:r>
        <w:rPr>
          <w:b/>
          <w:bCs/>
        </w:rPr>
        <w:t>Outlook</w:t>
      </w:r>
    </w:p>
    <w:p w14:paraId="45E1837C" w14:textId="121328FD" w:rsidR="006820F5" w:rsidRDefault="006820F5" w:rsidP="00C83D6F">
      <w:r w:rsidRPr="00FB7EC5">
        <w:t xml:space="preserve">A second panel will feature financial experts centered on the U.S. and Canada. They will review recent economic activity and forecast the national outlook with economic indicators for both countries. Moderator Mike Collins, Managing Director of </w:t>
      </w:r>
      <w:hyperlink r:id="rId17" w:history="1">
        <w:r w:rsidRPr="00FB7EC5">
          <w:rPr>
            <w:rStyle w:val="Hyperlink"/>
            <w:sz w:val="22"/>
          </w:rPr>
          <w:t>Building Industry Advisors</w:t>
        </w:r>
      </w:hyperlink>
      <w:r w:rsidRPr="00FB7EC5">
        <w:t xml:space="preserve">, will ask questions of Katherine Judge, Economist for </w:t>
      </w:r>
      <w:hyperlink r:id="rId18" w:history="1">
        <w:r w:rsidRPr="00FB7EC5">
          <w:rPr>
            <w:rStyle w:val="Hyperlink"/>
            <w:sz w:val="22"/>
          </w:rPr>
          <w:t>CIBC Capital Markets of Canada</w:t>
        </w:r>
      </w:hyperlink>
      <w:r w:rsidRPr="00FB7EC5">
        <w:t xml:space="preserve">, and Bill Norris, Chief Investment Officer of </w:t>
      </w:r>
      <w:hyperlink r:id="rId19" w:history="1">
        <w:r w:rsidRPr="00FB7EC5">
          <w:rPr>
            <w:rStyle w:val="Hyperlink"/>
            <w:sz w:val="22"/>
          </w:rPr>
          <w:t>CIBC Bank USA.</w:t>
        </w:r>
      </w:hyperlink>
    </w:p>
    <w:p w14:paraId="69512811" w14:textId="2CC8F45B" w:rsidR="00A43F28" w:rsidRPr="000C36F3" w:rsidRDefault="00A43F28" w:rsidP="00C83D6F">
      <w:pPr>
        <w:rPr>
          <w:b/>
          <w:bCs/>
        </w:rPr>
      </w:pPr>
      <w:r w:rsidRPr="000C36F3">
        <w:rPr>
          <w:b/>
          <w:bCs/>
        </w:rPr>
        <w:lastRenderedPageBreak/>
        <w:t>Financial Relief Programs</w:t>
      </w:r>
    </w:p>
    <w:p w14:paraId="381D23D0" w14:textId="4AEE566D" w:rsidR="00C83D6F" w:rsidRPr="00C83D6F" w:rsidRDefault="006820F5" w:rsidP="00C83D6F">
      <w:r>
        <w:t xml:space="preserve">A third and final panel will </w:t>
      </w:r>
      <w:r w:rsidR="00A43F28">
        <w:t xml:space="preserve">provide </w:t>
      </w:r>
      <w:r>
        <w:t>an overview of U.S. and Canadian financial relief programs for large and small businesses</w:t>
      </w:r>
      <w:r w:rsidR="00A43F28">
        <w:t>,</w:t>
      </w:r>
      <w:r>
        <w:t xml:space="preserve"> as well as those geared toward individuals and employees. In this session, l</w:t>
      </w:r>
      <w:r w:rsidRPr="006820F5">
        <w:t xml:space="preserve">egal experts will deliver insights on emergency funding programs available to companies </w:t>
      </w:r>
      <w:r w:rsidR="00A43F28">
        <w:t xml:space="preserve">and </w:t>
      </w:r>
      <w:r w:rsidRPr="006820F5">
        <w:t xml:space="preserve">individuals to help </w:t>
      </w:r>
      <w:r>
        <w:t>companies</w:t>
      </w:r>
      <w:r w:rsidRPr="006820F5">
        <w:t xml:space="preserve"> and </w:t>
      </w:r>
      <w:r>
        <w:t>their</w:t>
      </w:r>
      <w:r w:rsidRPr="006820F5">
        <w:t xml:space="preserve"> employees navigate the uncertainty of the COVID-19 pandemic</w:t>
      </w:r>
      <w:r>
        <w:t xml:space="preserve">. Moderated by Paula Goedert, </w:t>
      </w:r>
      <w:hyperlink r:id="rId20" w:history="1">
        <w:r w:rsidRPr="00FB7EC5">
          <w:rPr>
            <w:rStyle w:val="Hyperlink"/>
            <w:sz w:val="22"/>
          </w:rPr>
          <w:t>Barnes &amp; Thornburg</w:t>
        </w:r>
      </w:hyperlink>
      <w:r>
        <w:t xml:space="preserve">, panelists Mary </w:t>
      </w:r>
      <w:proofErr w:type="spellStart"/>
      <w:r>
        <w:t>Comazzi</w:t>
      </w:r>
      <w:proofErr w:type="spellEnd"/>
      <w:r>
        <w:t xml:space="preserve">, also of Barnes &amp; Thornburg, and Karen Cooper, </w:t>
      </w:r>
      <w:hyperlink r:id="rId21" w:history="1">
        <w:proofErr w:type="spellStart"/>
        <w:r w:rsidRPr="00FB7EC5">
          <w:rPr>
            <w:rStyle w:val="Hyperlink"/>
            <w:sz w:val="22"/>
          </w:rPr>
          <w:t>Drache</w:t>
        </w:r>
        <w:proofErr w:type="spellEnd"/>
        <w:r w:rsidRPr="00FB7EC5">
          <w:rPr>
            <w:rStyle w:val="Hyperlink"/>
            <w:sz w:val="22"/>
          </w:rPr>
          <w:t xml:space="preserve"> </w:t>
        </w:r>
        <w:proofErr w:type="spellStart"/>
        <w:r w:rsidRPr="00FB7EC5">
          <w:rPr>
            <w:rStyle w:val="Hyperlink"/>
            <w:sz w:val="22"/>
          </w:rPr>
          <w:t>Aptowitzer</w:t>
        </w:r>
        <w:proofErr w:type="spellEnd"/>
      </w:hyperlink>
      <w:r>
        <w:t>, will share their knowledge of these programs.</w:t>
      </w:r>
    </w:p>
    <w:p w14:paraId="0AFFAC88" w14:textId="0A7FCBBF" w:rsidR="00272501" w:rsidRDefault="00272501" w:rsidP="00272501">
      <w:r>
        <w:t>For mo</w:t>
      </w:r>
      <w:r w:rsidRPr="00FC0D8D">
        <w:t>re information</w:t>
      </w:r>
      <w:r>
        <w:t>,</w:t>
      </w:r>
      <w:r w:rsidRPr="00FC0D8D">
        <w:t xml:space="preserve"> </w:t>
      </w:r>
      <w:r>
        <w:t xml:space="preserve">visit </w:t>
      </w:r>
      <w:hyperlink r:id="rId22" w:history="1">
        <w:r w:rsidR="00822311">
          <w:rPr>
            <w:rStyle w:val="Hyperlink"/>
            <w:sz w:val="22"/>
          </w:rPr>
          <w:t>aamanet.org/events</w:t>
        </w:r>
      </w:hyperlink>
      <w:r>
        <w:t>.</w:t>
      </w:r>
    </w:p>
    <w:p w14:paraId="3DD9224E" w14:textId="3D447D58" w:rsidR="00AD1FC5" w:rsidRPr="00AD1FC5" w:rsidRDefault="00AD1FC5" w:rsidP="00AD1FC5">
      <w:pPr>
        <w:jc w:val="center"/>
        <w:rPr>
          <w:i/>
          <w:iCs/>
        </w:rPr>
      </w:pPr>
      <w:r w:rsidRPr="00AD1FC5">
        <w:rPr>
          <w:i/>
          <w:iCs/>
        </w:rPr>
        <w:t>Your trusted industry resource, setting the standards for fenestration and glazing.</w:t>
      </w:r>
    </w:p>
    <w:sectPr w:rsidR="00AD1FC5" w:rsidRPr="00AD1FC5" w:rsidSect="00305DAD">
      <w:headerReference w:type="even" r:id="rId23"/>
      <w:headerReference w:type="default" r:id="rId24"/>
      <w:footerReference w:type="even" r:id="rId25"/>
      <w:footerReference w:type="default" r:id="rId26"/>
      <w:headerReference w:type="first" r:id="rId27"/>
      <w:footerReference w:type="first" r:id="rId28"/>
      <w:pgSz w:w="12238" w:h="15840"/>
      <w:pgMar w:top="720" w:right="720" w:bottom="720" w:left="720" w:header="576" w:footer="43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F3EAAF" w14:textId="77777777" w:rsidR="00216A1E" w:rsidRDefault="00216A1E">
      <w:pPr>
        <w:spacing w:after="0" w:line="240" w:lineRule="auto"/>
      </w:pPr>
      <w:r>
        <w:separator/>
      </w:r>
    </w:p>
  </w:endnote>
  <w:endnote w:type="continuationSeparator" w:id="0">
    <w:p w14:paraId="01E75D67" w14:textId="77777777" w:rsidR="00216A1E" w:rsidRDefault="00216A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Helvetica-Narrow">
    <w:altName w:val="Arial Narrow"/>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92FC99" w14:textId="77777777" w:rsidR="00232D98" w:rsidRDefault="00232D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FB79AF" w14:textId="0A883A7F" w:rsidR="00895F3C" w:rsidRPr="002D2F67" w:rsidRDefault="007D091F" w:rsidP="00305DAD">
    <w:pPr>
      <w:pStyle w:val="Footer"/>
      <w:jc w:val="center"/>
      <w:rPr>
        <w:b/>
      </w:rPr>
    </w:pPr>
    <w:r>
      <w:rPr>
        <w:b/>
      </w:rPr>
      <w:t>FGIA</w:t>
    </w:r>
    <w:r w:rsidR="00895F3C" w:rsidRPr="002D2F67">
      <w:rPr>
        <w:b/>
      </w:rPr>
      <w:t xml:space="preserve"> </w:t>
    </w:r>
    <w:r w:rsidR="00895F3C" w:rsidRPr="002D2F67">
      <w:rPr>
        <w:b/>
      </w:rPr>
      <w:sym w:font="Symbol" w:char="F0B7"/>
    </w:r>
    <w:r w:rsidR="00895F3C" w:rsidRPr="002D2F67">
      <w:rPr>
        <w:b/>
      </w:rPr>
      <w:t xml:space="preserve"> </w:t>
    </w:r>
    <w:r w:rsidR="00895F3C">
      <w:rPr>
        <w:rFonts w:ascii="Verdana" w:hAnsi="Verdana" w:cs="Verdana"/>
        <w:szCs w:val="22"/>
      </w:rPr>
      <w:t>1900 E. Golf Road, Suite 1250</w:t>
    </w:r>
    <w:r w:rsidR="00895F3C" w:rsidRPr="002D2F67">
      <w:rPr>
        <w:b/>
      </w:rPr>
      <w:sym w:font="Symbol" w:char="F0B7"/>
    </w:r>
    <w:r w:rsidR="00895F3C" w:rsidRPr="002D2F67">
      <w:rPr>
        <w:b/>
      </w:rPr>
      <w:t xml:space="preserve"> Schaumburg, IL 60173 </w:t>
    </w:r>
    <w:r w:rsidR="00895F3C" w:rsidRPr="002D2F67">
      <w:rPr>
        <w:b/>
      </w:rPr>
      <w:sym w:font="Symbol" w:char="F0B7"/>
    </w:r>
    <w:r w:rsidR="00895F3C" w:rsidRPr="002D2F67">
      <w:rPr>
        <w:b/>
      </w:rPr>
      <w:t xml:space="preserve"> Telephone 847-303-5664 </w:t>
    </w:r>
    <w:r w:rsidR="00895F3C" w:rsidRPr="002D2F67">
      <w:rPr>
        <w:b/>
      </w:rPr>
      <w:sym w:font="Symbol" w:char="F0B7"/>
    </w:r>
    <w:r w:rsidR="00895F3C" w:rsidRPr="002D2F67">
      <w:rPr>
        <w:b/>
      </w:rPr>
      <w:t xml:space="preserve"> www.</w:t>
    </w:r>
    <w:r w:rsidR="008646F5">
      <w:rPr>
        <w:b/>
      </w:rPr>
      <w:t>FGIAonline</w:t>
    </w:r>
    <w:r w:rsidR="00895F3C" w:rsidRPr="002D2F67">
      <w:rPr>
        <w:b/>
      </w:rPr>
      <w:t>.org</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A5AADE" w14:textId="77777777" w:rsidR="00232D98" w:rsidRDefault="00232D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9BC640" w14:textId="77777777" w:rsidR="00216A1E" w:rsidRDefault="00216A1E">
      <w:pPr>
        <w:spacing w:after="0" w:line="240" w:lineRule="auto"/>
      </w:pPr>
      <w:r>
        <w:separator/>
      </w:r>
    </w:p>
  </w:footnote>
  <w:footnote w:type="continuationSeparator" w:id="0">
    <w:p w14:paraId="06A9F6CB" w14:textId="77777777" w:rsidR="00216A1E" w:rsidRDefault="00216A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F6C271" w14:textId="77777777" w:rsidR="00232D98" w:rsidRDefault="00232D9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5059AD" w14:textId="6D0A2F1C" w:rsidR="00070530" w:rsidRDefault="00070530" w:rsidP="00070530">
    <w:pPr>
      <w:pStyle w:val="BodySing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right"/>
      <w:rPr>
        <w:b/>
        <w:noProof/>
      </w:rPr>
    </w:pPr>
    <w:r>
      <w:rPr>
        <w:b/>
        <w:noProof/>
      </w:rPr>
      <w:tab/>
    </w:r>
    <w:r>
      <w:rPr>
        <w:b/>
        <w:noProof/>
      </w:rPr>
      <w:tab/>
    </w:r>
    <w:r>
      <w:rPr>
        <w:b/>
        <w:noProof/>
      </w:rPr>
      <w:tab/>
    </w:r>
    <w:r>
      <w:rPr>
        <w:b/>
        <w:noProof/>
      </w:rPr>
      <w:tab/>
    </w:r>
    <w:r>
      <w:rPr>
        <w:b/>
        <w:noProof/>
      </w:rPr>
      <w:tab/>
    </w:r>
    <w:r>
      <w:rPr>
        <w:b/>
        <w:noProof/>
      </w:rPr>
      <w:tab/>
      <w:t xml:space="preserve">      </w:t>
    </w:r>
    <w:r>
      <w:rPr>
        <w:b/>
        <w:noProof/>
      </w:rPr>
      <w:drawing>
        <wp:inline distT="0" distB="0" distL="0" distR="0" wp14:anchorId="79DA1403" wp14:editId="548AF7EE">
          <wp:extent cx="1288200" cy="507621"/>
          <wp:effectExtent l="0" t="0" r="762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GIA_TextOnly_Horizontal_CMYK.jpg"/>
                  <pic:cNvPicPr/>
                </pic:nvPicPr>
                <pic:blipFill>
                  <a:blip r:embed="rId1"/>
                  <a:stretch>
                    <a:fillRect/>
                  </a:stretch>
                </pic:blipFill>
                <pic:spPr>
                  <a:xfrm>
                    <a:off x="0" y="0"/>
                    <a:ext cx="1288200" cy="507621"/>
                  </a:xfrm>
                  <a:prstGeom prst="rect">
                    <a:avLst/>
                  </a:prstGeom>
                </pic:spPr>
              </pic:pic>
            </a:graphicData>
          </a:graphic>
        </wp:inline>
      </w:drawing>
    </w:r>
  </w:p>
  <w:p w14:paraId="6890B001" w14:textId="77777777" w:rsidR="00895F3C" w:rsidRDefault="00895F3C" w:rsidP="00305DAD">
    <w:pPr>
      <w:pStyle w:val="BodySing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6912"/>
      <w:jc w:val="left"/>
    </w:pPr>
    <w:r>
      <w:fldChar w:fldCharType="begin"/>
    </w:r>
    <w:r>
      <w:instrText>comments  \* MERGEFORMAT</w:instrTex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90DC27" w14:textId="77777777" w:rsidR="00232D98" w:rsidRDefault="00232D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792EB3"/>
    <w:multiLevelType w:val="hybridMultilevel"/>
    <w:tmpl w:val="A6A82EEE"/>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0A312221"/>
    <w:multiLevelType w:val="multilevel"/>
    <w:tmpl w:val="EC40FE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1A55AD"/>
    <w:multiLevelType w:val="multilevel"/>
    <w:tmpl w:val="451A6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6E071A"/>
    <w:multiLevelType w:val="hybridMultilevel"/>
    <w:tmpl w:val="391C7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7B7CFB"/>
    <w:multiLevelType w:val="hybridMultilevel"/>
    <w:tmpl w:val="EB0E2C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B67AF0"/>
    <w:multiLevelType w:val="hybridMultilevel"/>
    <w:tmpl w:val="31A01D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A05A36"/>
    <w:multiLevelType w:val="multilevel"/>
    <w:tmpl w:val="42AE97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F242AF6"/>
    <w:multiLevelType w:val="hybridMultilevel"/>
    <w:tmpl w:val="918088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E8A7750"/>
    <w:multiLevelType w:val="hybridMultilevel"/>
    <w:tmpl w:val="2F763B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7072C92"/>
    <w:multiLevelType w:val="hybridMultilevel"/>
    <w:tmpl w:val="0EC053F2"/>
    <w:lvl w:ilvl="0" w:tplc="405670C0">
      <w:start w:val="1"/>
      <w:numFmt w:val="decimal"/>
      <w:lvlText w:val="%1."/>
      <w:lvlJc w:val="left"/>
      <w:pPr>
        <w:ind w:left="720" w:hanging="360"/>
      </w:pPr>
      <w:rPr>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69B4366"/>
    <w:multiLevelType w:val="hybridMultilevel"/>
    <w:tmpl w:val="8026C3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F1D2282"/>
    <w:multiLevelType w:val="hybridMultilevel"/>
    <w:tmpl w:val="19BC9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24A6DF3"/>
    <w:multiLevelType w:val="multilevel"/>
    <w:tmpl w:val="9F086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2F34ED3"/>
    <w:multiLevelType w:val="multilevel"/>
    <w:tmpl w:val="572A4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A3A0ECF"/>
    <w:multiLevelType w:val="hybridMultilevel"/>
    <w:tmpl w:val="A514981A"/>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5" w15:restartNumberingAfterBreak="0">
    <w:nsid w:val="6A4D5ABA"/>
    <w:multiLevelType w:val="hybridMultilevel"/>
    <w:tmpl w:val="9B2EAB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7F371D0"/>
    <w:multiLevelType w:val="hybridMultilevel"/>
    <w:tmpl w:val="8FAE942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B3A2E92"/>
    <w:multiLevelType w:val="hybridMultilevel"/>
    <w:tmpl w:val="BF60807C"/>
    <w:lvl w:ilvl="0" w:tplc="04090001">
      <w:start w:val="1"/>
      <w:numFmt w:val="bullet"/>
      <w:lvlText w:val=""/>
      <w:lvlJc w:val="left"/>
      <w:pPr>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15:restartNumberingAfterBreak="0">
    <w:nsid w:val="7C0A6404"/>
    <w:multiLevelType w:val="hybridMultilevel"/>
    <w:tmpl w:val="5B1A61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E4B44E9"/>
    <w:multiLevelType w:val="hybridMultilevel"/>
    <w:tmpl w:val="D10E95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num>
  <w:num w:numId="3">
    <w:abstractNumId w:val="9"/>
  </w:num>
  <w:num w:numId="4">
    <w:abstractNumId w:val="4"/>
  </w:num>
  <w:num w:numId="5">
    <w:abstractNumId w:val="16"/>
  </w:num>
  <w:num w:numId="6">
    <w:abstractNumId w:val="2"/>
  </w:num>
  <w:num w:numId="7">
    <w:abstractNumId w:val="5"/>
  </w:num>
  <w:num w:numId="8">
    <w:abstractNumId w:val="3"/>
  </w:num>
  <w:num w:numId="9">
    <w:abstractNumId w:val="8"/>
  </w:num>
  <w:num w:numId="10">
    <w:abstractNumId w:val="18"/>
  </w:num>
  <w:num w:numId="11">
    <w:abstractNumId w:val="10"/>
  </w:num>
  <w:num w:numId="12">
    <w:abstractNumId w:val="7"/>
  </w:num>
  <w:num w:numId="13">
    <w:abstractNumId w:val="19"/>
  </w:num>
  <w:num w:numId="14">
    <w:abstractNumId w:val="12"/>
  </w:num>
  <w:num w:numId="15">
    <w:abstractNumId w:val="13"/>
  </w:num>
  <w:num w:numId="16">
    <w:abstractNumId w:val="1"/>
  </w:num>
  <w:num w:numId="17">
    <w:abstractNumId w:val="0"/>
  </w:num>
  <w:num w:numId="18">
    <w:abstractNumId w:val="6"/>
  </w:num>
  <w:num w:numId="19">
    <w:abstractNumId w:val="14"/>
  </w:num>
  <w:num w:numId="20">
    <w:abstractNumId w:val="15"/>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oNotDisplayPageBoundaries/>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37DE"/>
    <w:rsid w:val="00002C37"/>
    <w:rsid w:val="00006A31"/>
    <w:rsid w:val="000070B8"/>
    <w:rsid w:val="00013A8A"/>
    <w:rsid w:val="00024E59"/>
    <w:rsid w:val="000324E7"/>
    <w:rsid w:val="00037F97"/>
    <w:rsid w:val="000457C3"/>
    <w:rsid w:val="0004674B"/>
    <w:rsid w:val="000468D2"/>
    <w:rsid w:val="00052F0A"/>
    <w:rsid w:val="00070530"/>
    <w:rsid w:val="00073159"/>
    <w:rsid w:val="0007429F"/>
    <w:rsid w:val="00075FB9"/>
    <w:rsid w:val="00077326"/>
    <w:rsid w:val="00080BBB"/>
    <w:rsid w:val="000835E1"/>
    <w:rsid w:val="000839E7"/>
    <w:rsid w:val="0008620F"/>
    <w:rsid w:val="000863E3"/>
    <w:rsid w:val="000910BB"/>
    <w:rsid w:val="000A40F8"/>
    <w:rsid w:val="000A44CD"/>
    <w:rsid w:val="000A5D59"/>
    <w:rsid w:val="000C0743"/>
    <w:rsid w:val="000C36F3"/>
    <w:rsid w:val="000C7575"/>
    <w:rsid w:val="000D1085"/>
    <w:rsid w:val="000E1D4F"/>
    <w:rsid w:val="000E2578"/>
    <w:rsid w:val="000E28AE"/>
    <w:rsid w:val="000E2B1B"/>
    <w:rsid w:val="000E56E4"/>
    <w:rsid w:val="000F28C4"/>
    <w:rsid w:val="000F32D4"/>
    <w:rsid w:val="001027F1"/>
    <w:rsid w:val="00111B4D"/>
    <w:rsid w:val="00112C64"/>
    <w:rsid w:val="00112D48"/>
    <w:rsid w:val="001160A2"/>
    <w:rsid w:val="00116B2B"/>
    <w:rsid w:val="0012165C"/>
    <w:rsid w:val="001269F0"/>
    <w:rsid w:val="00126AF7"/>
    <w:rsid w:val="00127917"/>
    <w:rsid w:val="001325C9"/>
    <w:rsid w:val="00135975"/>
    <w:rsid w:val="00135DCD"/>
    <w:rsid w:val="001418B1"/>
    <w:rsid w:val="001551CB"/>
    <w:rsid w:val="00157286"/>
    <w:rsid w:val="00160035"/>
    <w:rsid w:val="00162CE8"/>
    <w:rsid w:val="00186B9A"/>
    <w:rsid w:val="00193DC9"/>
    <w:rsid w:val="00195B04"/>
    <w:rsid w:val="001A39FC"/>
    <w:rsid w:val="001A581E"/>
    <w:rsid w:val="001B5742"/>
    <w:rsid w:val="001C58B5"/>
    <w:rsid w:val="001C5E9D"/>
    <w:rsid w:val="001C7E3F"/>
    <w:rsid w:val="001D7A21"/>
    <w:rsid w:val="001E3C66"/>
    <w:rsid w:val="001E5803"/>
    <w:rsid w:val="001F3218"/>
    <w:rsid w:val="001F41AD"/>
    <w:rsid w:val="002062DB"/>
    <w:rsid w:val="002065B0"/>
    <w:rsid w:val="002164DD"/>
    <w:rsid w:val="00216A1E"/>
    <w:rsid w:val="00221DF1"/>
    <w:rsid w:val="00226754"/>
    <w:rsid w:val="002302BE"/>
    <w:rsid w:val="0023267C"/>
    <w:rsid w:val="00232D98"/>
    <w:rsid w:val="0023350C"/>
    <w:rsid w:val="002347B7"/>
    <w:rsid w:val="00236D75"/>
    <w:rsid w:val="00240D93"/>
    <w:rsid w:val="0024424C"/>
    <w:rsid w:val="002463A4"/>
    <w:rsid w:val="0025134B"/>
    <w:rsid w:val="0025359D"/>
    <w:rsid w:val="00263188"/>
    <w:rsid w:val="002649EB"/>
    <w:rsid w:val="0027036E"/>
    <w:rsid w:val="00270664"/>
    <w:rsid w:val="00272501"/>
    <w:rsid w:val="00280241"/>
    <w:rsid w:val="0028039D"/>
    <w:rsid w:val="0028373F"/>
    <w:rsid w:val="00290DAE"/>
    <w:rsid w:val="002947ED"/>
    <w:rsid w:val="00297782"/>
    <w:rsid w:val="002A0243"/>
    <w:rsid w:val="002A2B5D"/>
    <w:rsid w:val="002A3BCB"/>
    <w:rsid w:val="002A5BF0"/>
    <w:rsid w:val="002B0AE9"/>
    <w:rsid w:val="002B7839"/>
    <w:rsid w:val="002B7ABA"/>
    <w:rsid w:val="002C156D"/>
    <w:rsid w:val="002C76E2"/>
    <w:rsid w:val="002D731F"/>
    <w:rsid w:val="002E4EA2"/>
    <w:rsid w:val="002E5348"/>
    <w:rsid w:val="002F2E8A"/>
    <w:rsid w:val="002F60E9"/>
    <w:rsid w:val="002F6401"/>
    <w:rsid w:val="0030043C"/>
    <w:rsid w:val="00303CE5"/>
    <w:rsid w:val="0030490D"/>
    <w:rsid w:val="00304BE7"/>
    <w:rsid w:val="00305DAD"/>
    <w:rsid w:val="0033224B"/>
    <w:rsid w:val="00332539"/>
    <w:rsid w:val="003375FE"/>
    <w:rsid w:val="00340065"/>
    <w:rsid w:val="00342D50"/>
    <w:rsid w:val="003443B6"/>
    <w:rsid w:val="00345218"/>
    <w:rsid w:val="00356961"/>
    <w:rsid w:val="0036051A"/>
    <w:rsid w:val="0036575D"/>
    <w:rsid w:val="003678EE"/>
    <w:rsid w:val="00367A21"/>
    <w:rsid w:val="003716A6"/>
    <w:rsid w:val="00380F96"/>
    <w:rsid w:val="0038384C"/>
    <w:rsid w:val="0038451E"/>
    <w:rsid w:val="00384B5C"/>
    <w:rsid w:val="00396D85"/>
    <w:rsid w:val="00396FE6"/>
    <w:rsid w:val="003A248D"/>
    <w:rsid w:val="003A59D2"/>
    <w:rsid w:val="003B017E"/>
    <w:rsid w:val="003B437E"/>
    <w:rsid w:val="003C4460"/>
    <w:rsid w:val="003D4696"/>
    <w:rsid w:val="003D5897"/>
    <w:rsid w:val="003E026C"/>
    <w:rsid w:val="003E19CA"/>
    <w:rsid w:val="003E2407"/>
    <w:rsid w:val="003F1C8A"/>
    <w:rsid w:val="003F3D28"/>
    <w:rsid w:val="003F7709"/>
    <w:rsid w:val="00404769"/>
    <w:rsid w:val="00404EBB"/>
    <w:rsid w:val="004071D2"/>
    <w:rsid w:val="00413777"/>
    <w:rsid w:val="00420E43"/>
    <w:rsid w:val="004279EC"/>
    <w:rsid w:val="00427C3D"/>
    <w:rsid w:val="00433A83"/>
    <w:rsid w:val="00434955"/>
    <w:rsid w:val="00441AF2"/>
    <w:rsid w:val="00447D3D"/>
    <w:rsid w:val="00451F48"/>
    <w:rsid w:val="004571B7"/>
    <w:rsid w:val="00465888"/>
    <w:rsid w:val="00476339"/>
    <w:rsid w:val="00476846"/>
    <w:rsid w:val="004777D3"/>
    <w:rsid w:val="00477E93"/>
    <w:rsid w:val="0048328A"/>
    <w:rsid w:val="00484559"/>
    <w:rsid w:val="00486661"/>
    <w:rsid w:val="004907CC"/>
    <w:rsid w:val="00494C61"/>
    <w:rsid w:val="004A05C5"/>
    <w:rsid w:val="004A1526"/>
    <w:rsid w:val="004A2B0E"/>
    <w:rsid w:val="004A4E8F"/>
    <w:rsid w:val="004B6EC3"/>
    <w:rsid w:val="004B74AD"/>
    <w:rsid w:val="004C31E0"/>
    <w:rsid w:val="004C35D9"/>
    <w:rsid w:val="004C65DB"/>
    <w:rsid w:val="004D07F0"/>
    <w:rsid w:val="004E37DE"/>
    <w:rsid w:val="004E46FE"/>
    <w:rsid w:val="004E5DB8"/>
    <w:rsid w:val="004F194C"/>
    <w:rsid w:val="004F3A25"/>
    <w:rsid w:val="004F6E72"/>
    <w:rsid w:val="00502073"/>
    <w:rsid w:val="0050488E"/>
    <w:rsid w:val="00506F0B"/>
    <w:rsid w:val="0052064A"/>
    <w:rsid w:val="00524FC3"/>
    <w:rsid w:val="005257C4"/>
    <w:rsid w:val="0052685A"/>
    <w:rsid w:val="00530B72"/>
    <w:rsid w:val="00532659"/>
    <w:rsid w:val="005404D7"/>
    <w:rsid w:val="00541D03"/>
    <w:rsid w:val="0054638A"/>
    <w:rsid w:val="005500F1"/>
    <w:rsid w:val="00556E3E"/>
    <w:rsid w:val="00566D81"/>
    <w:rsid w:val="00570D21"/>
    <w:rsid w:val="0057201B"/>
    <w:rsid w:val="00575ECC"/>
    <w:rsid w:val="00576237"/>
    <w:rsid w:val="0057794B"/>
    <w:rsid w:val="005839A5"/>
    <w:rsid w:val="005875E8"/>
    <w:rsid w:val="00595CCB"/>
    <w:rsid w:val="00596EF5"/>
    <w:rsid w:val="005B6151"/>
    <w:rsid w:val="005B684C"/>
    <w:rsid w:val="005B69E5"/>
    <w:rsid w:val="005C15B4"/>
    <w:rsid w:val="005C5FD0"/>
    <w:rsid w:val="005C7D7D"/>
    <w:rsid w:val="005D4F98"/>
    <w:rsid w:val="005D6362"/>
    <w:rsid w:val="005D762F"/>
    <w:rsid w:val="005E2908"/>
    <w:rsid w:val="005E562A"/>
    <w:rsid w:val="005E7A8B"/>
    <w:rsid w:val="006022C3"/>
    <w:rsid w:val="00603FAD"/>
    <w:rsid w:val="00604C84"/>
    <w:rsid w:val="00606D78"/>
    <w:rsid w:val="00610F0C"/>
    <w:rsid w:val="00616CF9"/>
    <w:rsid w:val="0062398A"/>
    <w:rsid w:val="006317F5"/>
    <w:rsid w:val="00631C6B"/>
    <w:rsid w:val="00633C63"/>
    <w:rsid w:val="00635D81"/>
    <w:rsid w:val="00655CA4"/>
    <w:rsid w:val="00660EF6"/>
    <w:rsid w:val="00663171"/>
    <w:rsid w:val="00664729"/>
    <w:rsid w:val="00664BE4"/>
    <w:rsid w:val="00674CCF"/>
    <w:rsid w:val="0067584D"/>
    <w:rsid w:val="0067712B"/>
    <w:rsid w:val="00677FC8"/>
    <w:rsid w:val="006820F5"/>
    <w:rsid w:val="00682364"/>
    <w:rsid w:val="006839AC"/>
    <w:rsid w:val="0069166D"/>
    <w:rsid w:val="006926B3"/>
    <w:rsid w:val="006973F6"/>
    <w:rsid w:val="00697799"/>
    <w:rsid w:val="006A31FF"/>
    <w:rsid w:val="006A5BEE"/>
    <w:rsid w:val="006C294F"/>
    <w:rsid w:val="006C5F6E"/>
    <w:rsid w:val="006C7A51"/>
    <w:rsid w:val="006C7A6C"/>
    <w:rsid w:val="006D77FA"/>
    <w:rsid w:val="006D7D86"/>
    <w:rsid w:val="006E3044"/>
    <w:rsid w:val="006E618F"/>
    <w:rsid w:val="006F7457"/>
    <w:rsid w:val="00700754"/>
    <w:rsid w:val="00703164"/>
    <w:rsid w:val="00703CB2"/>
    <w:rsid w:val="00704E8B"/>
    <w:rsid w:val="007129DE"/>
    <w:rsid w:val="007142AD"/>
    <w:rsid w:val="00715215"/>
    <w:rsid w:val="00716346"/>
    <w:rsid w:val="00720096"/>
    <w:rsid w:val="00720947"/>
    <w:rsid w:val="00723E5F"/>
    <w:rsid w:val="0072417E"/>
    <w:rsid w:val="0072737D"/>
    <w:rsid w:val="007324C3"/>
    <w:rsid w:val="0073489E"/>
    <w:rsid w:val="00736EE8"/>
    <w:rsid w:val="00743B9B"/>
    <w:rsid w:val="007545A1"/>
    <w:rsid w:val="00756007"/>
    <w:rsid w:val="0075749E"/>
    <w:rsid w:val="007621A7"/>
    <w:rsid w:val="007750EA"/>
    <w:rsid w:val="0077731F"/>
    <w:rsid w:val="00783EA4"/>
    <w:rsid w:val="00784394"/>
    <w:rsid w:val="00784F7B"/>
    <w:rsid w:val="007905BA"/>
    <w:rsid w:val="00791AFA"/>
    <w:rsid w:val="007A5E7D"/>
    <w:rsid w:val="007B3A4C"/>
    <w:rsid w:val="007D091F"/>
    <w:rsid w:val="007D20E2"/>
    <w:rsid w:val="007E2B74"/>
    <w:rsid w:val="007E3DFE"/>
    <w:rsid w:val="007F075D"/>
    <w:rsid w:val="007F0777"/>
    <w:rsid w:val="007F6F45"/>
    <w:rsid w:val="00802F68"/>
    <w:rsid w:val="00806290"/>
    <w:rsid w:val="00806E15"/>
    <w:rsid w:val="0080753C"/>
    <w:rsid w:val="00813F90"/>
    <w:rsid w:val="00817E51"/>
    <w:rsid w:val="00822311"/>
    <w:rsid w:val="008260FB"/>
    <w:rsid w:val="00831F8A"/>
    <w:rsid w:val="00835913"/>
    <w:rsid w:val="00836F54"/>
    <w:rsid w:val="0084147D"/>
    <w:rsid w:val="008414E6"/>
    <w:rsid w:val="00841502"/>
    <w:rsid w:val="00843511"/>
    <w:rsid w:val="00843697"/>
    <w:rsid w:val="00843A2F"/>
    <w:rsid w:val="00845B10"/>
    <w:rsid w:val="008567A8"/>
    <w:rsid w:val="008610E9"/>
    <w:rsid w:val="00862CBF"/>
    <w:rsid w:val="008646F5"/>
    <w:rsid w:val="00866704"/>
    <w:rsid w:val="0086670D"/>
    <w:rsid w:val="008702CA"/>
    <w:rsid w:val="00873627"/>
    <w:rsid w:val="00875CBA"/>
    <w:rsid w:val="008762B3"/>
    <w:rsid w:val="00885158"/>
    <w:rsid w:val="008868C4"/>
    <w:rsid w:val="0089483A"/>
    <w:rsid w:val="00895F3C"/>
    <w:rsid w:val="008A244F"/>
    <w:rsid w:val="008A2688"/>
    <w:rsid w:val="008A3CDE"/>
    <w:rsid w:val="008B5249"/>
    <w:rsid w:val="008B552D"/>
    <w:rsid w:val="008B7133"/>
    <w:rsid w:val="008D2053"/>
    <w:rsid w:val="008D67D5"/>
    <w:rsid w:val="008D6F93"/>
    <w:rsid w:val="008D7EA5"/>
    <w:rsid w:val="008E5B4D"/>
    <w:rsid w:val="008E6309"/>
    <w:rsid w:val="008E6F0C"/>
    <w:rsid w:val="008F1618"/>
    <w:rsid w:val="008F3F08"/>
    <w:rsid w:val="008F403E"/>
    <w:rsid w:val="008F4980"/>
    <w:rsid w:val="008F4CB3"/>
    <w:rsid w:val="008F7869"/>
    <w:rsid w:val="009200B2"/>
    <w:rsid w:val="009220A5"/>
    <w:rsid w:val="009236E7"/>
    <w:rsid w:val="00927618"/>
    <w:rsid w:val="00930EA7"/>
    <w:rsid w:val="009325E9"/>
    <w:rsid w:val="00934707"/>
    <w:rsid w:val="00943896"/>
    <w:rsid w:val="00944FA5"/>
    <w:rsid w:val="00947D40"/>
    <w:rsid w:val="00954264"/>
    <w:rsid w:val="00962E75"/>
    <w:rsid w:val="00962E87"/>
    <w:rsid w:val="00963420"/>
    <w:rsid w:val="00967D62"/>
    <w:rsid w:val="00974A6B"/>
    <w:rsid w:val="00974E9A"/>
    <w:rsid w:val="00975E10"/>
    <w:rsid w:val="00996982"/>
    <w:rsid w:val="009A0248"/>
    <w:rsid w:val="009A1C1B"/>
    <w:rsid w:val="009A23BB"/>
    <w:rsid w:val="009A2C5D"/>
    <w:rsid w:val="009B2500"/>
    <w:rsid w:val="009B3BB5"/>
    <w:rsid w:val="009B572A"/>
    <w:rsid w:val="009C1FCE"/>
    <w:rsid w:val="009C478A"/>
    <w:rsid w:val="009D4E05"/>
    <w:rsid w:val="009D626F"/>
    <w:rsid w:val="009D7532"/>
    <w:rsid w:val="009D78B5"/>
    <w:rsid w:val="009E773D"/>
    <w:rsid w:val="009E7961"/>
    <w:rsid w:val="009E797A"/>
    <w:rsid w:val="009F4F88"/>
    <w:rsid w:val="009F6D20"/>
    <w:rsid w:val="00A03A37"/>
    <w:rsid w:val="00A1046C"/>
    <w:rsid w:val="00A2254C"/>
    <w:rsid w:val="00A26B78"/>
    <w:rsid w:val="00A3027E"/>
    <w:rsid w:val="00A311A2"/>
    <w:rsid w:val="00A41F02"/>
    <w:rsid w:val="00A43F28"/>
    <w:rsid w:val="00A43F9D"/>
    <w:rsid w:val="00A441A2"/>
    <w:rsid w:val="00A46A06"/>
    <w:rsid w:val="00A54613"/>
    <w:rsid w:val="00A65771"/>
    <w:rsid w:val="00A7487C"/>
    <w:rsid w:val="00A7509E"/>
    <w:rsid w:val="00A75D7F"/>
    <w:rsid w:val="00A802C0"/>
    <w:rsid w:val="00A808FF"/>
    <w:rsid w:val="00A84FE7"/>
    <w:rsid w:val="00A934DE"/>
    <w:rsid w:val="00AA1F2D"/>
    <w:rsid w:val="00AB09AB"/>
    <w:rsid w:val="00AB4FEF"/>
    <w:rsid w:val="00AC0581"/>
    <w:rsid w:val="00AC08FA"/>
    <w:rsid w:val="00AC5F33"/>
    <w:rsid w:val="00AC6DB8"/>
    <w:rsid w:val="00AD1FC5"/>
    <w:rsid w:val="00AE1550"/>
    <w:rsid w:val="00AE1A71"/>
    <w:rsid w:val="00AE1E8F"/>
    <w:rsid w:val="00AE201A"/>
    <w:rsid w:val="00AF4A0B"/>
    <w:rsid w:val="00B03BCD"/>
    <w:rsid w:val="00B15259"/>
    <w:rsid w:val="00B178D4"/>
    <w:rsid w:val="00B21502"/>
    <w:rsid w:val="00B27515"/>
    <w:rsid w:val="00B362B4"/>
    <w:rsid w:val="00B3724B"/>
    <w:rsid w:val="00B37FE2"/>
    <w:rsid w:val="00B418A5"/>
    <w:rsid w:val="00B42E4E"/>
    <w:rsid w:val="00B43C0A"/>
    <w:rsid w:val="00B719AF"/>
    <w:rsid w:val="00B80930"/>
    <w:rsid w:val="00B82B11"/>
    <w:rsid w:val="00B8419A"/>
    <w:rsid w:val="00B8423E"/>
    <w:rsid w:val="00B85483"/>
    <w:rsid w:val="00B8706A"/>
    <w:rsid w:val="00B93302"/>
    <w:rsid w:val="00B93B75"/>
    <w:rsid w:val="00B95673"/>
    <w:rsid w:val="00B97F18"/>
    <w:rsid w:val="00BA1AA6"/>
    <w:rsid w:val="00BA2B14"/>
    <w:rsid w:val="00BA39E4"/>
    <w:rsid w:val="00BA59D7"/>
    <w:rsid w:val="00BA5D0F"/>
    <w:rsid w:val="00BA7231"/>
    <w:rsid w:val="00BB217A"/>
    <w:rsid w:val="00BB52F6"/>
    <w:rsid w:val="00BC290C"/>
    <w:rsid w:val="00BC73D8"/>
    <w:rsid w:val="00BD1852"/>
    <w:rsid w:val="00BD4ECD"/>
    <w:rsid w:val="00BD6496"/>
    <w:rsid w:val="00BD6880"/>
    <w:rsid w:val="00BD77BF"/>
    <w:rsid w:val="00BE46C0"/>
    <w:rsid w:val="00BE723E"/>
    <w:rsid w:val="00BE725D"/>
    <w:rsid w:val="00BF529A"/>
    <w:rsid w:val="00C063FA"/>
    <w:rsid w:val="00C10D24"/>
    <w:rsid w:val="00C150E4"/>
    <w:rsid w:val="00C24AE7"/>
    <w:rsid w:val="00C256B4"/>
    <w:rsid w:val="00C31E98"/>
    <w:rsid w:val="00C360FA"/>
    <w:rsid w:val="00C369EA"/>
    <w:rsid w:val="00C44DB3"/>
    <w:rsid w:val="00C475FE"/>
    <w:rsid w:val="00C47B85"/>
    <w:rsid w:val="00C57B6E"/>
    <w:rsid w:val="00C6028F"/>
    <w:rsid w:val="00C657FF"/>
    <w:rsid w:val="00C6588C"/>
    <w:rsid w:val="00C7048F"/>
    <w:rsid w:val="00C70FCF"/>
    <w:rsid w:val="00C81AED"/>
    <w:rsid w:val="00C82D43"/>
    <w:rsid w:val="00C83923"/>
    <w:rsid w:val="00C83D6F"/>
    <w:rsid w:val="00C84837"/>
    <w:rsid w:val="00C90AF1"/>
    <w:rsid w:val="00C91C9E"/>
    <w:rsid w:val="00CA7CF6"/>
    <w:rsid w:val="00CB7C37"/>
    <w:rsid w:val="00CC36E7"/>
    <w:rsid w:val="00CC6F22"/>
    <w:rsid w:val="00CD342D"/>
    <w:rsid w:val="00CE0952"/>
    <w:rsid w:val="00CE5636"/>
    <w:rsid w:val="00CE700F"/>
    <w:rsid w:val="00CE734A"/>
    <w:rsid w:val="00CF21F0"/>
    <w:rsid w:val="00CF5B1C"/>
    <w:rsid w:val="00CF73CC"/>
    <w:rsid w:val="00CF79B3"/>
    <w:rsid w:val="00CF79E0"/>
    <w:rsid w:val="00D002EB"/>
    <w:rsid w:val="00D0684C"/>
    <w:rsid w:val="00D071F1"/>
    <w:rsid w:val="00D10192"/>
    <w:rsid w:val="00D14F26"/>
    <w:rsid w:val="00D214C1"/>
    <w:rsid w:val="00D22ED3"/>
    <w:rsid w:val="00D27A3B"/>
    <w:rsid w:val="00D32244"/>
    <w:rsid w:val="00D32E21"/>
    <w:rsid w:val="00D33DB8"/>
    <w:rsid w:val="00D4456F"/>
    <w:rsid w:val="00D45543"/>
    <w:rsid w:val="00D546F2"/>
    <w:rsid w:val="00D61E4E"/>
    <w:rsid w:val="00D66EED"/>
    <w:rsid w:val="00D67C50"/>
    <w:rsid w:val="00D72A53"/>
    <w:rsid w:val="00D770BE"/>
    <w:rsid w:val="00D77FD6"/>
    <w:rsid w:val="00D869B6"/>
    <w:rsid w:val="00D87ADD"/>
    <w:rsid w:val="00D92428"/>
    <w:rsid w:val="00D9258D"/>
    <w:rsid w:val="00DA55B0"/>
    <w:rsid w:val="00DA6038"/>
    <w:rsid w:val="00DA6A2F"/>
    <w:rsid w:val="00DB2A7C"/>
    <w:rsid w:val="00DB4E38"/>
    <w:rsid w:val="00DC00FB"/>
    <w:rsid w:val="00DC6C04"/>
    <w:rsid w:val="00DD4DCC"/>
    <w:rsid w:val="00DD5294"/>
    <w:rsid w:val="00DE189D"/>
    <w:rsid w:val="00DE2039"/>
    <w:rsid w:val="00DE2E2A"/>
    <w:rsid w:val="00DE5350"/>
    <w:rsid w:val="00DF17C5"/>
    <w:rsid w:val="00DF436F"/>
    <w:rsid w:val="00DF56CE"/>
    <w:rsid w:val="00E0063F"/>
    <w:rsid w:val="00E01B1A"/>
    <w:rsid w:val="00E10EF0"/>
    <w:rsid w:val="00E11929"/>
    <w:rsid w:val="00E11C82"/>
    <w:rsid w:val="00E120EF"/>
    <w:rsid w:val="00E26363"/>
    <w:rsid w:val="00E276EC"/>
    <w:rsid w:val="00E357DC"/>
    <w:rsid w:val="00E36606"/>
    <w:rsid w:val="00E40DA8"/>
    <w:rsid w:val="00E41966"/>
    <w:rsid w:val="00E422B2"/>
    <w:rsid w:val="00E513B2"/>
    <w:rsid w:val="00E5286E"/>
    <w:rsid w:val="00E568BA"/>
    <w:rsid w:val="00E61019"/>
    <w:rsid w:val="00E649AC"/>
    <w:rsid w:val="00E665E1"/>
    <w:rsid w:val="00E853BB"/>
    <w:rsid w:val="00EA3709"/>
    <w:rsid w:val="00EA4C2F"/>
    <w:rsid w:val="00EB2421"/>
    <w:rsid w:val="00EB550F"/>
    <w:rsid w:val="00EB64A8"/>
    <w:rsid w:val="00EC071F"/>
    <w:rsid w:val="00EC72E9"/>
    <w:rsid w:val="00EE04B8"/>
    <w:rsid w:val="00EE057E"/>
    <w:rsid w:val="00EE4571"/>
    <w:rsid w:val="00EF113E"/>
    <w:rsid w:val="00EF6A5B"/>
    <w:rsid w:val="00F13E41"/>
    <w:rsid w:val="00F15C3D"/>
    <w:rsid w:val="00F1798B"/>
    <w:rsid w:val="00F22AAA"/>
    <w:rsid w:val="00F25978"/>
    <w:rsid w:val="00F25F58"/>
    <w:rsid w:val="00F27DBF"/>
    <w:rsid w:val="00F426C5"/>
    <w:rsid w:val="00F446A0"/>
    <w:rsid w:val="00F4584E"/>
    <w:rsid w:val="00F50519"/>
    <w:rsid w:val="00F513AF"/>
    <w:rsid w:val="00F526AA"/>
    <w:rsid w:val="00F56BBC"/>
    <w:rsid w:val="00F57419"/>
    <w:rsid w:val="00F57F77"/>
    <w:rsid w:val="00F63CA1"/>
    <w:rsid w:val="00F667A6"/>
    <w:rsid w:val="00F74687"/>
    <w:rsid w:val="00F752AF"/>
    <w:rsid w:val="00F8328B"/>
    <w:rsid w:val="00F90140"/>
    <w:rsid w:val="00F92BD0"/>
    <w:rsid w:val="00F960FE"/>
    <w:rsid w:val="00FA0B16"/>
    <w:rsid w:val="00FA115D"/>
    <w:rsid w:val="00FA1610"/>
    <w:rsid w:val="00FA4979"/>
    <w:rsid w:val="00FB2DC7"/>
    <w:rsid w:val="00FB44C7"/>
    <w:rsid w:val="00FB7EC5"/>
    <w:rsid w:val="00FC0D8D"/>
    <w:rsid w:val="00FC223F"/>
    <w:rsid w:val="00FC29DB"/>
    <w:rsid w:val="00FC4E30"/>
    <w:rsid w:val="00FE0940"/>
    <w:rsid w:val="00FF0A6E"/>
    <w:rsid w:val="00FF1150"/>
    <w:rsid w:val="00FF22D9"/>
    <w:rsid w:val="00FF38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7105"/>
    <o:shapelayout v:ext="edit">
      <o:idmap v:ext="edit" data="1"/>
    </o:shapelayout>
  </w:shapeDefaults>
  <w:doNotEmbedSmartTags/>
  <w:decimalSymbol w:val="."/>
  <w:listSeparator w:val=","/>
  <w14:docId w14:val="59808C71"/>
  <w15:docId w15:val="{D6A9CBBE-CA6F-4D83-A078-DC2329C4D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5884"/>
    <w:pPr>
      <w:tabs>
        <w:tab w:val="left" w:pos="0"/>
      </w:tabs>
      <w:overflowPunct w:val="0"/>
      <w:autoSpaceDE w:val="0"/>
      <w:autoSpaceDN w:val="0"/>
      <w:adjustRightInd w:val="0"/>
      <w:spacing w:after="220" w:line="360" w:lineRule="auto"/>
      <w:textAlignment w:val="baseline"/>
    </w:pPr>
    <w:rPr>
      <w:rFonts w:ascii="Arial" w:hAnsi="Arial"/>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985884"/>
    <w:pPr>
      <w:tabs>
        <w:tab w:val="clear" w:pos="0"/>
        <w:tab w:val="center" w:pos="4320"/>
        <w:tab w:val="right" w:pos="8640"/>
      </w:tabs>
      <w:spacing w:after="0" w:line="240" w:lineRule="auto"/>
    </w:pPr>
    <w:rPr>
      <w:rFonts w:ascii="Times New Roman" w:hAnsi="Times New Roman"/>
      <w:sz w:val="20"/>
    </w:rPr>
  </w:style>
  <w:style w:type="paragraph" w:styleId="Title">
    <w:name w:val="Title"/>
    <w:basedOn w:val="Normal"/>
    <w:qFormat/>
    <w:rsid w:val="009858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pPr>
    <w:rPr>
      <w:b/>
      <w:sz w:val="36"/>
    </w:rPr>
  </w:style>
  <w:style w:type="character" w:styleId="Hyperlink">
    <w:name w:val="Hyperlink"/>
    <w:rsid w:val="00985884"/>
    <w:rPr>
      <w:color w:val="0000FF"/>
      <w:spacing w:val="0"/>
      <w:sz w:val="24"/>
      <w:u w:val="single"/>
    </w:rPr>
  </w:style>
  <w:style w:type="character" w:styleId="Emphasis">
    <w:name w:val="Emphasis"/>
    <w:uiPriority w:val="20"/>
    <w:qFormat/>
    <w:rsid w:val="00985884"/>
    <w:rPr>
      <w:i/>
      <w:color w:val="000000"/>
      <w:spacing w:val="0"/>
      <w:sz w:val="24"/>
    </w:rPr>
  </w:style>
  <w:style w:type="paragraph" w:customStyle="1" w:styleId="NewsbodyArial12">
    <w:name w:val="News body /Arial 12"/>
    <w:basedOn w:val="Normal"/>
    <w:rsid w:val="00985884"/>
    <w:pPr>
      <w:tabs>
        <w:tab w:val="clear"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56" w:lineRule="exact"/>
    </w:pPr>
  </w:style>
  <w:style w:type="paragraph" w:customStyle="1" w:styleId="BodySingle">
    <w:name w:val="Body Single"/>
    <w:basedOn w:val="Normal"/>
    <w:rsid w:val="00985884"/>
    <w:pPr>
      <w:tabs>
        <w:tab w:val="center" w:pos="4608"/>
        <w:tab w:val="right" w:pos="9288"/>
      </w:tabs>
      <w:spacing w:after="0" w:line="240" w:lineRule="auto"/>
      <w:jc w:val="center"/>
    </w:pPr>
    <w:rPr>
      <w:sz w:val="20"/>
    </w:rPr>
  </w:style>
  <w:style w:type="paragraph" w:customStyle="1" w:styleId="DefaultText">
    <w:name w:val="Default Text"/>
    <w:basedOn w:val="Normal"/>
    <w:rsid w:val="00985884"/>
    <w:pPr>
      <w:spacing w:after="0" w:line="240" w:lineRule="auto"/>
    </w:pPr>
    <w:rPr>
      <w:rFonts w:ascii="Times New Roman" w:hAnsi="Times New Roman"/>
      <w:sz w:val="24"/>
    </w:rPr>
  </w:style>
  <w:style w:type="character" w:styleId="FollowedHyperlink">
    <w:name w:val="FollowedHyperlink"/>
    <w:basedOn w:val="DefaultParagraphFont"/>
    <w:rsid w:val="00985884"/>
    <w:rPr>
      <w:color w:val="800080"/>
      <w:u w:val="single"/>
    </w:rPr>
  </w:style>
  <w:style w:type="paragraph" w:styleId="BalloonText">
    <w:name w:val="Balloon Text"/>
    <w:basedOn w:val="Normal"/>
    <w:link w:val="BalloonTextChar"/>
    <w:uiPriority w:val="99"/>
    <w:semiHidden/>
    <w:unhideWhenUsed/>
    <w:rsid w:val="00080B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0BBB"/>
    <w:rPr>
      <w:rFonts w:ascii="Tahoma" w:hAnsi="Tahoma" w:cs="Tahoma"/>
      <w:color w:val="000000"/>
      <w:sz w:val="16"/>
      <w:szCs w:val="16"/>
    </w:rPr>
  </w:style>
  <w:style w:type="character" w:styleId="CommentReference">
    <w:name w:val="annotation reference"/>
    <w:basedOn w:val="DefaultParagraphFont"/>
    <w:unhideWhenUsed/>
    <w:rsid w:val="00784394"/>
    <w:rPr>
      <w:sz w:val="16"/>
      <w:szCs w:val="16"/>
    </w:rPr>
  </w:style>
  <w:style w:type="paragraph" w:styleId="CommentText">
    <w:name w:val="annotation text"/>
    <w:basedOn w:val="Normal"/>
    <w:link w:val="CommentTextChar"/>
    <w:unhideWhenUsed/>
    <w:rsid w:val="00784394"/>
    <w:rPr>
      <w:sz w:val="20"/>
    </w:rPr>
  </w:style>
  <w:style w:type="character" w:customStyle="1" w:styleId="CommentTextChar">
    <w:name w:val="Comment Text Char"/>
    <w:basedOn w:val="DefaultParagraphFont"/>
    <w:link w:val="CommentText"/>
    <w:rsid w:val="00784394"/>
    <w:rPr>
      <w:rFonts w:ascii="Arial" w:hAnsi="Arial"/>
      <w:color w:val="000000"/>
    </w:rPr>
  </w:style>
  <w:style w:type="paragraph" w:styleId="CommentSubject">
    <w:name w:val="annotation subject"/>
    <w:basedOn w:val="CommentText"/>
    <w:next w:val="CommentText"/>
    <w:link w:val="CommentSubjectChar"/>
    <w:uiPriority w:val="99"/>
    <w:semiHidden/>
    <w:unhideWhenUsed/>
    <w:rsid w:val="00784394"/>
    <w:rPr>
      <w:b/>
      <w:bCs/>
    </w:rPr>
  </w:style>
  <w:style w:type="character" w:customStyle="1" w:styleId="CommentSubjectChar">
    <w:name w:val="Comment Subject Char"/>
    <w:basedOn w:val="CommentTextChar"/>
    <w:link w:val="CommentSubject"/>
    <w:uiPriority w:val="99"/>
    <w:semiHidden/>
    <w:rsid w:val="00784394"/>
    <w:rPr>
      <w:rFonts w:ascii="Arial" w:hAnsi="Arial"/>
      <w:b/>
      <w:bCs/>
      <w:color w:val="000000"/>
    </w:rPr>
  </w:style>
  <w:style w:type="paragraph" w:styleId="NormalWeb">
    <w:name w:val="Normal (Web)"/>
    <w:basedOn w:val="Normal"/>
    <w:uiPriority w:val="99"/>
    <w:rsid w:val="00420E43"/>
    <w:pPr>
      <w:tabs>
        <w:tab w:val="clear" w:pos="0"/>
      </w:tabs>
      <w:overflowPunct/>
      <w:autoSpaceDE/>
      <w:autoSpaceDN/>
      <w:adjustRightInd/>
      <w:spacing w:before="100" w:beforeAutospacing="1" w:after="100" w:afterAutospacing="1" w:line="240" w:lineRule="auto"/>
      <w:textAlignment w:val="auto"/>
    </w:pPr>
    <w:rPr>
      <w:rFonts w:ascii="Times New Roman" w:hAnsi="Times New Roman"/>
      <w:color w:val="auto"/>
      <w:sz w:val="24"/>
      <w:szCs w:val="24"/>
    </w:rPr>
  </w:style>
  <w:style w:type="paragraph" w:styleId="Header">
    <w:name w:val="header"/>
    <w:basedOn w:val="Normal"/>
    <w:link w:val="HeaderChar"/>
    <w:uiPriority w:val="99"/>
    <w:unhideWhenUsed/>
    <w:rsid w:val="004279EC"/>
    <w:pPr>
      <w:tabs>
        <w:tab w:val="clear" w:pos="0"/>
        <w:tab w:val="center" w:pos="4680"/>
        <w:tab w:val="right" w:pos="9360"/>
      </w:tabs>
    </w:pPr>
  </w:style>
  <w:style w:type="character" w:customStyle="1" w:styleId="HeaderChar">
    <w:name w:val="Header Char"/>
    <w:basedOn w:val="DefaultParagraphFont"/>
    <w:link w:val="Header"/>
    <w:uiPriority w:val="99"/>
    <w:rsid w:val="004279EC"/>
    <w:rPr>
      <w:rFonts w:ascii="Arial" w:hAnsi="Arial"/>
      <w:color w:val="000000"/>
      <w:sz w:val="22"/>
    </w:rPr>
  </w:style>
  <w:style w:type="paragraph" w:customStyle="1" w:styleId="Default">
    <w:name w:val="Default"/>
    <w:rsid w:val="0073489E"/>
    <w:pPr>
      <w:widowControl w:val="0"/>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6973F6"/>
    <w:pPr>
      <w:ind w:left="720"/>
      <w:contextualSpacing/>
    </w:pPr>
  </w:style>
  <w:style w:type="character" w:styleId="Strong">
    <w:name w:val="Strong"/>
    <w:basedOn w:val="DefaultParagraphFont"/>
    <w:uiPriority w:val="22"/>
    <w:qFormat/>
    <w:rsid w:val="00CB7C37"/>
    <w:rPr>
      <w:b/>
      <w:bCs/>
    </w:rPr>
  </w:style>
  <w:style w:type="character" w:customStyle="1" w:styleId="x171">
    <w:name w:val="x171"/>
    <w:basedOn w:val="DefaultParagraphFont"/>
    <w:rsid w:val="00263188"/>
    <w:rPr>
      <w:rFonts w:ascii="Times New Roman" w:hAnsi="Times New Roman" w:cs="Times New Roman" w:hint="default"/>
      <w:color w:val="000000"/>
      <w:sz w:val="20"/>
      <w:szCs w:val="20"/>
    </w:rPr>
  </w:style>
  <w:style w:type="character" w:customStyle="1" w:styleId="apple-converted-space">
    <w:name w:val="apple-converted-space"/>
    <w:basedOn w:val="DefaultParagraphFont"/>
    <w:rsid w:val="002A0243"/>
  </w:style>
  <w:style w:type="character" w:customStyle="1" w:styleId="Mention1">
    <w:name w:val="Mention1"/>
    <w:basedOn w:val="DefaultParagraphFont"/>
    <w:uiPriority w:val="99"/>
    <w:semiHidden/>
    <w:unhideWhenUsed/>
    <w:rsid w:val="00E36606"/>
    <w:rPr>
      <w:color w:val="2B579A"/>
      <w:shd w:val="clear" w:color="auto" w:fill="E6E6E6"/>
    </w:rPr>
  </w:style>
  <w:style w:type="character" w:styleId="UnresolvedMention">
    <w:name w:val="Unresolved Mention"/>
    <w:basedOn w:val="DefaultParagraphFont"/>
    <w:uiPriority w:val="99"/>
    <w:semiHidden/>
    <w:unhideWhenUsed/>
    <w:rsid w:val="0025359D"/>
    <w:rPr>
      <w:color w:val="808080"/>
      <w:shd w:val="clear" w:color="auto" w:fill="E6E6E6"/>
    </w:rPr>
  </w:style>
  <w:style w:type="character" w:customStyle="1" w:styleId="font-g-9nqpwx3kcnt74rbm-n7">
    <w:name w:val="font-g-9nqpwx3kcnt74rbm-n7"/>
    <w:basedOn w:val="DefaultParagraphFont"/>
    <w:rsid w:val="00F15C3D"/>
  </w:style>
  <w:style w:type="paragraph" w:customStyle="1" w:styleId="ql-indent-1">
    <w:name w:val="ql-indent-1"/>
    <w:basedOn w:val="Normal"/>
    <w:rsid w:val="00F15C3D"/>
    <w:pPr>
      <w:tabs>
        <w:tab w:val="clear" w:pos="0"/>
      </w:tabs>
      <w:overflowPunct/>
      <w:autoSpaceDE/>
      <w:autoSpaceDN/>
      <w:adjustRightInd/>
      <w:spacing w:before="100" w:beforeAutospacing="1" w:after="100" w:afterAutospacing="1" w:line="240" w:lineRule="auto"/>
      <w:textAlignment w:val="auto"/>
    </w:pPr>
    <w:rPr>
      <w:rFonts w:ascii="Times New Roman" w:hAnsi="Times New Roman"/>
      <w:color w:val="auto"/>
      <w:sz w:val="24"/>
      <w:szCs w:val="24"/>
    </w:rPr>
  </w:style>
  <w:style w:type="paragraph" w:customStyle="1" w:styleId="Capbulletindent">
    <w:name w:val="Cap bullet indent"/>
    <w:rsid w:val="00451F48"/>
    <w:pPr>
      <w:widowControl w:val="0"/>
      <w:ind w:left="1800" w:right="1440"/>
      <w:jc w:val="both"/>
    </w:pPr>
    <w:rPr>
      <w:snapToGrid w:val="0"/>
    </w:rPr>
  </w:style>
  <w:style w:type="paragraph" w:styleId="BodyText3">
    <w:name w:val="Body Text 3"/>
    <w:basedOn w:val="Normal"/>
    <w:link w:val="BodyText3Char"/>
    <w:rsid w:val="00451F48"/>
    <w:pPr>
      <w:tabs>
        <w:tab w:val="clear" w:pos="0"/>
      </w:tabs>
      <w:overflowPunct/>
      <w:autoSpaceDE/>
      <w:autoSpaceDN/>
      <w:adjustRightInd/>
      <w:spacing w:after="0" w:line="240" w:lineRule="auto"/>
      <w:jc w:val="both"/>
      <w:textAlignment w:val="auto"/>
    </w:pPr>
    <w:rPr>
      <w:rFonts w:ascii="Times New Roman" w:hAnsi="Times New Roman"/>
      <w:color w:val="auto"/>
      <w:sz w:val="24"/>
      <w:lang w:eastAsia="ko-KR"/>
    </w:rPr>
  </w:style>
  <w:style w:type="character" w:customStyle="1" w:styleId="BodyText3Char">
    <w:name w:val="Body Text 3 Char"/>
    <w:basedOn w:val="DefaultParagraphFont"/>
    <w:link w:val="BodyText3"/>
    <w:rsid w:val="00451F48"/>
    <w:rPr>
      <w:sz w:val="24"/>
      <w:lang w:eastAsia="ko-KR"/>
    </w:rPr>
  </w:style>
  <w:style w:type="paragraph" w:customStyle="1" w:styleId="capitalparagraphs">
    <w:name w:val="capital paragraphs"/>
    <w:rsid w:val="003D4696"/>
    <w:pPr>
      <w:widowControl w:val="0"/>
      <w:spacing w:line="360" w:lineRule="atLeast"/>
      <w:ind w:left="1440" w:right="720"/>
      <w:jc w:val="both"/>
    </w:pPr>
    <w:rPr>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7675842">
      <w:bodyDiv w:val="1"/>
      <w:marLeft w:val="0"/>
      <w:marRight w:val="0"/>
      <w:marTop w:val="0"/>
      <w:marBottom w:val="0"/>
      <w:divBdr>
        <w:top w:val="none" w:sz="0" w:space="0" w:color="auto"/>
        <w:left w:val="none" w:sz="0" w:space="0" w:color="auto"/>
        <w:bottom w:val="none" w:sz="0" w:space="0" w:color="auto"/>
        <w:right w:val="none" w:sz="0" w:space="0" w:color="auto"/>
      </w:divBdr>
    </w:div>
    <w:div w:id="215046537">
      <w:bodyDiv w:val="1"/>
      <w:marLeft w:val="0"/>
      <w:marRight w:val="0"/>
      <w:marTop w:val="0"/>
      <w:marBottom w:val="0"/>
      <w:divBdr>
        <w:top w:val="none" w:sz="0" w:space="0" w:color="auto"/>
        <w:left w:val="none" w:sz="0" w:space="0" w:color="auto"/>
        <w:bottom w:val="none" w:sz="0" w:space="0" w:color="auto"/>
        <w:right w:val="none" w:sz="0" w:space="0" w:color="auto"/>
      </w:divBdr>
    </w:div>
    <w:div w:id="226109659">
      <w:bodyDiv w:val="1"/>
      <w:marLeft w:val="0"/>
      <w:marRight w:val="0"/>
      <w:marTop w:val="0"/>
      <w:marBottom w:val="0"/>
      <w:divBdr>
        <w:top w:val="none" w:sz="0" w:space="0" w:color="auto"/>
        <w:left w:val="none" w:sz="0" w:space="0" w:color="auto"/>
        <w:bottom w:val="none" w:sz="0" w:space="0" w:color="auto"/>
        <w:right w:val="none" w:sz="0" w:space="0" w:color="auto"/>
      </w:divBdr>
    </w:div>
    <w:div w:id="246306722">
      <w:bodyDiv w:val="1"/>
      <w:marLeft w:val="0"/>
      <w:marRight w:val="0"/>
      <w:marTop w:val="0"/>
      <w:marBottom w:val="0"/>
      <w:divBdr>
        <w:top w:val="none" w:sz="0" w:space="0" w:color="auto"/>
        <w:left w:val="none" w:sz="0" w:space="0" w:color="auto"/>
        <w:bottom w:val="none" w:sz="0" w:space="0" w:color="auto"/>
        <w:right w:val="none" w:sz="0" w:space="0" w:color="auto"/>
      </w:divBdr>
    </w:div>
    <w:div w:id="396906480">
      <w:bodyDiv w:val="1"/>
      <w:marLeft w:val="0"/>
      <w:marRight w:val="0"/>
      <w:marTop w:val="0"/>
      <w:marBottom w:val="0"/>
      <w:divBdr>
        <w:top w:val="none" w:sz="0" w:space="0" w:color="auto"/>
        <w:left w:val="none" w:sz="0" w:space="0" w:color="auto"/>
        <w:bottom w:val="none" w:sz="0" w:space="0" w:color="auto"/>
        <w:right w:val="none" w:sz="0" w:space="0" w:color="auto"/>
      </w:divBdr>
    </w:div>
    <w:div w:id="421993364">
      <w:bodyDiv w:val="1"/>
      <w:marLeft w:val="0"/>
      <w:marRight w:val="0"/>
      <w:marTop w:val="0"/>
      <w:marBottom w:val="0"/>
      <w:divBdr>
        <w:top w:val="none" w:sz="0" w:space="0" w:color="auto"/>
        <w:left w:val="none" w:sz="0" w:space="0" w:color="auto"/>
        <w:bottom w:val="none" w:sz="0" w:space="0" w:color="auto"/>
        <w:right w:val="none" w:sz="0" w:space="0" w:color="auto"/>
      </w:divBdr>
    </w:div>
    <w:div w:id="623779018">
      <w:bodyDiv w:val="1"/>
      <w:marLeft w:val="0"/>
      <w:marRight w:val="0"/>
      <w:marTop w:val="0"/>
      <w:marBottom w:val="0"/>
      <w:divBdr>
        <w:top w:val="none" w:sz="0" w:space="0" w:color="auto"/>
        <w:left w:val="none" w:sz="0" w:space="0" w:color="auto"/>
        <w:bottom w:val="none" w:sz="0" w:space="0" w:color="auto"/>
        <w:right w:val="none" w:sz="0" w:space="0" w:color="auto"/>
      </w:divBdr>
    </w:div>
    <w:div w:id="684720152">
      <w:bodyDiv w:val="1"/>
      <w:marLeft w:val="0"/>
      <w:marRight w:val="0"/>
      <w:marTop w:val="0"/>
      <w:marBottom w:val="0"/>
      <w:divBdr>
        <w:top w:val="none" w:sz="0" w:space="0" w:color="auto"/>
        <w:left w:val="none" w:sz="0" w:space="0" w:color="auto"/>
        <w:bottom w:val="none" w:sz="0" w:space="0" w:color="auto"/>
        <w:right w:val="none" w:sz="0" w:space="0" w:color="auto"/>
      </w:divBdr>
    </w:div>
    <w:div w:id="711198644">
      <w:bodyDiv w:val="1"/>
      <w:marLeft w:val="0"/>
      <w:marRight w:val="0"/>
      <w:marTop w:val="0"/>
      <w:marBottom w:val="0"/>
      <w:divBdr>
        <w:top w:val="none" w:sz="0" w:space="0" w:color="auto"/>
        <w:left w:val="none" w:sz="0" w:space="0" w:color="auto"/>
        <w:bottom w:val="none" w:sz="0" w:space="0" w:color="auto"/>
        <w:right w:val="none" w:sz="0" w:space="0" w:color="auto"/>
      </w:divBdr>
    </w:div>
    <w:div w:id="766314891">
      <w:bodyDiv w:val="1"/>
      <w:marLeft w:val="0"/>
      <w:marRight w:val="0"/>
      <w:marTop w:val="0"/>
      <w:marBottom w:val="0"/>
      <w:divBdr>
        <w:top w:val="none" w:sz="0" w:space="0" w:color="auto"/>
        <w:left w:val="none" w:sz="0" w:space="0" w:color="auto"/>
        <w:bottom w:val="none" w:sz="0" w:space="0" w:color="auto"/>
        <w:right w:val="none" w:sz="0" w:space="0" w:color="auto"/>
      </w:divBdr>
    </w:div>
    <w:div w:id="766771669">
      <w:bodyDiv w:val="1"/>
      <w:marLeft w:val="0"/>
      <w:marRight w:val="0"/>
      <w:marTop w:val="0"/>
      <w:marBottom w:val="0"/>
      <w:divBdr>
        <w:top w:val="none" w:sz="0" w:space="0" w:color="auto"/>
        <w:left w:val="none" w:sz="0" w:space="0" w:color="auto"/>
        <w:bottom w:val="none" w:sz="0" w:space="0" w:color="auto"/>
        <w:right w:val="none" w:sz="0" w:space="0" w:color="auto"/>
      </w:divBdr>
    </w:div>
    <w:div w:id="825630414">
      <w:bodyDiv w:val="1"/>
      <w:marLeft w:val="0"/>
      <w:marRight w:val="0"/>
      <w:marTop w:val="0"/>
      <w:marBottom w:val="0"/>
      <w:divBdr>
        <w:top w:val="none" w:sz="0" w:space="0" w:color="auto"/>
        <w:left w:val="none" w:sz="0" w:space="0" w:color="auto"/>
        <w:bottom w:val="none" w:sz="0" w:space="0" w:color="auto"/>
        <w:right w:val="none" w:sz="0" w:space="0" w:color="auto"/>
      </w:divBdr>
    </w:div>
    <w:div w:id="886989603">
      <w:bodyDiv w:val="1"/>
      <w:marLeft w:val="0"/>
      <w:marRight w:val="0"/>
      <w:marTop w:val="0"/>
      <w:marBottom w:val="0"/>
      <w:divBdr>
        <w:top w:val="none" w:sz="0" w:space="0" w:color="auto"/>
        <w:left w:val="none" w:sz="0" w:space="0" w:color="auto"/>
        <w:bottom w:val="none" w:sz="0" w:space="0" w:color="auto"/>
        <w:right w:val="none" w:sz="0" w:space="0" w:color="auto"/>
      </w:divBdr>
    </w:div>
    <w:div w:id="924875678">
      <w:bodyDiv w:val="1"/>
      <w:marLeft w:val="0"/>
      <w:marRight w:val="0"/>
      <w:marTop w:val="0"/>
      <w:marBottom w:val="0"/>
      <w:divBdr>
        <w:top w:val="none" w:sz="0" w:space="0" w:color="auto"/>
        <w:left w:val="none" w:sz="0" w:space="0" w:color="auto"/>
        <w:bottom w:val="none" w:sz="0" w:space="0" w:color="auto"/>
        <w:right w:val="none" w:sz="0" w:space="0" w:color="auto"/>
      </w:divBdr>
      <w:divsChild>
        <w:div w:id="577252964">
          <w:marLeft w:val="0"/>
          <w:marRight w:val="0"/>
          <w:marTop w:val="0"/>
          <w:marBottom w:val="0"/>
          <w:divBdr>
            <w:top w:val="none" w:sz="0" w:space="0" w:color="auto"/>
            <w:left w:val="none" w:sz="0" w:space="0" w:color="auto"/>
            <w:bottom w:val="none" w:sz="0" w:space="0" w:color="auto"/>
            <w:right w:val="none" w:sz="0" w:space="0" w:color="auto"/>
          </w:divBdr>
        </w:div>
        <w:div w:id="995887780">
          <w:marLeft w:val="0"/>
          <w:marRight w:val="0"/>
          <w:marTop w:val="0"/>
          <w:marBottom w:val="0"/>
          <w:divBdr>
            <w:top w:val="none" w:sz="0" w:space="0" w:color="auto"/>
            <w:left w:val="none" w:sz="0" w:space="0" w:color="auto"/>
            <w:bottom w:val="none" w:sz="0" w:space="0" w:color="auto"/>
            <w:right w:val="none" w:sz="0" w:space="0" w:color="auto"/>
          </w:divBdr>
        </w:div>
        <w:div w:id="1045251607">
          <w:marLeft w:val="0"/>
          <w:marRight w:val="0"/>
          <w:marTop w:val="0"/>
          <w:marBottom w:val="0"/>
          <w:divBdr>
            <w:top w:val="none" w:sz="0" w:space="0" w:color="auto"/>
            <w:left w:val="none" w:sz="0" w:space="0" w:color="auto"/>
            <w:bottom w:val="none" w:sz="0" w:space="0" w:color="auto"/>
            <w:right w:val="none" w:sz="0" w:space="0" w:color="auto"/>
          </w:divBdr>
        </w:div>
        <w:div w:id="1999652366">
          <w:marLeft w:val="0"/>
          <w:marRight w:val="0"/>
          <w:marTop w:val="0"/>
          <w:marBottom w:val="0"/>
          <w:divBdr>
            <w:top w:val="none" w:sz="0" w:space="0" w:color="auto"/>
            <w:left w:val="none" w:sz="0" w:space="0" w:color="auto"/>
            <w:bottom w:val="none" w:sz="0" w:space="0" w:color="auto"/>
            <w:right w:val="none" w:sz="0" w:space="0" w:color="auto"/>
          </w:divBdr>
        </w:div>
        <w:div w:id="410469952">
          <w:marLeft w:val="0"/>
          <w:marRight w:val="0"/>
          <w:marTop w:val="0"/>
          <w:marBottom w:val="0"/>
          <w:divBdr>
            <w:top w:val="none" w:sz="0" w:space="0" w:color="auto"/>
            <w:left w:val="none" w:sz="0" w:space="0" w:color="auto"/>
            <w:bottom w:val="none" w:sz="0" w:space="0" w:color="auto"/>
            <w:right w:val="none" w:sz="0" w:space="0" w:color="auto"/>
          </w:divBdr>
        </w:div>
        <w:div w:id="753556285">
          <w:marLeft w:val="0"/>
          <w:marRight w:val="0"/>
          <w:marTop w:val="0"/>
          <w:marBottom w:val="0"/>
          <w:divBdr>
            <w:top w:val="none" w:sz="0" w:space="0" w:color="auto"/>
            <w:left w:val="none" w:sz="0" w:space="0" w:color="auto"/>
            <w:bottom w:val="none" w:sz="0" w:space="0" w:color="auto"/>
            <w:right w:val="none" w:sz="0" w:space="0" w:color="auto"/>
          </w:divBdr>
        </w:div>
        <w:div w:id="1518958843">
          <w:marLeft w:val="0"/>
          <w:marRight w:val="0"/>
          <w:marTop w:val="0"/>
          <w:marBottom w:val="0"/>
          <w:divBdr>
            <w:top w:val="none" w:sz="0" w:space="0" w:color="auto"/>
            <w:left w:val="none" w:sz="0" w:space="0" w:color="auto"/>
            <w:bottom w:val="none" w:sz="0" w:space="0" w:color="auto"/>
            <w:right w:val="none" w:sz="0" w:space="0" w:color="auto"/>
          </w:divBdr>
        </w:div>
        <w:div w:id="1385985657">
          <w:marLeft w:val="0"/>
          <w:marRight w:val="0"/>
          <w:marTop w:val="0"/>
          <w:marBottom w:val="0"/>
          <w:divBdr>
            <w:top w:val="none" w:sz="0" w:space="0" w:color="auto"/>
            <w:left w:val="none" w:sz="0" w:space="0" w:color="auto"/>
            <w:bottom w:val="none" w:sz="0" w:space="0" w:color="auto"/>
            <w:right w:val="none" w:sz="0" w:space="0" w:color="auto"/>
          </w:divBdr>
        </w:div>
      </w:divsChild>
    </w:div>
    <w:div w:id="927732772">
      <w:bodyDiv w:val="1"/>
      <w:marLeft w:val="0"/>
      <w:marRight w:val="0"/>
      <w:marTop w:val="0"/>
      <w:marBottom w:val="0"/>
      <w:divBdr>
        <w:top w:val="none" w:sz="0" w:space="0" w:color="auto"/>
        <w:left w:val="none" w:sz="0" w:space="0" w:color="auto"/>
        <w:bottom w:val="none" w:sz="0" w:space="0" w:color="auto"/>
        <w:right w:val="none" w:sz="0" w:space="0" w:color="auto"/>
      </w:divBdr>
    </w:div>
    <w:div w:id="928587379">
      <w:bodyDiv w:val="1"/>
      <w:marLeft w:val="0"/>
      <w:marRight w:val="0"/>
      <w:marTop w:val="0"/>
      <w:marBottom w:val="0"/>
      <w:divBdr>
        <w:top w:val="none" w:sz="0" w:space="0" w:color="auto"/>
        <w:left w:val="none" w:sz="0" w:space="0" w:color="auto"/>
        <w:bottom w:val="none" w:sz="0" w:space="0" w:color="auto"/>
        <w:right w:val="none" w:sz="0" w:space="0" w:color="auto"/>
      </w:divBdr>
    </w:div>
    <w:div w:id="953749538">
      <w:bodyDiv w:val="1"/>
      <w:marLeft w:val="0"/>
      <w:marRight w:val="0"/>
      <w:marTop w:val="0"/>
      <w:marBottom w:val="0"/>
      <w:divBdr>
        <w:top w:val="none" w:sz="0" w:space="0" w:color="auto"/>
        <w:left w:val="none" w:sz="0" w:space="0" w:color="auto"/>
        <w:bottom w:val="none" w:sz="0" w:space="0" w:color="auto"/>
        <w:right w:val="none" w:sz="0" w:space="0" w:color="auto"/>
      </w:divBdr>
    </w:div>
    <w:div w:id="1006514837">
      <w:bodyDiv w:val="1"/>
      <w:marLeft w:val="0"/>
      <w:marRight w:val="0"/>
      <w:marTop w:val="0"/>
      <w:marBottom w:val="0"/>
      <w:divBdr>
        <w:top w:val="none" w:sz="0" w:space="0" w:color="auto"/>
        <w:left w:val="none" w:sz="0" w:space="0" w:color="auto"/>
        <w:bottom w:val="none" w:sz="0" w:space="0" w:color="auto"/>
        <w:right w:val="none" w:sz="0" w:space="0" w:color="auto"/>
      </w:divBdr>
    </w:div>
    <w:div w:id="1114787229">
      <w:bodyDiv w:val="1"/>
      <w:marLeft w:val="0"/>
      <w:marRight w:val="0"/>
      <w:marTop w:val="0"/>
      <w:marBottom w:val="0"/>
      <w:divBdr>
        <w:top w:val="none" w:sz="0" w:space="0" w:color="auto"/>
        <w:left w:val="none" w:sz="0" w:space="0" w:color="auto"/>
        <w:bottom w:val="none" w:sz="0" w:space="0" w:color="auto"/>
        <w:right w:val="none" w:sz="0" w:space="0" w:color="auto"/>
      </w:divBdr>
    </w:div>
    <w:div w:id="1165705741">
      <w:bodyDiv w:val="1"/>
      <w:marLeft w:val="0"/>
      <w:marRight w:val="0"/>
      <w:marTop w:val="0"/>
      <w:marBottom w:val="0"/>
      <w:divBdr>
        <w:top w:val="none" w:sz="0" w:space="0" w:color="auto"/>
        <w:left w:val="none" w:sz="0" w:space="0" w:color="auto"/>
        <w:bottom w:val="none" w:sz="0" w:space="0" w:color="auto"/>
        <w:right w:val="none" w:sz="0" w:space="0" w:color="auto"/>
      </w:divBdr>
    </w:div>
    <w:div w:id="1289817818">
      <w:bodyDiv w:val="1"/>
      <w:marLeft w:val="0"/>
      <w:marRight w:val="0"/>
      <w:marTop w:val="0"/>
      <w:marBottom w:val="0"/>
      <w:divBdr>
        <w:top w:val="none" w:sz="0" w:space="0" w:color="auto"/>
        <w:left w:val="none" w:sz="0" w:space="0" w:color="auto"/>
        <w:bottom w:val="none" w:sz="0" w:space="0" w:color="auto"/>
        <w:right w:val="none" w:sz="0" w:space="0" w:color="auto"/>
      </w:divBdr>
    </w:div>
    <w:div w:id="1361274159">
      <w:bodyDiv w:val="1"/>
      <w:marLeft w:val="0"/>
      <w:marRight w:val="0"/>
      <w:marTop w:val="0"/>
      <w:marBottom w:val="0"/>
      <w:divBdr>
        <w:top w:val="none" w:sz="0" w:space="0" w:color="auto"/>
        <w:left w:val="none" w:sz="0" w:space="0" w:color="auto"/>
        <w:bottom w:val="none" w:sz="0" w:space="0" w:color="auto"/>
        <w:right w:val="none" w:sz="0" w:space="0" w:color="auto"/>
      </w:divBdr>
    </w:div>
    <w:div w:id="1374426953">
      <w:bodyDiv w:val="1"/>
      <w:marLeft w:val="0"/>
      <w:marRight w:val="0"/>
      <w:marTop w:val="0"/>
      <w:marBottom w:val="0"/>
      <w:divBdr>
        <w:top w:val="none" w:sz="0" w:space="0" w:color="auto"/>
        <w:left w:val="none" w:sz="0" w:space="0" w:color="auto"/>
        <w:bottom w:val="none" w:sz="0" w:space="0" w:color="auto"/>
        <w:right w:val="none" w:sz="0" w:space="0" w:color="auto"/>
      </w:divBdr>
    </w:div>
    <w:div w:id="1414278261">
      <w:bodyDiv w:val="1"/>
      <w:marLeft w:val="0"/>
      <w:marRight w:val="0"/>
      <w:marTop w:val="0"/>
      <w:marBottom w:val="0"/>
      <w:divBdr>
        <w:top w:val="none" w:sz="0" w:space="0" w:color="auto"/>
        <w:left w:val="none" w:sz="0" w:space="0" w:color="auto"/>
        <w:bottom w:val="none" w:sz="0" w:space="0" w:color="auto"/>
        <w:right w:val="none" w:sz="0" w:space="0" w:color="auto"/>
      </w:divBdr>
    </w:div>
    <w:div w:id="1524319118">
      <w:bodyDiv w:val="1"/>
      <w:marLeft w:val="0"/>
      <w:marRight w:val="0"/>
      <w:marTop w:val="0"/>
      <w:marBottom w:val="0"/>
      <w:divBdr>
        <w:top w:val="none" w:sz="0" w:space="0" w:color="auto"/>
        <w:left w:val="none" w:sz="0" w:space="0" w:color="auto"/>
        <w:bottom w:val="none" w:sz="0" w:space="0" w:color="auto"/>
        <w:right w:val="none" w:sz="0" w:space="0" w:color="auto"/>
      </w:divBdr>
    </w:div>
    <w:div w:id="1654331427">
      <w:bodyDiv w:val="1"/>
      <w:marLeft w:val="0"/>
      <w:marRight w:val="0"/>
      <w:marTop w:val="0"/>
      <w:marBottom w:val="0"/>
      <w:divBdr>
        <w:top w:val="none" w:sz="0" w:space="0" w:color="auto"/>
        <w:left w:val="none" w:sz="0" w:space="0" w:color="auto"/>
        <w:bottom w:val="none" w:sz="0" w:space="0" w:color="auto"/>
        <w:right w:val="none" w:sz="0" w:space="0" w:color="auto"/>
      </w:divBdr>
    </w:div>
    <w:div w:id="1791896361">
      <w:bodyDiv w:val="1"/>
      <w:marLeft w:val="0"/>
      <w:marRight w:val="0"/>
      <w:marTop w:val="0"/>
      <w:marBottom w:val="0"/>
      <w:divBdr>
        <w:top w:val="none" w:sz="0" w:space="0" w:color="auto"/>
        <w:left w:val="none" w:sz="0" w:space="0" w:color="auto"/>
        <w:bottom w:val="none" w:sz="0" w:space="0" w:color="auto"/>
        <w:right w:val="none" w:sz="0" w:space="0" w:color="auto"/>
      </w:divBdr>
    </w:div>
    <w:div w:id="1793556396">
      <w:bodyDiv w:val="1"/>
      <w:marLeft w:val="0"/>
      <w:marRight w:val="0"/>
      <w:marTop w:val="0"/>
      <w:marBottom w:val="0"/>
      <w:divBdr>
        <w:top w:val="none" w:sz="0" w:space="0" w:color="auto"/>
        <w:left w:val="none" w:sz="0" w:space="0" w:color="auto"/>
        <w:bottom w:val="none" w:sz="0" w:space="0" w:color="auto"/>
        <w:right w:val="none" w:sz="0" w:space="0" w:color="auto"/>
      </w:divBdr>
    </w:div>
    <w:div w:id="1826819658">
      <w:bodyDiv w:val="1"/>
      <w:marLeft w:val="0"/>
      <w:marRight w:val="0"/>
      <w:marTop w:val="0"/>
      <w:marBottom w:val="0"/>
      <w:divBdr>
        <w:top w:val="none" w:sz="0" w:space="0" w:color="auto"/>
        <w:left w:val="none" w:sz="0" w:space="0" w:color="auto"/>
        <w:bottom w:val="none" w:sz="0" w:space="0" w:color="auto"/>
        <w:right w:val="none" w:sz="0" w:space="0" w:color="auto"/>
      </w:divBdr>
    </w:div>
    <w:div w:id="1922526728">
      <w:bodyDiv w:val="1"/>
      <w:marLeft w:val="0"/>
      <w:marRight w:val="0"/>
      <w:marTop w:val="0"/>
      <w:marBottom w:val="0"/>
      <w:divBdr>
        <w:top w:val="none" w:sz="0" w:space="0" w:color="auto"/>
        <w:left w:val="none" w:sz="0" w:space="0" w:color="auto"/>
        <w:bottom w:val="none" w:sz="0" w:space="0" w:color="auto"/>
        <w:right w:val="none" w:sz="0" w:space="0" w:color="auto"/>
      </w:divBdr>
    </w:div>
    <w:div w:id="1952937011">
      <w:bodyDiv w:val="1"/>
      <w:marLeft w:val="0"/>
      <w:marRight w:val="0"/>
      <w:marTop w:val="0"/>
      <w:marBottom w:val="0"/>
      <w:divBdr>
        <w:top w:val="none" w:sz="0" w:space="0" w:color="auto"/>
        <w:left w:val="none" w:sz="0" w:space="0" w:color="auto"/>
        <w:bottom w:val="none" w:sz="0" w:space="0" w:color="auto"/>
        <w:right w:val="none" w:sz="0" w:space="0" w:color="auto"/>
      </w:divBdr>
    </w:div>
    <w:div w:id="1978995121">
      <w:bodyDiv w:val="1"/>
      <w:marLeft w:val="0"/>
      <w:marRight w:val="0"/>
      <w:marTop w:val="0"/>
      <w:marBottom w:val="0"/>
      <w:divBdr>
        <w:top w:val="none" w:sz="0" w:space="0" w:color="auto"/>
        <w:left w:val="none" w:sz="0" w:space="0" w:color="auto"/>
        <w:bottom w:val="none" w:sz="0" w:space="0" w:color="auto"/>
        <w:right w:val="none" w:sz="0" w:space="0" w:color="auto"/>
      </w:divBdr>
    </w:div>
    <w:div w:id="2051831276">
      <w:bodyDiv w:val="1"/>
      <w:marLeft w:val="0"/>
      <w:marRight w:val="0"/>
      <w:marTop w:val="0"/>
      <w:marBottom w:val="0"/>
      <w:divBdr>
        <w:top w:val="none" w:sz="0" w:space="0" w:color="auto"/>
        <w:left w:val="none" w:sz="0" w:space="0" w:color="auto"/>
        <w:bottom w:val="none" w:sz="0" w:space="0" w:color="auto"/>
        <w:right w:val="none" w:sz="0" w:space="0" w:color="auto"/>
      </w:divBdr>
    </w:div>
    <w:div w:id="2056005844">
      <w:bodyDiv w:val="1"/>
      <w:marLeft w:val="0"/>
      <w:marRight w:val="0"/>
      <w:marTop w:val="0"/>
      <w:marBottom w:val="0"/>
      <w:divBdr>
        <w:top w:val="none" w:sz="0" w:space="0" w:color="auto"/>
        <w:left w:val="none" w:sz="0" w:space="0" w:color="auto"/>
        <w:bottom w:val="none" w:sz="0" w:space="0" w:color="auto"/>
        <w:right w:val="none" w:sz="0" w:space="0" w:color="auto"/>
      </w:divBdr>
    </w:div>
    <w:div w:id="2127456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heather@heatherwestpr.com" TargetMode="External"/><Relationship Id="rId13" Type="http://schemas.openxmlformats.org/officeDocument/2006/relationships/hyperlink" Target="https://obe.com/" TargetMode="External"/><Relationship Id="rId18" Type="http://schemas.openxmlformats.org/officeDocument/2006/relationships/hyperlink" Target="http://www.cibccm.com/cibc-eportal-web/portal/wm?pageId=home&amp;language=en_CA"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drache.ca/" TargetMode="External"/><Relationship Id="rId7" Type="http://schemas.openxmlformats.org/officeDocument/2006/relationships/endnotes" Target="endnotes.xml"/><Relationship Id="rId12" Type="http://schemas.openxmlformats.org/officeDocument/2006/relationships/hyperlink" Target="https://www.jeld-wen.com/en-us" TargetMode="External"/><Relationship Id="rId17" Type="http://schemas.openxmlformats.org/officeDocument/2006/relationships/hyperlink" Target="http://www.buildingia.com/"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vitrum.ca/" TargetMode="External"/><Relationship Id="rId20" Type="http://schemas.openxmlformats.org/officeDocument/2006/relationships/hyperlink" Target="https://www.btlaw.com/"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eridian.com/"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www.katerra.com/"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hyperlink" Target="https://aamanet.org/events/249/2020-fgia-virtual-summer-conference" TargetMode="External"/><Relationship Id="rId19" Type="http://schemas.openxmlformats.org/officeDocument/2006/relationships/hyperlink" Target="https://us.cibc.com/en/home.html" TargetMode="External"/><Relationship Id="rId4" Type="http://schemas.openxmlformats.org/officeDocument/2006/relationships/settings" Target="settings.xml"/><Relationship Id="rId9" Type="http://schemas.openxmlformats.org/officeDocument/2006/relationships/hyperlink" Target="mailto:adickson@fgiaonline.org" TargetMode="External"/><Relationship Id="rId14" Type="http://schemas.openxmlformats.org/officeDocument/2006/relationships/hyperlink" Target="https://pgtinnovations.com/" TargetMode="External"/><Relationship Id="rId22" Type="http://schemas.openxmlformats.org/officeDocument/2006/relationships/hyperlink" Target="https://aamanet.org/events" TargetMode="External"/><Relationship Id="rId27" Type="http://schemas.openxmlformats.org/officeDocument/2006/relationships/header" Target="header3.xml"/><Relationship Id="rId30"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47D3D5-2467-4D1F-AC5E-31CEA9E10D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400</Words>
  <Characters>3188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Press Information</vt:lpstr>
    </vt:vector>
  </TitlesOfParts>
  <Company>Heather West Public Relations</Company>
  <LinksUpToDate>false</LinksUpToDate>
  <CharactersWithSpaces>3581</CharactersWithSpaces>
  <SharedDoc>false</SharedDoc>
  <HLinks>
    <vt:vector size="30" baseType="variant">
      <vt:variant>
        <vt:i4>852038</vt:i4>
      </vt:variant>
      <vt:variant>
        <vt:i4>12</vt:i4>
      </vt:variant>
      <vt:variant>
        <vt:i4>0</vt:i4>
      </vt:variant>
      <vt:variant>
        <vt:i4>5</vt:i4>
      </vt:variant>
      <vt:variant>
        <vt:lpwstr>http://www.aamanet.org/rsswhatsnew.asp?sect=1</vt:lpwstr>
      </vt:variant>
      <vt:variant>
        <vt:lpwstr/>
      </vt:variant>
      <vt:variant>
        <vt:i4>1966175</vt:i4>
      </vt:variant>
      <vt:variant>
        <vt:i4>9</vt:i4>
      </vt:variant>
      <vt:variant>
        <vt:i4>0</vt:i4>
      </vt:variant>
      <vt:variant>
        <vt:i4>5</vt:i4>
      </vt:variant>
      <vt:variant>
        <vt:lpwstr>http://www.aamanet.org/rssnews.asp?sect=1</vt:lpwstr>
      </vt:variant>
      <vt:variant>
        <vt:lpwstr/>
      </vt:variant>
      <vt:variant>
        <vt:i4>3473513</vt:i4>
      </vt:variant>
      <vt:variant>
        <vt:i4>6</vt:i4>
      </vt:variant>
      <vt:variant>
        <vt:i4>0</vt:i4>
      </vt:variant>
      <vt:variant>
        <vt:i4>5</vt:i4>
      </vt:variant>
      <vt:variant>
        <vt:lpwstr>http://www.aamanet.org/</vt:lpwstr>
      </vt:variant>
      <vt:variant>
        <vt:lpwstr/>
      </vt:variant>
      <vt:variant>
        <vt:i4>1507369</vt:i4>
      </vt:variant>
      <vt:variant>
        <vt:i4>3</vt:i4>
      </vt:variant>
      <vt:variant>
        <vt:i4>0</vt:i4>
      </vt:variant>
      <vt:variant>
        <vt:i4>5</vt:i4>
      </vt:variant>
      <vt:variant>
        <vt:lpwstr>mailto:adickson@aamanet.org</vt:lpwstr>
      </vt:variant>
      <vt:variant>
        <vt:lpwstr/>
      </vt:variant>
      <vt:variant>
        <vt:i4>983103</vt:i4>
      </vt:variant>
      <vt:variant>
        <vt:i4>0</vt:i4>
      </vt:variant>
      <vt:variant>
        <vt:i4>0</vt:i4>
      </vt:variant>
      <vt:variant>
        <vt:i4>5</vt:i4>
      </vt:variant>
      <vt:variant>
        <vt:lpwstr>mailto:heather@heatherwestpr.com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 Information</dc:title>
  <dc:creator>Heather West</dc:creator>
  <cp:lastModifiedBy>Meryl Williams</cp:lastModifiedBy>
  <cp:revision>3</cp:revision>
  <cp:lastPrinted>2014-02-14T16:35:00Z</cp:lastPrinted>
  <dcterms:created xsi:type="dcterms:W3CDTF">2020-05-27T13:21:00Z</dcterms:created>
  <dcterms:modified xsi:type="dcterms:W3CDTF">2020-06-01T16:10:00Z</dcterms:modified>
</cp:coreProperties>
</file>