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21E26" w14:textId="77777777" w:rsidR="00344714" w:rsidRPr="00A67537" w:rsidRDefault="00344714" w:rsidP="00D40120">
      <w:pPr>
        <w:rPr>
          <w:rFonts w:ascii="Arial" w:hAnsi="Arial" w:cs="Arial"/>
        </w:rPr>
      </w:pPr>
    </w:p>
    <w:p w14:paraId="16AB8607" w14:textId="77777777" w:rsidR="00F46AB0" w:rsidRPr="00A67537" w:rsidRDefault="00F46AB0" w:rsidP="00D40120">
      <w:pPr>
        <w:pStyle w:val="Header"/>
        <w:rPr>
          <w:rFonts w:ascii="Arial" w:hAnsi="Arial" w:cs="Arial"/>
          <w:b/>
          <w:i/>
          <w:color w:val="808080"/>
          <w:sz w:val="36"/>
          <w:szCs w:val="36"/>
        </w:rPr>
      </w:pPr>
      <w:r w:rsidRPr="00A67537">
        <w:rPr>
          <w:rFonts w:ascii="Arial" w:hAnsi="Arial" w:cs="Arial"/>
          <w:b/>
          <w:i/>
          <w:color w:val="808080"/>
          <w:sz w:val="36"/>
          <w:szCs w:val="36"/>
        </w:rPr>
        <w:t>News Release</w:t>
      </w:r>
    </w:p>
    <w:p w14:paraId="4D417583" w14:textId="77777777" w:rsidR="00F46AB0" w:rsidRPr="00A67537" w:rsidRDefault="00F46AB0" w:rsidP="00D40120">
      <w:pPr>
        <w:rPr>
          <w:rFonts w:ascii="Arial" w:hAnsi="Arial" w:cs="Arial"/>
          <w:i/>
          <w:sz w:val="20"/>
          <w:szCs w:val="20"/>
        </w:rPr>
      </w:pPr>
      <w:r w:rsidRPr="00A67537">
        <w:rPr>
          <w:rFonts w:ascii="Arial" w:hAnsi="Arial" w:cs="Arial"/>
          <w:i/>
          <w:sz w:val="20"/>
          <w:szCs w:val="20"/>
        </w:rPr>
        <w:t>Media contact: Heather West, 612-724-8760, heather@heatherwestpr.com</w:t>
      </w:r>
    </w:p>
    <w:p w14:paraId="6345FA8E" w14:textId="77777777" w:rsidR="00F46AB0" w:rsidRPr="00A67537" w:rsidRDefault="00F46AB0" w:rsidP="00D40120">
      <w:pPr>
        <w:rPr>
          <w:rFonts w:ascii="Arial" w:hAnsi="Arial" w:cs="Arial"/>
        </w:rPr>
      </w:pPr>
    </w:p>
    <w:p w14:paraId="0EA9FCDF" w14:textId="77777777" w:rsidR="00F46AB0" w:rsidRPr="00A67537" w:rsidRDefault="00F46AB0" w:rsidP="00D40120">
      <w:pPr>
        <w:rPr>
          <w:rFonts w:ascii="Arial" w:hAnsi="Arial" w:cs="Arial"/>
        </w:rPr>
      </w:pPr>
    </w:p>
    <w:p w14:paraId="2A569DFA" w14:textId="77777777" w:rsidR="00F46AB0" w:rsidRPr="00A67537" w:rsidRDefault="00356A0F" w:rsidP="00356A0F">
      <w:pPr>
        <w:rPr>
          <w:rFonts w:ascii="Arial" w:hAnsi="Arial" w:cs="Arial"/>
          <w:b/>
          <w:sz w:val="32"/>
          <w:szCs w:val="32"/>
        </w:rPr>
      </w:pPr>
      <w:r w:rsidRPr="00A67537">
        <w:rPr>
          <w:rFonts w:ascii="Arial" w:hAnsi="Arial" w:cs="Arial"/>
          <w:b/>
          <w:sz w:val="32"/>
          <w:szCs w:val="32"/>
        </w:rPr>
        <w:t xml:space="preserve">Dickinson College’s new residence hall showcases zinc exterior with </w:t>
      </w:r>
      <w:r w:rsidR="00F46AB0" w:rsidRPr="00A67537">
        <w:rPr>
          <w:rFonts w:ascii="Arial" w:hAnsi="Arial" w:cs="Arial"/>
          <w:b/>
          <w:sz w:val="32"/>
          <w:szCs w:val="32"/>
        </w:rPr>
        <w:t>RHEINZINK</w:t>
      </w:r>
      <w:r w:rsidR="007D2CDF" w:rsidRPr="00A67537">
        <w:rPr>
          <w:rFonts w:ascii="Arial" w:hAnsi="Arial" w:cs="Arial"/>
          <w:b/>
          <w:sz w:val="32"/>
          <w:szCs w:val="32"/>
        </w:rPr>
        <w:t xml:space="preserve"> </w:t>
      </w:r>
      <w:r w:rsidRPr="00A67537">
        <w:rPr>
          <w:rFonts w:ascii="Arial" w:hAnsi="Arial" w:cs="Arial"/>
          <w:b/>
          <w:sz w:val="32"/>
          <w:szCs w:val="32"/>
        </w:rPr>
        <w:t>façade cladding</w:t>
      </w:r>
    </w:p>
    <w:p w14:paraId="57F744AE" w14:textId="77777777" w:rsidR="00F46AB0" w:rsidRPr="00A67537" w:rsidRDefault="00F46AB0" w:rsidP="00D40120">
      <w:pPr>
        <w:rPr>
          <w:rFonts w:ascii="Arial" w:hAnsi="Arial" w:cs="Arial"/>
        </w:rPr>
      </w:pPr>
    </w:p>
    <w:p w14:paraId="44129E47" w14:textId="61E5B5CB" w:rsidR="00115D6A" w:rsidRPr="00A67537" w:rsidRDefault="00F46AB0" w:rsidP="00D40120">
      <w:pPr>
        <w:rPr>
          <w:rFonts w:ascii="Arial" w:hAnsi="Arial" w:cs="Arial"/>
        </w:rPr>
      </w:pPr>
      <w:r w:rsidRPr="00A67537">
        <w:rPr>
          <w:rFonts w:ascii="Arial" w:hAnsi="Arial" w:cs="Arial"/>
        </w:rPr>
        <w:t>Woburn, Massachusetts (</w:t>
      </w:r>
      <w:r w:rsidR="0083560B">
        <w:rPr>
          <w:rFonts w:ascii="Arial" w:hAnsi="Arial" w:cs="Arial"/>
        </w:rPr>
        <w:t>May</w:t>
      </w:r>
      <w:r w:rsidR="0082418B" w:rsidRPr="00A67537">
        <w:rPr>
          <w:rFonts w:ascii="Arial" w:hAnsi="Arial" w:cs="Arial"/>
        </w:rPr>
        <w:t xml:space="preserve"> </w:t>
      </w:r>
      <w:r w:rsidRPr="00A67537">
        <w:rPr>
          <w:rFonts w:ascii="Arial" w:hAnsi="Arial" w:cs="Arial"/>
        </w:rPr>
        <w:t xml:space="preserve">2019) – </w:t>
      </w:r>
      <w:r w:rsidR="00356A0F" w:rsidRPr="00A67537">
        <w:rPr>
          <w:rFonts w:ascii="Arial" w:hAnsi="Arial" w:cs="Arial"/>
        </w:rPr>
        <w:t xml:space="preserve">The new High Street Residence Hall at Dickinson College, </w:t>
      </w:r>
      <w:r w:rsidR="00D24B5F" w:rsidRPr="00A67537">
        <w:rPr>
          <w:rFonts w:ascii="Arial" w:hAnsi="Arial" w:cs="Arial"/>
        </w:rPr>
        <w:t xml:space="preserve">showcases modern student living inside, and a zinc façade in durable, distinctive </w:t>
      </w:r>
      <w:r w:rsidR="00701F59">
        <w:rPr>
          <w:rFonts w:ascii="Arial" w:hAnsi="Arial" w:cs="Arial"/>
        </w:rPr>
        <w:t xml:space="preserve">and </w:t>
      </w:r>
      <w:r w:rsidR="00D24B5F" w:rsidRPr="00A67537">
        <w:rPr>
          <w:rFonts w:ascii="Arial" w:hAnsi="Arial" w:cs="Arial"/>
        </w:rPr>
        <w:t xml:space="preserve">sustainable </w:t>
      </w:r>
      <w:r w:rsidR="00356A0F" w:rsidRPr="00A67537">
        <w:rPr>
          <w:rFonts w:ascii="Arial" w:hAnsi="Arial" w:cs="Arial"/>
        </w:rPr>
        <w:t>RHEINZINK cladding</w:t>
      </w:r>
      <w:r w:rsidR="00701F59">
        <w:rPr>
          <w:rFonts w:ascii="Arial" w:hAnsi="Arial" w:cs="Arial"/>
        </w:rPr>
        <w:t>,</w:t>
      </w:r>
      <w:r w:rsidR="00154092">
        <w:rPr>
          <w:rFonts w:ascii="Arial" w:hAnsi="Arial" w:cs="Arial"/>
        </w:rPr>
        <w:t xml:space="preserve"> on the outside</w:t>
      </w:r>
      <w:r w:rsidR="00D24B5F" w:rsidRPr="00A67537">
        <w:rPr>
          <w:rFonts w:ascii="Arial" w:hAnsi="Arial" w:cs="Arial"/>
        </w:rPr>
        <w:t xml:space="preserve">. </w:t>
      </w:r>
      <w:r w:rsidR="00701F59">
        <w:rPr>
          <w:rFonts w:ascii="Arial" w:hAnsi="Arial" w:cs="Arial"/>
        </w:rPr>
        <w:t>As t</w:t>
      </w:r>
      <w:r w:rsidR="00B96734" w:rsidRPr="00A67537">
        <w:rPr>
          <w:rFonts w:ascii="Arial" w:hAnsi="Arial" w:cs="Arial"/>
        </w:rPr>
        <w:t xml:space="preserve">he first residence constructed in 40 years on the historic </w:t>
      </w:r>
      <w:r w:rsidR="00D24B5F" w:rsidRPr="00A67537">
        <w:rPr>
          <w:rFonts w:ascii="Arial" w:hAnsi="Arial" w:cs="Arial"/>
        </w:rPr>
        <w:t>Pennsylvania</w:t>
      </w:r>
      <w:r w:rsidR="00B96734" w:rsidRPr="00A67537">
        <w:rPr>
          <w:rFonts w:ascii="Arial" w:hAnsi="Arial" w:cs="Arial"/>
        </w:rPr>
        <w:t xml:space="preserve"> campus, High Street </w:t>
      </w:r>
      <w:r w:rsidR="004559C7" w:rsidRPr="00A67537">
        <w:rPr>
          <w:rFonts w:ascii="Arial" w:hAnsi="Arial" w:cs="Arial"/>
        </w:rPr>
        <w:t xml:space="preserve">opened in Aug. </w:t>
      </w:r>
      <w:r w:rsidR="00D24B5F" w:rsidRPr="00A67537">
        <w:rPr>
          <w:rFonts w:ascii="Arial" w:hAnsi="Arial" w:cs="Arial"/>
        </w:rPr>
        <w:t xml:space="preserve">2018, and </w:t>
      </w:r>
      <w:r w:rsidR="004E6B44" w:rsidRPr="00A67537">
        <w:rPr>
          <w:rFonts w:ascii="Arial" w:hAnsi="Arial" w:cs="Arial"/>
        </w:rPr>
        <w:t>in Jan. 2019,</w:t>
      </w:r>
      <w:r w:rsidR="00D24B5F" w:rsidRPr="00A67537">
        <w:rPr>
          <w:rFonts w:ascii="Arial" w:hAnsi="Arial" w:cs="Arial"/>
        </w:rPr>
        <w:t xml:space="preserve"> earned </w:t>
      </w:r>
      <w:r w:rsidR="00115D6A" w:rsidRPr="00A67537">
        <w:rPr>
          <w:rFonts w:ascii="Arial" w:hAnsi="Arial" w:cs="Arial"/>
        </w:rPr>
        <w:t>LEED</w:t>
      </w:r>
      <w:r w:rsidR="00115D6A" w:rsidRPr="00A67537">
        <w:rPr>
          <w:rFonts w:ascii="Arial" w:hAnsi="Arial" w:cs="Arial"/>
          <w:vertAlign w:val="superscript"/>
        </w:rPr>
        <w:t>®</w:t>
      </w:r>
      <w:r w:rsidR="00115D6A" w:rsidRPr="00A67537">
        <w:rPr>
          <w:rFonts w:ascii="Arial" w:hAnsi="Arial" w:cs="Arial"/>
        </w:rPr>
        <w:t xml:space="preserve"> Platinum certifi</w:t>
      </w:r>
      <w:r w:rsidR="00D24B5F" w:rsidRPr="00A67537">
        <w:rPr>
          <w:rFonts w:ascii="Arial" w:hAnsi="Arial" w:cs="Arial"/>
        </w:rPr>
        <w:t>cation through the U.S. Green Building Council.</w:t>
      </w:r>
    </w:p>
    <w:p w14:paraId="194EE62F" w14:textId="77777777" w:rsidR="00B96734" w:rsidRPr="00A67537" w:rsidRDefault="00B96734" w:rsidP="00D40120">
      <w:pPr>
        <w:rPr>
          <w:rFonts w:ascii="Arial" w:hAnsi="Arial" w:cs="Arial"/>
        </w:rPr>
      </w:pPr>
    </w:p>
    <w:p w14:paraId="02E14B21" w14:textId="77777777" w:rsidR="006F5031" w:rsidRPr="00A67537" w:rsidRDefault="006F5031" w:rsidP="00D40120">
      <w:pPr>
        <w:rPr>
          <w:rFonts w:ascii="Arial" w:hAnsi="Arial" w:cs="Arial"/>
          <w:b/>
          <w:i/>
        </w:rPr>
      </w:pPr>
      <w:r w:rsidRPr="00A67537">
        <w:rPr>
          <w:rFonts w:ascii="Arial" w:hAnsi="Arial" w:cs="Arial"/>
          <w:b/>
          <w:i/>
        </w:rPr>
        <w:t>Historic Setting</w:t>
      </w:r>
      <w:r w:rsidR="00073581" w:rsidRPr="00A67537">
        <w:rPr>
          <w:rFonts w:ascii="Arial" w:hAnsi="Arial" w:cs="Arial"/>
          <w:b/>
          <w:i/>
        </w:rPr>
        <w:t>, Modern Design</w:t>
      </w:r>
    </w:p>
    <w:p w14:paraId="180BF15B" w14:textId="77777777" w:rsidR="00861E74" w:rsidRPr="00A67537" w:rsidRDefault="00D24B5F" w:rsidP="00D40120">
      <w:pPr>
        <w:rPr>
          <w:rFonts w:ascii="Arial" w:hAnsi="Arial" w:cs="Arial"/>
        </w:rPr>
      </w:pPr>
      <w:r w:rsidRPr="00A67537">
        <w:rPr>
          <w:rFonts w:ascii="Arial" w:hAnsi="Arial" w:cs="Arial"/>
        </w:rPr>
        <w:t>T</w:t>
      </w:r>
      <w:r w:rsidR="00B96734" w:rsidRPr="00A67537">
        <w:rPr>
          <w:rFonts w:ascii="Arial" w:hAnsi="Arial" w:cs="Arial"/>
        </w:rPr>
        <w:t xml:space="preserve">he new building takes a prominent place on the main thoroughfare of </w:t>
      </w:r>
      <w:r w:rsidR="00356A0F" w:rsidRPr="00A67537">
        <w:rPr>
          <w:rFonts w:ascii="Arial" w:hAnsi="Arial" w:cs="Arial"/>
        </w:rPr>
        <w:t xml:space="preserve">Carlisle, Pennsylvania, </w:t>
      </w:r>
      <w:r w:rsidR="00B96734" w:rsidRPr="00A67537">
        <w:rPr>
          <w:rFonts w:ascii="Arial" w:hAnsi="Arial" w:cs="Arial"/>
        </w:rPr>
        <w:t xml:space="preserve">where </w:t>
      </w:r>
      <w:r w:rsidR="00356A0F" w:rsidRPr="00A67537">
        <w:rPr>
          <w:rFonts w:ascii="Arial" w:hAnsi="Arial" w:cs="Arial"/>
        </w:rPr>
        <w:t>this private, lib</w:t>
      </w:r>
      <w:r w:rsidR="00B96734" w:rsidRPr="00A67537">
        <w:rPr>
          <w:rFonts w:ascii="Arial" w:hAnsi="Arial" w:cs="Arial"/>
        </w:rPr>
        <w:t>e</w:t>
      </w:r>
      <w:r w:rsidR="00356A0F" w:rsidRPr="00A67537">
        <w:rPr>
          <w:rFonts w:ascii="Arial" w:hAnsi="Arial" w:cs="Arial"/>
        </w:rPr>
        <w:t xml:space="preserve">ral arts </w:t>
      </w:r>
      <w:r w:rsidR="00B96734" w:rsidRPr="00A67537">
        <w:rPr>
          <w:rFonts w:ascii="Arial" w:hAnsi="Arial" w:cs="Arial"/>
        </w:rPr>
        <w:t xml:space="preserve">college </w:t>
      </w:r>
      <w:r w:rsidRPr="00A67537">
        <w:rPr>
          <w:rFonts w:ascii="Arial" w:hAnsi="Arial" w:cs="Arial"/>
        </w:rPr>
        <w:t xml:space="preserve">has </w:t>
      </w:r>
      <w:r w:rsidR="00B96734" w:rsidRPr="00A67537">
        <w:rPr>
          <w:rFonts w:ascii="Arial" w:hAnsi="Arial" w:cs="Arial"/>
        </w:rPr>
        <w:t>welcomed students since 1783.</w:t>
      </w:r>
      <w:r w:rsidRPr="00A67537">
        <w:rPr>
          <w:rFonts w:ascii="Arial" w:hAnsi="Arial" w:cs="Arial"/>
        </w:rPr>
        <w:t xml:space="preserve"> The campus ho</w:t>
      </w:r>
      <w:r w:rsidR="00B74000" w:rsidRPr="00A67537">
        <w:rPr>
          <w:rFonts w:ascii="Arial" w:hAnsi="Arial" w:cs="Arial"/>
        </w:rPr>
        <w:t>s</w:t>
      </w:r>
      <w:r w:rsidRPr="00A67537">
        <w:rPr>
          <w:rFonts w:ascii="Arial" w:hAnsi="Arial" w:cs="Arial"/>
        </w:rPr>
        <w:t xml:space="preserve">ts numerous architectural styles, </w:t>
      </w:r>
      <w:r w:rsidR="00B74000" w:rsidRPr="00A67537">
        <w:rPr>
          <w:rFonts w:ascii="Arial" w:hAnsi="Arial" w:cs="Arial"/>
        </w:rPr>
        <w:t xml:space="preserve">unified </w:t>
      </w:r>
      <w:r w:rsidRPr="00A67537">
        <w:rPr>
          <w:rFonts w:ascii="Arial" w:hAnsi="Arial" w:cs="Arial"/>
        </w:rPr>
        <w:t>by their stone exteriors.</w:t>
      </w:r>
    </w:p>
    <w:p w14:paraId="1D36E4AA" w14:textId="77777777" w:rsidR="00B96734" w:rsidRPr="00A67537" w:rsidRDefault="00B96734" w:rsidP="00D40120">
      <w:pPr>
        <w:rPr>
          <w:rFonts w:ascii="Arial" w:hAnsi="Arial" w:cs="Arial"/>
        </w:rPr>
      </w:pPr>
    </w:p>
    <w:p w14:paraId="5DEF0581" w14:textId="77777777" w:rsidR="00A67537" w:rsidRDefault="006F5031" w:rsidP="00B80C69">
      <w:pPr>
        <w:rPr>
          <w:rFonts w:ascii="Arial" w:hAnsi="Arial" w:cs="Arial"/>
        </w:rPr>
      </w:pPr>
      <w:r w:rsidRPr="00A67537">
        <w:rPr>
          <w:rFonts w:ascii="Arial" w:hAnsi="Arial" w:cs="Arial"/>
        </w:rPr>
        <w:t>Designed by Deborah Berke Partners and built by Benchmark Construction, t</w:t>
      </w:r>
      <w:r w:rsidR="00B74000" w:rsidRPr="00A67537">
        <w:rPr>
          <w:rFonts w:ascii="Arial" w:hAnsi="Arial" w:cs="Arial"/>
        </w:rPr>
        <w:t>he High Street Residence</w:t>
      </w:r>
      <w:r w:rsidR="00D24B5F" w:rsidRPr="00A67537">
        <w:rPr>
          <w:rFonts w:ascii="Arial" w:hAnsi="Arial" w:cs="Arial"/>
        </w:rPr>
        <w:t xml:space="preserve"> </w:t>
      </w:r>
      <w:r w:rsidR="00B74000" w:rsidRPr="00A67537">
        <w:rPr>
          <w:rFonts w:ascii="Arial" w:hAnsi="Arial" w:cs="Arial"/>
        </w:rPr>
        <w:t xml:space="preserve">also incorporates limestone, as well as other natural materials </w:t>
      </w:r>
      <w:r w:rsidRPr="00A67537">
        <w:rPr>
          <w:rFonts w:ascii="Arial" w:hAnsi="Arial" w:cs="Arial"/>
        </w:rPr>
        <w:t>like</w:t>
      </w:r>
      <w:r w:rsidR="00B74000" w:rsidRPr="00A67537">
        <w:rPr>
          <w:rFonts w:ascii="Arial" w:hAnsi="Arial" w:cs="Arial"/>
        </w:rPr>
        <w:t xml:space="preserve"> mahogany accents and</w:t>
      </w:r>
      <w:r w:rsidR="00057C88" w:rsidRPr="00A67537">
        <w:rPr>
          <w:rFonts w:ascii="Arial" w:hAnsi="Arial" w:cs="Arial"/>
        </w:rPr>
        <w:t xml:space="preserve"> zinc.</w:t>
      </w:r>
      <w:r w:rsidRPr="00A67537">
        <w:rPr>
          <w:rFonts w:ascii="Arial" w:hAnsi="Arial" w:cs="Arial"/>
        </w:rPr>
        <w:t xml:space="preserve"> </w:t>
      </w:r>
      <w:r w:rsidR="00A048A5" w:rsidRPr="00A67537">
        <w:rPr>
          <w:rFonts w:ascii="Arial" w:hAnsi="Arial" w:cs="Arial"/>
        </w:rPr>
        <w:t>The combination of materials bridges historic formality and a modern, friendly appearance.</w:t>
      </w:r>
    </w:p>
    <w:p w14:paraId="35B30519" w14:textId="77777777" w:rsidR="00A67537" w:rsidRDefault="00A67537" w:rsidP="00B80C69">
      <w:pPr>
        <w:rPr>
          <w:rFonts w:ascii="Arial" w:hAnsi="Arial" w:cs="Arial"/>
        </w:rPr>
      </w:pPr>
    </w:p>
    <w:p w14:paraId="2FD764C1" w14:textId="77777777" w:rsidR="00073581" w:rsidRPr="00A67537" w:rsidRDefault="00524F22" w:rsidP="00B80C69">
      <w:pPr>
        <w:rPr>
          <w:rFonts w:ascii="Arial" w:hAnsi="Arial" w:cs="Arial"/>
        </w:rPr>
      </w:pPr>
      <w:r w:rsidRPr="00A67537">
        <w:rPr>
          <w:rFonts w:ascii="Arial" w:hAnsi="Arial" w:cs="Arial"/>
        </w:rPr>
        <w:t>T</w:t>
      </w:r>
      <w:r w:rsidR="00073581" w:rsidRPr="00A67537">
        <w:rPr>
          <w:rFonts w:ascii="Arial" w:hAnsi="Arial" w:cs="Arial"/>
        </w:rPr>
        <w:t xml:space="preserve">he </w:t>
      </w:r>
      <w:r w:rsidRPr="00A67537">
        <w:rPr>
          <w:rFonts w:ascii="Arial" w:hAnsi="Arial" w:cs="Arial"/>
        </w:rPr>
        <w:t xml:space="preserve">stone-faced </w:t>
      </w:r>
      <w:r w:rsidR="00073581" w:rsidRPr="00A67537">
        <w:rPr>
          <w:rFonts w:ascii="Arial" w:hAnsi="Arial" w:cs="Arial"/>
        </w:rPr>
        <w:t xml:space="preserve">front of the building </w:t>
      </w:r>
      <w:r w:rsidRPr="00A67537">
        <w:rPr>
          <w:rFonts w:ascii="Arial" w:hAnsi="Arial" w:cs="Arial"/>
        </w:rPr>
        <w:t xml:space="preserve">suits </w:t>
      </w:r>
      <w:r w:rsidR="00073581" w:rsidRPr="00A67537">
        <w:rPr>
          <w:rFonts w:ascii="Arial" w:hAnsi="Arial" w:cs="Arial"/>
        </w:rPr>
        <w:t xml:space="preserve">Dickinson’s </w:t>
      </w:r>
      <w:r w:rsidRPr="00A67537">
        <w:rPr>
          <w:rFonts w:ascii="Arial" w:hAnsi="Arial" w:cs="Arial"/>
        </w:rPr>
        <w:t>legacy</w:t>
      </w:r>
      <w:r w:rsidR="00073581" w:rsidRPr="00A67537">
        <w:rPr>
          <w:rFonts w:ascii="Arial" w:hAnsi="Arial" w:cs="Arial"/>
        </w:rPr>
        <w:t>,</w:t>
      </w:r>
      <w:r w:rsidRPr="00A67537">
        <w:rPr>
          <w:rFonts w:ascii="Arial" w:hAnsi="Arial" w:cs="Arial"/>
        </w:rPr>
        <w:t xml:space="preserve"> while</w:t>
      </w:r>
      <w:r w:rsidR="00073581" w:rsidRPr="00A67537">
        <w:rPr>
          <w:rFonts w:ascii="Arial" w:hAnsi="Arial" w:cs="Arial"/>
        </w:rPr>
        <w:t xml:space="preserve"> the back </w:t>
      </w:r>
      <w:r w:rsidRPr="00A67537">
        <w:rPr>
          <w:rFonts w:ascii="Arial" w:hAnsi="Arial" w:cs="Arial"/>
        </w:rPr>
        <w:t>provides a more contemporary, casual connection to the campus lawn and a nod to the local agricultural vernacular</w:t>
      </w:r>
      <w:r w:rsidR="00073581" w:rsidRPr="00A67537">
        <w:rPr>
          <w:rFonts w:ascii="Arial" w:hAnsi="Arial" w:cs="Arial"/>
        </w:rPr>
        <w:t>.</w:t>
      </w:r>
      <w:r w:rsidRPr="00A67537">
        <w:rPr>
          <w:rFonts w:ascii="Arial" w:hAnsi="Arial" w:cs="Arial"/>
        </w:rPr>
        <w:t xml:space="preserve"> Here, RHEINZIN</w:t>
      </w:r>
      <w:r w:rsidR="00880BEE">
        <w:rPr>
          <w:rFonts w:ascii="Arial" w:hAnsi="Arial" w:cs="Arial"/>
        </w:rPr>
        <w:t>K prePATINA</w:t>
      </w:r>
      <w:r w:rsidR="00880BEE" w:rsidRPr="00880BEE">
        <w:rPr>
          <w:rFonts w:ascii="Arial" w:hAnsi="Arial" w:cs="Arial"/>
          <w:vertAlign w:val="superscript"/>
        </w:rPr>
        <w:t>®</w:t>
      </w:r>
      <w:r w:rsidR="00880BEE">
        <w:rPr>
          <w:rFonts w:ascii="Arial" w:hAnsi="Arial" w:cs="Arial"/>
        </w:rPr>
        <w:t xml:space="preserve"> </w:t>
      </w:r>
      <w:r w:rsidRPr="00A67537">
        <w:rPr>
          <w:rFonts w:ascii="Arial" w:hAnsi="Arial" w:cs="Arial"/>
        </w:rPr>
        <w:t>blue-gr</w:t>
      </w:r>
      <w:r w:rsidR="004B6DF7">
        <w:rPr>
          <w:rFonts w:ascii="Arial" w:hAnsi="Arial" w:cs="Arial"/>
        </w:rPr>
        <w:t>e</w:t>
      </w:r>
      <w:r w:rsidRPr="00A67537">
        <w:rPr>
          <w:rFonts w:ascii="Arial" w:hAnsi="Arial" w:cs="Arial"/>
        </w:rPr>
        <w:t xml:space="preserve">y panels wrap High Street’s southern elevation and frame </w:t>
      </w:r>
      <w:r w:rsidR="00A67537" w:rsidRPr="00A67537">
        <w:rPr>
          <w:rFonts w:ascii="Arial" w:hAnsi="Arial" w:cs="Arial"/>
        </w:rPr>
        <w:t>variable-sized</w:t>
      </w:r>
      <w:r w:rsidRPr="00A67537">
        <w:rPr>
          <w:rFonts w:ascii="Arial" w:hAnsi="Arial" w:cs="Arial"/>
        </w:rPr>
        <w:t xml:space="preserve"> window </w:t>
      </w:r>
      <w:r w:rsidR="00A67537" w:rsidRPr="00A67537">
        <w:rPr>
          <w:rFonts w:ascii="Arial" w:hAnsi="Arial" w:cs="Arial"/>
        </w:rPr>
        <w:t>openings</w:t>
      </w:r>
      <w:r w:rsidRPr="00A67537">
        <w:rPr>
          <w:rFonts w:ascii="Arial" w:hAnsi="Arial" w:cs="Arial"/>
        </w:rPr>
        <w:t>.</w:t>
      </w:r>
    </w:p>
    <w:p w14:paraId="7540FD54" w14:textId="77777777" w:rsidR="00073581" w:rsidRPr="00A67537" w:rsidRDefault="00073581" w:rsidP="00B80C69">
      <w:pPr>
        <w:rPr>
          <w:rFonts w:ascii="Arial" w:hAnsi="Arial" w:cs="Arial"/>
        </w:rPr>
      </w:pPr>
    </w:p>
    <w:p w14:paraId="594368B7" w14:textId="77777777" w:rsidR="00073581" w:rsidRPr="00A67537" w:rsidRDefault="006F5031" w:rsidP="00073581">
      <w:pPr>
        <w:rPr>
          <w:rFonts w:ascii="Arial" w:hAnsi="Arial" w:cs="Arial"/>
        </w:rPr>
      </w:pPr>
      <w:r w:rsidRPr="00A67537">
        <w:rPr>
          <w:rFonts w:ascii="Arial" w:hAnsi="Arial" w:cs="Arial"/>
        </w:rPr>
        <w:t>The E-shaped, 40,500-square-foot, four-story building offers 85 private and double room configurations along with study rooms, community kitchen, indoor bike storage and other communal spaces.</w:t>
      </w:r>
      <w:r w:rsidR="00073581" w:rsidRPr="00A67537">
        <w:rPr>
          <w:rFonts w:ascii="Arial" w:hAnsi="Arial" w:cs="Arial"/>
        </w:rPr>
        <w:t xml:space="preserve"> Construction spanned 16 months and cost approximately $19 million.</w:t>
      </w:r>
    </w:p>
    <w:p w14:paraId="0A150F39" w14:textId="77777777" w:rsidR="00073581" w:rsidRPr="00A67537" w:rsidRDefault="00073581" w:rsidP="00073581">
      <w:pPr>
        <w:rPr>
          <w:rFonts w:ascii="Arial" w:hAnsi="Arial" w:cs="Arial"/>
        </w:rPr>
      </w:pPr>
    </w:p>
    <w:p w14:paraId="64F5AFE8" w14:textId="77777777" w:rsidR="006F5031" w:rsidRPr="00A67537" w:rsidRDefault="00073581" w:rsidP="006F5031">
      <w:pPr>
        <w:rPr>
          <w:rFonts w:ascii="Arial" w:hAnsi="Arial" w:cs="Arial"/>
        </w:rPr>
      </w:pPr>
      <w:r w:rsidRPr="00A67537">
        <w:rPr>
          <w:rFonts w:ascii="Arial" w:hAnsi="Arial" w:cs="Arial"/>
        </w:rPr>
        <w:t>With the addition of High Street’s 1</w:t>
      </w:r>
      <w:r w:rsidR="00FD3457">
        <w:rPr>
          <w:rFonts w:ascii="Arial" w:hAnsi="Arial" w:cs="Arial"/>
        </w:rPr>
        <w:t>30</w:t>
      </w:r>
      <w:r w:rsidRPr="00A67537">
        <w:rPr>
          <w:rFonts w:ascii="Arial" w:hAnsi="Arial" w:cs="Arial"/>
        </w:rPr>
        <w:t>-bed residence hall, Dickinson College’s 2,400 students can be housed in properties that either are owned or leased by the college. Its opening marked the final phase of a historic six-year campus enhancement effort.</w:t>
      </w:r>
    </w:p>
    <w:p w14:paraId="406A4BF2" w14:textId="77777777" w:rsidR="006F5031" w:rsidRPr="00A67537" w:rsidRDefault="006F5031" w:rsidP="00B80C69">
      <w:pPr>
        <w:rPr>
          <w:rFonts w:ascii="Arial" w:hAnsi="Arial" w:cs="Arial"/>
        </w:rPr>
      </w:pPr>
    </w:p>
    <w:p w14:paraId="48F055A2" w14:textId="72D19634" w:rsidR="006F5031" w:rsidRPr="00A67537" w:rsidRDefault="003D6389" w:rsidP="00B80C69">
      <w:pPr>
        <w:rPr>
          <w:rFonts w:ascii="Arial" w:hAnsi="Arial" w:cs="Arial"/>
          <w:b/>
          <w:i/>
        </w:rPr>
      </w:pPr>
      <w:r>
        <w:rPr>
          <w:rFonts w:ascii="Arial" w:hAnsi="Arial" w:cs="Arial"/>
          <w:b/>
          <w:i/>
        </w:rPr>
        <w:t>Dynamic Aesthetic, Professional Installation</w:t>
      </w:r>
    </w:p>
    <w:p w14:paraId="47121612" w14:textId="77777777" w:rsidR="00B80C69" w:rsidRDefault="003210C9" w:rsidP="003210C9">
      <w:pPr>
        <w:rPr>
          <w:rFonts w:ascii="Arial" w:hAnsi="Arial" w:cs="Arial"/>
        </w:rPr>
      </w:pPr>
      <w:r w:rsidRPr="00A67537">
        <w:rPr>
          <w:rFonts w:ascii="Arial" w:hAnsi="Arial" w:cs="Arial"/>
        </w:rPr>
        <w:t xml:space="preserve">The three dominant façade materials provide a changing canvas that evolves in coloration as </w:t>
      </w:r>
      <w:r w:rsidR="00CC6B37">
        <w:rPr>
          <w:rFonts w:ascii="Arial" w:hAnsi="Arial" w:cs="Arial"/>
        </w:rPr>
        <w:t xml:space="preserve">they </w:t>
      </w:r>
      <w:r w:rsidRPr="00A67537">
        <w:rPr>
          <w:rFonts w:ascii="Arial" w:hAnsi="Arial" w:cs="Arial"/>
        </w:rPr>
        <w:t xml:space="preserve">age and weather. The sun will bleach the dark-grey limestone ashlar. The mahogany strips will darken to a </w:t>
      </w:r>
      <w:r w:rsidRPr="00CC6B37">
        <w:rPr>
          <w:rFonts w:ascii="Arial" w:hAnsi="Arial" w:cs="Arial"/>
        </w:rPr>
        <w:t>leaden</w:t>
      </w:r>
      <w:r w:rsidR="00B140AB">
        <w:rPr>
          <w:rFonts w:ascii="Arial" w:hAnsi="Arial" w:cs="Arial"/>
        </w:rPr>
        <w:t xml:space="preserve"> tone</w:t>
      </w:r>
      <w:r w:rsidRPr="00A67537">
        <w:rPr>
          <w:rFonts w:ascii="Arial" w:hAnsi="Arial" w:cs="Arial"/>
        </w:rPr>
        <w:t xml:space="preserve">. </w:t>
      </w:r>
      <w:r w:rsidR="00CC6B37">
        <w:rPr>
          <w:rFonts w:ascii="Arial" w:hAnsi="Arial" w:cs="Arial"/>
        </w:rPr>
        <w:t xml:space="preserve">The </w:t>
      </w:r>
      <w:r w:rsidR="00524F22" w:rsidRPr="00A67537">
        <w:rPr>
          <w:rFonts w:ascii="Arial" w:hAnsi="Arial" w:cs="Arial"/>
        </w:rPr>
        <w:t xml:space="preserve">RHEINZINK </w:t>
      </w:r>
      <w:r w:rsidR="00AC3C06">
        <w:rPr>
          <w:rFonts w:ascii="Arial" w:hAnsi="Arial" w:cs="Arial"/>
        </w:rPr>
        <w:t>pre</w:t>
      </w:r>
      <w:r w:rsidR="004B6DF7">
        <w:rPr>
          <w:rFonts w:ascii="Arial" w:hAnsi="Arial" w:cs="Arial"/>
        </w:rPr>
        <w:t>PATINA</w:t>
      </w:r>
      <w:r w:rsidR="00AC3C06">
        <w:rPr>
          <w:rFonts w:ascii="Arial" w:hAnsi="Arial" w:cs="Arial"/>
        </w:rPr>
        <w:t xml:space="preserve"> </w:t>
      </w:r>
      <w:r w:rsidR="00CC6B37">
        <w:rPr>
          <w:rFonts w:ascii="Arial" w:hAnsi="Arial" w:cs="Arial"/>
        </w:rPr>
        <w:t>blue-grey will continue to develop its soft grey, natural patina.</w:t>
      </w:r>
    </w:p>
    <w:p w14:paraId="1BE591CC" w14:textId="77777777" w:rsidR="00EC13B7" w:rsidRDefault="00EC13B7" w:rsidP="003210C9">
      <w:pPr>
        <w:rPr>
          <w:rFonts w:ascii="Arial" w:hAnsi="Arial" w:cs="Arial"/>
        </w:rPr>
      </w:pPr>
    </w:p>
    <w:p w14:paraId="5117101B" w14:textId="77777777" w:rsidR="00EC13B7" w:rsidRPr="00A67537" w:rsidRDefault="00EC13B7" w:rsidP="003210C9">
      <w:pPr>
        <w:rPr>
          <w:rFonts w:ascii="Arial" w:hAnsi="Arial" w:cs="Arial"/>
        </w:rPr>
      </w:pPr>
    </w:p>
    <w:p w14:paraId="7CD1C335" w14:textId="77777777" w:rsidR="00EC13B7" w:rsidRDefault="00EC13B7" w:rsidP="00EC13B7">
      <w:pPr>
        <w:jc w:val="right"/>
        <w:rPr>
          <w:rFonts w:ascii="Arial" w:hAnsi="Arial" w:cs="Arial"/>
          <w:i/>
          <w:sz w:val="20"/>
          <w:szCs w:val="20"/>
        </w:rPr>
      </w:pPr>
      <w:r w:rsidRPr="00EC13B7">
        <w:rPr>
          <w:rFonts w:ascii="Arial" w:hAnsi="Arial" w:cs="Arial"/>
          <w:i/>
          <w:sz w:val="20"/>
          <w:szCs w:val="20"/>
        </w:rPr>
        <w:t>(more)</w:t>
      </w:r>
    </w:p>
    <w:p w14:paraId="163ABB92" w14:textId="77777777" w:rsidR="00EC13B7" w:rsidRDefault="00EC13B7">
      <w:pPr>
        <w:spacing w:after="200" w:line="276" w:lineRule="auto"/>
        <w:rPr>
          <w:rFonts w:ascii="Arial" w:hAnsi="Arial" w:cs="Arial"/>
          <w:i/>
          <w:sz w:val="20"/>
          <w:szCs w:val="20"/>
        </w:rPr>
      </w:pPr>
      <w:r>
        <w:rPr>
          <w:rFonts w:ascii="Arial" w:hAnsi="Arial" w:cs="Arial"/>
          <w:i/>
          <w:sz w:val="20"/>
          <w:szCs w:val="20"/>
        </w:rPr>
        <w:br w:type="page"/>
      </w:r>
    </w:p>
    <w:p w14:paraId="663A987E" w14:textId="77777777" w:rsidR="004E6B44" w:rsidRPr="00EC13B7" w:rsidRDefault="004E6B44" w:rsidP="00EC13B7">
      <w:pPr>
        <w:jc w:val="right"/>
        <w:rPr>
          <w:rFonts w:ascii="Arial" w:hAnsi="Arial" w:cs="Arial"/>
          <w:i/>
          <w:sz w:val="20"/>
          <w:szCs w:val="20"/>
        </w:rPr>
      </w:pPr>
    </w:p>
    <w:p w14:paraId="70F90C69" w14:textId="77777777" w:rsidR="00CB537C" w:rsidRDefault="00CB537C" w:rsidP="004E6B44">
      <w:pPr>
        <w:rPr>
          <w:rFonts w:ascii="Arial" w:hAnsi="Arial" w:cs="Arial"/>
          <w:color w:val="000000"/>
        </w:rPr>
      </w:pPr>
    </w:p>
    <w:p w14:paraId="1D5E14E7" w14:textId="77777777" w:rsidR="00D80DA7" w:rsidRDefault="00D80DA7" w:rsidP="004E6B44">
      <w:pPr>
        <w:rPr>
          <w:rFonts w:ascii="Arial" w:hAnsi="Arial" w:cs="Arial"/>
          <w:color w:val="000000"/>
        </w:rPr>
      </w:pPr>
    </w:p>
    <w:p w14:paraId="3D54A607" w14:textId="2C81B2AA" w:rsidR="004B6DF7" w:rsidRDefault="004B6DF7" w:rsidP="00084402">
      <w:pPr>
        <w:ind w:right="-360"/>
        <w:rPr>
          <w:rFonts w:ascii="Arial" w:hAnsi="Arial" w:cs="Arial"/>
          <w:color w:val="000000"/>
        </w:rPr>
      </w:pPr>
      <w:r>
        <w:rPr>
          <w:rFonts w:ascii="Arial" w:hAnsi="Arial" w:cs="Arial"/>
          <w:color w:val="000000"/>
        </w:rPr>
        <w:t xml:space="preserve">“The </w:t>
      </w:r>
      <w:r w:rsidR="00D80DA7">
        <w:rPr>
          <w:rFonts w:ascii="Arial" w:hAnsi="Arial" w:cs="Arial"/>
          <w:color w:val="000000"/>
        </w:rPr>
        <w:t xml:space="preserve">dynamic aesthetic of RHEINZINK’s façade cladding make it a perfect choice for </w:t>
      </w:r>
      <w:r w:rsidR="00C22916">
        <w:rPr>
          <w:rFonts w:ascii="Arial" w:hAnsi="Arial" w:cs="Arial"/>
          <w:color w:val="000000"/>
        </w:rPr>
        <w:t xml:space="preserve">a </w:t>
      </w:r>
      <w:r w:rsidR="002A34AD">
        <w:rPr>
          <w:rFonts w:ascii="Arial" w:hAnsi="Arial" w:cs="Arial"/>
          <w:color w:val="000000"/>
        </w:rPr>
        <w:t xml:space="preserve">student residence hall on </w:t>
      </w:r>
      <w:r w:rsidR="00F9179C">
        <w:rPr>
          <w:rFonts w:ascii="Arial" w:hAnsi="Arial" w:cs="Arial"/>
          <w:color w:val="000000"/>
        </w:rPr>
        <w:t>an active campus</w:t>
      </w:r>
      <w:r w:rsidR="002A34AD">
        <w:rPr>
          <w:rFonts w:ascii="Arial" w:hAnsi="Arial" w:cs="Arial"/>
          <w:color w:val="000000"/>
        </w:rPr>
        <w:t>, and the natural advantages of zinc support the college’s exceptional commitment to sustainability</w:t>
      </w:r>
      <w:r>
        <w:rPr>
          <w:rFonts w:ascii="Arial" w:hAnsi="Arial" w:cs="Arial"/>
          <w:color w:val="000000"/>
        </w:rPr>
        <w:t>,” said Chuck Bell, RHEINZINK’s regional sales manager.</w:t>
      </w:r>
    </w:p>
    <w:p w14:paraId="562D0B53" w14:textId="77777777" w:rsidR="00EA2057" w:rsidRDefault="00EA2057" w:rsidP="004E6B44">
      <w:pPr>
        <w:rPr>
          <w:rFonts w:ascii="Arial" w:hAnsi="Arial" w:cs="Arial"/>
          <w:color w:val="000000"/>
        </w:rPr>
      </w:pPr>
    </w:p>
    <w:p w14:paraId="2834EC00" w14:textId="253696C9" w:rsidR="00395EE1" w:rsidRDefault="003D6389" w:rsidP="00395EE1">
      <w:pPr>
        <w:rPr>
          <w:rFonts w:ascii="Arial" w:hAnsi="Arial" w:cs="Arial"/>
          <w:color w:val="000000"/>
        </w:rPr>
      </w:pPr>
      <w:r>
        <w:rPr>
          <w:rFonts w:ascii="Arial" w:hAnsi="Arial" w:cs="Arial"/>
          <w:color w:val="000000"/>
        </w:rPr>
        <w:t>E</w:t>
      </w:r>
      <w:r w:rsidR="00395EE1">
        <w:rPr>
          <w:rFonts w:ascii="Arial" w:hAnsi="Arial" w:cs="Arial"/>
          <w:color w:val="000000"/>
        </w:rPr>
        <w:t>nhancing the building’s visual interest, the zinc panels were installed by Novinger’s Inc. in a randomized pattern. “The architect determined the pattern and we put it in place,” noted Rick Becker, project superintendent with Novinger’s. “The windows served as our guide, as everything had to line up to them.”</w:t>
      </w:r>
    </w:p>
    <w:p w14:paraId="098A67D3" w14:textId="77777777" w:rsidR="00395EE1" w:rsidRDefault="00395EE1" w:rsidP="00395EE1">
      <w:pPr>
        <w:rPr>
          <w:rFonts w:ascii="Arial" w:hAnsi="Arial" w:cs="Arial"/>
          <w:color w:val="000000"/>
        </w:rPr>
      </w:pPr>
    </w:p>
    <w:p w14:paraId="7EF413FA" w14:textId="3FBCB0D1" w:rsidR="00395EE1" w:rsidRDefault="00395EE1" w:rsidP="00395EE1">
      <w:pPr>
        <w:rPr>
          <w:rFonts w:ascii="Arial" w:hAnsi="Arial" w:cs="Arial"/>
          <w:color w:val="000000"/>
        </w:rPr>
      </w:pPr>
      <w:r>
        <w:rPr>
          <w:rFonts w:ascii="Arial" w:hAnsi="Arial" w:cs="Arial"/>
          <w:color w:val="000000"/>
        </w:rPr>
        <w:t xml:space="preserve">Because zinc was a new material for Novinger’s, Becker said that they brought in </w:t>
      </w:r>
      <w:r w:rsidR="003D6389">
        <w:rPr>
          <w:rFonts w:ascii="Arial" w:hAnsi="Arial" w:cs="Arial"/>
          <w:color w:val="000000"/>
        </w:rPr>
        <w:t xml:space="preserve">Craig Hardin as </w:t>
      </w:r>
      <w:r>
        <w:rPr>
          <w:rFonts w:ascii="Arial" w:hAnsi="Arial" w:cs="Arial"/>
          <w:color w:val="000000"/>
        </w:rPr>
        <w:t>a</w:t>
      </w:r>
      <w:r w:rsidR="003D6389">
        <w:rPr>
          <w:rFonts w:ascii="Arial" w:hAnsi="Arial" w:cs="Arial"/>
          <w:color w:val="000000"/>
        </w:rPr>
        <w:t xml:space="preserve"> training </w:t>
      </w:r>
      <w:r>
        <w:rPr>
          <w:rFonts w:ascii="Arial" w:hAnsi="Arial" w:cs="Arial"/>
          <w:color w:val="000000"/>
        </w:rPr>
        <w:t xml:space="preserve">consultant </w:t>
      </w:r>
      <w:r w:rsidR="003D6389">
        <w:rPr>
          <w:rFonts w:ascii="Arial" w:hAnsi="Arial" w:cs="Arial"/>
          <w:color w:val="000000"/>
        </w:rPr>
        <w:t xml:space="preserve">with </w:t>
      </w:r>
      <w:r>
        <w:rPr>
          <w:rFonts w:ascii="Arial" w:hAnsi="Arial" w:cs="Arial"/>
          <w:color w:val="000000"/>
        </w:rPr>
        <w:t>experience</w:t>
      </w:r>
      <w:r w:rsidR="003D6389">
        <w:rPr>
          <w:rFonts w:ascii="Arial" w:hAnsi="Arial" w:cs="Arial"/>
          <w:color w:val="000000"/>
        </w:rPr>
        <w:t xml:space="preserve"> installing </w:t>
      </w:r>
      <w:r>
        <w:rPr>
          <w:rFonts w:ascii="Arial" w:hAnsi="Arial" w:cs="Arial"/>
          <w:color w:val="000000"/>
        </w:rPr>
        <w:t>RHEINZINK</w:t>
      </w:r>
      <w:r w:rsidR="003D6389">
        <w:rPr>
          <w:rFonts w:ascii="Arial" w:hAnsi="Arial" w:cs="Arial"/>
          <w:color w:val="000000"/>
        </w:rPr>
        <w:t xml:space="preserve"> wall cladding. “He shared his tool list, and worked with us on the right techniques including some scallop details that we wanted to perfect.”</w:t>
      </w:r>
    </w:p>
    <w:p w14:paraId="04107C74" w14:textId="77777777" w:rsidR="00395EE1" w:rsidRDefault="00395EE1" w:rsidP="00395EE1">
      <w:pPr>
        <w:rPr>
          <w:rFonts w:ascii="Arial" w:hAnsi="Arial" w:cs="Arial"/>
          <w:color w:val="000000"/>
        </w:rPr>
      </w:pPr>
    </w:p>
    <w:p w14:paraId="16B286C0" w14:textId="6D7C3F33" w:rsidR="00395EE1" w:rsidRDefault="00395EE1" w:rsidP="00395EE1">
      <w:pPr>
        <w:rPr>
          <w:rFonts w:ascii="Arial" w:hAnsi="Arial" w:cs="Arial"/>
          <w:color w:val="000000"/>
        </w:rPr>
      </w:pPr>
      <w:r>
        <w:rPr>
          <w:rFonts w:ascii="Arial" w:hAnsi="Arial" w:cs="Arial"/>
          <w:color w:val="000000"/>
        </w:rPr>
        <w:t xml:space="preserve">To </w:t>
      </w:r>
      <w:r w:rsidR="003D6389">
        <w:rPr>
          <w:rFonts w:ascii="Arial" w:hAnsi="Arial" w:cs="Arial"/>
          <w:color w:val="000000"/>
        </w:rPr>
        <w:t xml:space="preserve">further </w:t>
      </w:r>
      <w:r>
        <w:rPr>
          <w:rFonts w:ascii="Arial" w:hAnsi="Arial" w:cs="Arial"/>
          <w:color w:val="000000"/>
        </w:rPr>
        <w:t xml:space="preserve">ensure the correct appearance and proper installation, Novinger’s installed a mock-up on site </w:t>
      </w:r>
      <w:r w:rsidR="003D6389">
        <w:rPr>
          <w:rFonts w:ascii="Arial" w:hAnsi="Arial" w:cs="Arial"/>
          <w:color w:val="000000"/>
        </w:rPr>
        <w:t>for the project team’s review prior to begin the full project</w:t>
      </w:r>
      <w:r>
        <w:rPr>
          <w:rFonts w:ascii="Arial" w:hAnsi="Arial" w:cs="Arial"/>
          <w:color w:val="000000"/>
        </w:rPr>
        <w:t xml:space="preserve">. </w:t>
      </w:r>
      <w:r w:rsidR="003D6389">
        <w:rPr>
          <w:rFonts w:ascii="Arial" w:hAnsi="Arial" w:cs="Arial"/>
          <w:color w:val="000000"/>
        </w:rPr>
        <w:t>Once approved, Novinger’s went to work with a field team of six to eight people who worked through the changing seasons.</w:t>
      </w:r>
    </w:p>
    <w:p w14:paraId="52918089" w14:textId="32FCEF19" w:rsidR="003D6389" w:rsidRDefault="003D6389" w:rsidP="00395EE1">
      <w:pPr>
        <w:rPr>
          <w:rFonts w:ascii="Arial" w:hAnsi="Arial" w:cs="Arial"/>
          <w:color w:val="000000"/>
        </w:rPr>
      </w:pPr>
    </w:p>
    <w:p w14:paraId="2C6D5811" w14:textId="2BE2DA09" w:rsidR="003D6389" w:rsidRDefault="003D6389" w:rsidP="00395EE1">
      <w:pPr>
        <w:rPr>
          <w:rFonts w:ascii="Arial" w:hAnsi="Arial" w:cs="Arial"/>
          <w:color w:val="000000"/>
        </w:rPr>
      </w:pPr>
      <w:r>
        <w:rPr>
          <w:rFonts w:ascii="Arial" w:hAnsi="Arial" w:cs="Arial"/>
          <w:color w:val="000000"/>
        </w:rPr>
        <w:t xml:space="preserve">“The job looks great!” </w:t>
      </w:r>
      <w:r w:rsidR="00AD7D01">
        <w:rPr>
          <w:rFonts w:ascii="Arial" w:hAnsi="Arial" w:cs="Arial"/>
          <w:color w:val="000000"/>
        </w:rPr>
        <w:t xml:space="preserve">added </w:t>
      </w:r>
      <w:r>
        <w:rPr>
          <w:rFonts w:ascii="Arial" w:hAnsi="Arial" w:cs="Arial"/>
          <w:color w:val="000000"/>
        </w:rPr>
        <w:t>Becker</w:t>
      </w:r>
      <w:r w:rsidR="00AD7D01">
        <w:rPr>
          <w:rFonts w:ascii="Arial" w:hAnsi="Arial" w:cs="Arial"/>
          <w:color w:val="000000"/>
        </w:rPr>
        <w:t xml:space="preserve"> enthusiastically. He shared that he thought it looks so</w:t>
      </w:r>
      <w:r>
        <w:rPr>
          <w:rFonts w:ascii="Arial" w:hAnsi="Arial" w:cs="Arial"/>
          <w:color w:val="000000"/>
        </w:rPr>
        <w:t xml:space="preserve"> nice</w:t>
      </w:r>
      <w:r w:rsidR="00AD7D01">
        <w:rPr>
          <w:rFonts w:ascii="Arial" w:hAnsi="Arial" w:cs="Arial"/>
          <w:color w:val="000000"/>
        </w:rPr>
        <w:t xml:space="preserve"> he wishes the zinc was on the front, too.</w:t>
      </w:r>
    </w:p>
    <w:p w14:paraId="31256DAF" w14:textId="77777777" w:rsidR="003D6389" w:rsidRDefault="003D6389" w:rsidP="00395EE1">
      <w:pPr>
        <w:rPr>
          <w:rFonts w:ascii="Arial" w:hAnsi="Arial" w:cs="Arial"/>
          <w:color w:val="000000"/>
        </w:rPr>
      </w:pPr>
    </w:p>
    <w:p w14:paraId="478E4BEC" w14:textId="77777777" w:rsidR="00395EE1" w:rsidRDefault="00395EE1" w:rsidP="004E6B44">
      <w:pPr>
        <w:rPr>
          <w:rFonts w:ascii="Arial" w:hAnsi="Arial" w:cs="Arial"/>
          <w:color w:val="000000"/>
        </w:rPr>
      </w:pPr>
    </w:p>
    <w:p w14:paraId="01BF1AF7" w14:textId="77777777" w:rsidR="003D6389" w:rsidRPr="00A67537" w:rsidRDefault="003D6389" w:rsidP="003D6389">
      <w:pPr>
        <w:rPr>
          <w:rFonts w:ascii="Arial" w:hAnsi="Arial" w:cs="Arial"/>
          <w:b/>
          <w:i/>
        </w:rPr>
      </w:pPr>
      <w:r>
        <w:rPr>
          <w:rFonts w:ascii="Arial" w:hAnsi="Arial" w:cs="Arial"/>
          <w:b/>
          <w:i/>
        </w:rPr>
        <w:t xml:space="preserve">Hand-Crafted, </w:t>
      </w:r>
      <w:r w:rsidRPr="00A67537">
        <w:rPr>
          <w:rFonts w:ascii="Arial" w:hAnsi="Arial" w:cs="Arial"/>
          <w:b/>
          <w:i/>
        </w:rPr>
        <w:t>Natural Appeal</w:t>
      </w:r>
    </w:p>
    <w:p w14:paraId="3FE50CDB" w14:textId="2E97EF35" w:rsidR="00395EE1" w:rsidRDefault="004E6B44" w:rsidP="004E6B44">
      <w:pPr>
        <w:rPr>
          <w:rFonts w:ascii="Arial" w:hAnsi="Arial" w:cs="Arial"/>
          <w:color w:val="000000"/>
        </w:rPr>
      </w:pPr>
      <w:r w:rsidRPr="00A67537">
        <w:rPr>
          <w:rFonts w:ascii="Arial" w:hAnsi="Arial" w:cs="Arial"/>
          <w:color w:val="000000"/>
        </w:rPr>
        <w:t>RHEINZINK America’s distributor</w:t>
      </w:r>
      <w:r w:rsidR="00CB537C">
        <w:rPr>
          <w:rFonts w:ascii="Arial" w:hAnsi="Arial" w:cs="Arial"/>
          <w:color w:val="000000"/>
        </w:rPr>
        <w:t xml:space="preserve">, Oakland Metal Sales, Inc. provided </w:t>
      </w:r>
      <w:r w:rsidR="006C5506">
        <w:rPr>
          <w:rFonts w:ascii="Arial" w:hAnsi="Arial" w:cs="Arial"/>
          <w:color w:val="000000"/>
        </w:rPr>
        <w:t xml:space="preserve">the </w:t>
      </w:r>
      <w:r w:rsidR="00CB537C">
        <w:rPr>
          <w:rFonts w:ascii="Arial" w:hAnsi="Arial" w:cs="Arial"/>
          <w:color w:val="000000"/>
        </w:rPr>
        <w:t xml:space="preserve">prePATINA material to </w:t>
      </w:r>
      <w:r w:rsidR="006C5506">
        <w:rPr>
          <w:rFonts w:ascii="Arial" w:hAnsi="Arial" w:cs="Arial"/>
          <w:color w:val="000000"/>
        </w:rPr>
        <w:t xml:space="preserve">Jim Cashman at </w:t>
      </w:r>
      <w:r w:rsidR="00CB537C">
        <w:rPr>
          <w:rFonts w:ascii="Arial" w:hAnsi="Arial" w:cs="Arial"/>
          <w:color w:val="000000"/>
        </w:rPr>
        <w:t>Architectural Building Systems for fabrication</w:t>
      </w:r>
      <w:r w:rsidR="006C5506">
        <w:rPr>
          <w:rFonts w:ascii="Arial" w:hAnsi="Arial" w:cs="Arial"/>
          <w:color w:val="000000"/>
        </w:rPr>
        <w:t xml:space="preserve"> into </w:t>
      </w:r>
      <w:r w:rsidR="006C5506" w:rsidRPr="00A67537">
        <w:rPr>
          <w:rFonts w:ascii="Arial" w:hAnsi="Arial" w:cs="Arial"/>
        </w:rPr>
        <w:t xml:space="preserve">vertically oriented, standing-seam </w:t>
      </w:r>
      <w:r w:rsidR="006C5506">
        <w:rPr>
          <w:rFonts w:ascii="Arial" w:hAnsi="Arial" w:cs="Arial"/>
        </w:rPr>
        <w:t>panels</w:t>
      </w:r>
      <w:r w:rsidR="003D6389">
        <w:rPr>
          <w:rFonts w:ascii="Arial" w:hAnsi="Arial" w:cs="Arial"/>
        </w:rPr>
        <w:t xml:space="preserve"> that Novinger’s installed</w:t>
      </w:r>
      <w:r w:rsidR="006C5506">
        <w:rPr>
          <w:rFonts w:ascii="Arial" w:hAnsi="Arial" w:cs="Arial"/>
          <w:color w:val="000000"/>
        </w:rPr>
        <w:t>. “Jim does a great job,” said Don McCoy of Oakland Metal Sales. “Everything went the way it was supposed to.”</w:t>
      </w:r>
    </w:p>
    <w:p w14:paraId="10CBDA57" w14:textId="77777777" w:rsidR="00395EE1" w:rsidRDefault="00395EE1" w:rsidP="004E6B44">
      <w:pPr>
        <w:rPr>
          <w:rFonts w:ascii="Arial" w:hAnsi="Arial" w:cs="Arial"/>
          <w:color w:val="000000"/>
        </w:rPr>
      </w:pPr>
    </w:p>
    <w:p w14:paraId="511B8D04" w14:textId="77777777" w:rsidR="00D925DA" w:rsidRDefault="006C5506" w:rsidP="004E6B44">
      <w:pPr>
        <w:rPr>
          <w:rFonts w:ascii="Arial" w:hAnsi="Arial" w:cs="Arial"/>
          <w:color w:val="000000"/>
        </w:rPr>
      </w:pPr>
      <w:r>
        <w:rPr>
          <w:rFonts w:ascii="Arial" w:hAnsi="Arial" w:cs="Arial"/>
          <w:color w:val="000000"/>
        </w:rPr>
        <w:t>“All of the panels – 18,500 square feet of them – are hand-formed</w:t>
      </w:r>
      <w:r w:rsidR="00D925DA">
        <w:rPr>
          <w:rFonts w:ascii="Arial" w:hAnsi="Arial" w:cs="Arial"/>
          <w:color w:val="000000"/>
        </w:rPr>
        <w:t xml:space="preserve">, </w:t>
      </w:r>
      <w:r>
        <w:rPr>
          <w:rFonts w:ascii="Arial" w:hAnsi="Arial" w:cs="Arial"/>
          <w:color w:val="000000"/>
        </w:rPr>
        <w:t>hand-seamed</w:t>
      </w:r>
      <w:r w:rsidR="00D925DA">
        <w:rPr>
          <w:rFonts w:ascii="Arial" w:hAnsi="Arial" w:cs="Arial"/>
          <w:color w:val="000000"/>
        </w:rPr>
        <w:t xml:space="preserve"> and precision-made with a computerized brake and shear</w:t>
      </w:r>
      <w:r>
        <w:rPr>
          <w:rFonts w:ascii="Arial" w:hAnsi="Arial" w:cs="Arial"/>
          <w:color w:val="000000"/>
        </w:rPr>
        <w:t xml:space="preserve">,” explained Cashman. “They are </w:t>
      </w:r>
      <w:r w:rsidR="00D925DA">
        <w:rPr>
          <w:rFonts w:ascii="Arial" w:hAnsi="Arial" w:cs="Arial"/>
          <w:color w:val="000000"/>
        </w:rPr>
        <w:t xml:space="preserve">sized </w:t>
      </w:r>
      <w:r>
        <w:rPr>
          <w:rFonts w:ascii="Arial" w:hAnsi="Arial" w:cs="Arial"/>
          <w:color w:val="000000"/>
        </w:rPr>
        <w:t>in 6-, 9- and 12-inch widths</w:t>
      </w:r>
      <w:r w:rsidR="00D925DA">
        <w:rPr>
          <w:rFonts w:ascii="Arial" w:hAnsi="Arial" w:cs="Arial"/>
          <w:color w:val="000000"/>
        </w:rPr>
        <w:t xml:space="preserve">, with a 1.5-inch raised seam. We also made </w:t>
      </w:r>
      <w:r w:rsidR="005C1AFF">
        <w:rPr>
          <w:rFonts w:ascii="Arial" w:hAnsi="Arial" w:cs="Arial"/>
          <w:color w:val="000000"/>
        </w:rPr>
        <w:t>lots of custom</w:t>
      </w:r>
      <w:r w:rsidR="00D925DA">
        <w:rPr>
          <w:rFonts w:ascii="Arial" w:hAnsi="Arial" w:cs="Arial"/>
          <w:color w:val="000000"/>
        </w:rPr>
        <w:t xml:space="preserve"> panels and the coping caps</w:t>
      </w:r>
      <w:r>
        <w:rPr>
          <w:rFonts w:ascii="Arial" w:hAnsi="Arial" w:cs="Arial"/>
          <w:color w:val="000000"/>
        </w:rPr>
        <w:t>.”</w:t>
      </w:r>
    </w:p>
    <w:p w14:paraId="28FDBE80" w14:textId="77777777" w:rsidR="00D925DA" w:rsidRDefault="00D925DA" w:rsidP="004E6B44">
      <w:pPr>
        <w:rPr>
          <w:rFonts w:ascii="Arial" w:hAnsi="Arial" w:cs="Arial"/>
          <w:color w:val="000000"/>
        </w:rPr>
      </w:pPr>
    </w:p>
    <w:p w14:paraId="29820B7E" w14:textId="2BB1EE8A" w:rsidR="00D925DA" w:rsidRDefault="00D925DA" w:rsidP="004E6B44">
      <w:pPr>
        <w:rPr>
          <w:rFonts w:ascii="Arial" w:hAnsi="Arial" w:cs="Arial"/>
          <w:color w:val="000000"/>
        </w:rPr>
      </w:pPr>
      <w:r>
        <w:rPr>
          <w:rFonts w:ascii="Arial" w:hAnsi="Arial" w:cs="Arial"/>
          <w:color w:val="000000"/>
        </w:rPr>
        <w:t xml:space="preserve">Cashman elaborated, “The </w:t>
      </w:r>
      <w:r w:rsidR="002649C7">
        <w:rPr>
          <w:rFonts w:ascii="Arial" w:hAnsi="Arial" w:cs="Arial"/>
          <w:color w:val="000000"/>
        </w:rPr>
        <w:t xml:space="preserve">standing seam </w:t>
      </w:r>
      <w:r>
        <w:rPr>
          <w:rFonts w:ascii="Arial" w:hAnsi="Arial" w:cs="Arial"/>
          <w:color w:val="000000"/>
        </w:rPr>
        <w:t>panel sides have a single lock connect</w:t>
      </w:r>
      <w:r w:rsidR="002649C7">
        <w:rPr>
          <w:rFonts w:ascii="Arial" w:hAnsi="Arial" w:cs="Arial"/>
          <w:color w:val="000000"/>
        </w:rPr>
        <w:t>ion</w:t>
      </w:r>
      <w:r>
        <w:rPr>
          <w:rFonts w:ascii="Arial" w:hAnsi="Arial" w:cs="Arial"/>
          <w:color w:val="000000"/>
        </w:rPr>
        <w:t xml:space="preserve"> </w:t>
      </w:r>
      <w:r w:rsidR="002649C7">
        <w:rPr>
          <w:rFonts w:ascii="Arial" w:hAnsi="Arial" w:cs="Arial"/>
          <w:color w:val="000000"/>
        </w:rPr>
        <w:t xml:space="preserve">and are connected horizontally </w:t>
      </w:r>
      <w:r>
        <w:rPr>
          <w:rFonts w:ascii="Arial" w:hAnsi="Arial" w:cs="Arial"/>
          <w:color w:val="000000"/>
        </w:rPr>
        <w:t>with a hook lock</w:t>
      </w:r>
      <w:r w:rsidR="00187556">
        <w:rPr>
          <w:rFonts w:ascii="Arial" w:hAnsi="Arial" w:cs="Arial"/>
          <w:color w:val="000000"/>
        </w:rPr>
        <w:t>,</w:t>
      </w:r>
      <w:r w:rsidR="00292ECF">
        <w:rPr>
          <w:rFonts w:ascii="Arial" w:hAnsi="Arial" w:cs="Arial"/>
          <w:color w:val="000000"/>
        </w:rPr>
        <w:t xml:space="preserve"> while s</w:t>
      </w:r>
      <w:r>
        <w:rPr>
          <w:rFonts w:ascii="Arial" w:hAnsi="Arial" w:cs="Arial"/>
          <w:color w:val="000000"/>
        </w:rPr>
        <w:t xml:space="preserve">tainless steel clips hold the panels in place. </w:t>
      </w:r>
      <w:r w:rsidR="00DF444F">
        <w:rPr>
          <w:rFonts w:ascii="Arial" w:hAnsi="Arial" w:cs="Arial"/>
          <w:color w:val="000000"/>
        </w:rPr>
        <w:t>Behind the panels is Knight Wall framing system with</w:t>
      </w:r>
      <w:r>
        <w:rPr>
          <w:rFonts w:ascii="Arial" w:hAnsi="Arial" w:cs="Arial"/>
          <w:color w:val="000000"/>
        </w:rPr>
        <w:t xml:space="preserve"> a mineral wool insulation</w:t>
      </w:r>
      <w:r w:rsidR="00DF444F">
        <w:rPr>
          <w:rFonts w:ascii="Arial" w:hAnsi="Arial" w:cs="Arial"/>
          <w:color w:val="000000"/>
        </w:rPr>
        <w:t xml:space="preserve">, which </w:t>
      </w:r>
      <w:r>
        <w:rPr>
          <w:rFonts w:ascii="Arial" w:hAnsi="Arial" w:cs="Arial"/>
          <w:color w:val="000000"/>
        </w:rPr>
        <w:t>provides the thermal break.”</w:t>
      </w:r>
    </w:p>
    <w:p w14:paraId="7CFFB630" w14:textId="77777777" w:rsidR="004E6B44" w:rsidRDefault="004E6B44" w:rsidP="004E6B44">
      <w:pPr>
        <w:rPr>
          <w:rFonts w:ascii="Arial" w:hAnsi="Arial" w:cs="Arial"/>
        </w:rPr>
      </w:pPr>
    </w:p>
    <w:p w14:paraId="78FD5256" w14:textId="77777777" w:rsidR="00D925DA" w:rsidRDefault="00D925DA" w:rsidP="004E6B44">
      <w:pPr>
        <w:rPr>
          <w:rFonts w:ascii="Arial" w:hAnsi="Arial" w:cs="Arial"/>
        </w:rPr>
      </w:pPr>
      <w:r>
        <w:rPr>
          <w:rFonts w:ascii="Arial" w:hAnsi="Arial" w:cs="Arial"/>
        </w:rPr>
        <w:t xml:space="preserve">Cashman continued, “Zinc is a </w:t>
      </w:r>
      <w:r w:rsidR="00AC0F8E">
        <w:rPr>
          <w:rFonts w:ascii="Arial" w:hAnsi="Arial" w:cs="Arial"/>
        </w:rPr>
        <w:t xml:space="preserve">fairly </w:t>
      </w:r>
      <w:r>
        <w:rPr>
          <w:rFonts w:ascii="Arial" w:hAnsi="Arial" w:cs="Arial"/>
        </w:rPr>
        <w:t xml:space="preserve">soft metal </w:t>
      </w:r>
      <w:r w:rsidR="00AC0F8E">
        <w:rPr>
          <w:rFonts w:ascii="Arial" w:hAnsi="Arial" w:cs="Arial"/>
        </w:rPr>
        <w:t xml:space="preserve">that </w:t>
      </w:r>
      <w:r w:rsidR="000820DC">
        <w:rPr>
          <w:rFonts w:ascii="Arial" w:hAnsi="Arial" w:cs="Arial"/>
        </w:rPr>
        <w:t xml:space="preserve">requires careful attention </w:t>
      </w:r>
      <w:r w:rsidR="00AC0F8E">
        <w:rPr>
          <w:rFonts w:ascii="Arial" w:hAnsi="Arial" w:cs="Arial"/>
        </w:rPr>
        <w:t>when working with it in cold climates</w:t>
      </w:r>
      <w:r w:rsidR="000820DC">
        <w:rPr>
          <w:rFonts w:ascii="Arial" w:hAnsi="Arial" w:cs="Arial"/>
        </w:rPr>
        <w:t>, as with this project</w:t>
      </w:r>
      <w:r w:rsidR="00AC0F8E">
        <w:rPr>
          <w:rFonts w:ascii="Arial" w:hAnsi="Arial" w:cs="Arial"/>
        </w:rPr>
        <w:t xml:space="preserve">. </w:t>
      </w:r>
      <w:r w:rsidR="00070344">
        <w:rPr>
          <w:rFonts w:ascii="Arial" w:hAnsi="Arial" w:cs="Arial"/>
        </w:rPr>
        <w:t xml:space="preserve">Fieldwork during </w:t>
      </w:r>
      <w:r w:rsidR="00AC0F8E">
        <w:rPr>
          <w:rFonts w:ascii="Arial" w:hAnsi="Arial" w:cs="Arial"/>
        </w:rPr>
        <w:t>the winter</w:t>
      </w:r>
      <w:r w:rsidR="00070344">
        <w:rPr>
          <w:rFonts w:ascii="Arial" w:hAnsi="Arial" w:cs="Arial"/>
        </w:rPr>
        <w:t xml:space="preserve"> requires the </w:t>
      </w:r>
      <w:r w:rsidR="000820DC">
        <w:rPr>
          <w:rFonts w:ascii="Arial" w:hAnsi="Arial" w:cs="Arial"/>
        </w:rPr>
        <w:t>zinc</w:t>
      </w:r>
      <w:r w:rsidR="00AC0F8E">
        <w:rPr>
          <w:rFonts w:ascii="Arial" w:hAnsi="Arial" w:cs="Arial"/>
        </w:rPr>
        <w:t xml:space="preserve"> to be warmed, so it bends</w:t>
      </w:r>
      <w:r w:rsidR="000820DC">
        <w:rPr>
          <w:rFonts w:ascii="Arial" w:hAnsi="Arial" w:cs="Arial"/>
        </w:rPr>
        <w:t>,</w:t>
      </w:r>
      <w:r w:rsidR="00AC0F8E">
        <w:rPr>
          <w:rFonts w:ascii="Arial" w:hAnsi="Arial" w:cs="Arial"/>
        </w:rPr>
        <w:t xml:space="preserve"> rather than cracks.</w:t>
      </w:r>
      <w:r w:rsidR="00187556">
        <w:rPr>
          <w:rFonts w:ascii="Arial" w:hAnsi="Arial" w:cs="Arial"/>
        </w:rPr>
        <w:t>”</w:t>
      </w:r>
    </w:p>
    <w:p w14:paraId="6FC9B688" w14:textId="77777777" w:rsidR="00AD7D01" w:rsidRDefault="00AD7D01" w:rsidP="00AD7D01">
      <w:pPr>
        <w:jc w:val="right"/>
        <w:rPr>
          <w:rFonts w:ascii="Arial" w:hAnsi="Arial" w:cs="Arial"/>
          <w:i/>
          <w:sz w:val="20"/>
          <w:szCs w:val="20"/>
        </w:rPr>
      </w:pPr>
      <w:r w:rsidRPr="00EC13B7">
        <w:rPr>
          <w:rFonts w:ascii="Arial" w:hAnsi="Arial" w:cs="Arial"/>
          <w:i/>
          <w:sz w:val="20"/>
          <w:szCs w:val="20"/>
        </w:rPr>
        <w:t>(more)</w:t>
      </w:r>
    </w:p>
    <w:p w14:paraId="286C6B61" w14:textId="77777777" w:rsidR="00AD7D01" w:rsidRDefault="00AD7D01" w:rsidP="00AD7D01">
      <w:pPr>
        <w:spacing w:after="200" w:line="276" w:lineRule="auto"/>
        <w:rPr>
          <w:rFonts w:ascii="Arial" w:hAnsi="Arial" w:cs="Arial"/>
          <w:i/>
          <w:sz w:val="20"/>
          <w:szCs w:val="20"/>
        </w:rPr>
      </w:pPr>
      <w:r>
        <w:rPr>
          <w:rFonts w:ascii="Arial" w:hAnsi="Arial" w:cs="Arial"/>
          <w:i/>
          <w:sz w:val="20"/>
          <w:szCs w:val="20"/>
        </w:rPr>
        <w:br w:type="page"/>
      </w:r>
    </w:p>
    <w:p w14:paraId="555B6CCA" w14:textId="77777777" w:rsidR="00AD7D01" w:rsidRDefault="00AD7D01" w:rsidP="00B80C69">
      <w:pPr>
        <w:rPr>
          <w:rFonts w:ascii="Arial" w:hAnsi="Arial" w:cs="Arial"/>
        </w:rPr>
      </w:pPr>
    </w:p>
    <w:p w14:paraId="7A52EF0E" w14:textId="77777777" w:rsidR="00AD7D01" w:rsidRDefault="00AD7D01" w:rsidP="00B80C69">
      <w:pPr>
        <w:rPr>
          <w:rFonts w:ascii="Arial" w:hAnsi="Arial" w:cs="Arial"/>
        </w:rPr>
      </w:pPr>
    </w:p>
    <w:p w14:paraId="79C9ECA5" w14:textId="2F696BA2" w:rsidR="004E6B44" w:rsidRPr="00A67537" w:rsidRDefault="00AC0F8E" w:rsidP="00B80C69">
      <w:pPr>
        <w:rPr>
          <w:rFonts w:ascii="Arial" w:hAnsi="Arial" w:cs="Arial"/>
        </w:rPr>
      </w:pPr>
      <w:r>
        <w:rPr>
          <w:rFonts w:ascii="Arial" w:hAnsi="Arial" w:cs="Arial"/>
        </w:rPr>
        <w:t>Aside from these cautionary notes, Cashman is quick to praise RHEINZINK prePATINA: “</w:t>
      </w:r>
      <w:r w:rsidR="00FD3457">
        <w:rPr>
          <w:rFonts w:ascii="Arial" w:hAnsi="Arial" w:cs="Arial"/>
        </w:rPr>
        <w:t xml:space="preserve">It’s a nice material. It’s an Old World, European material that’s been around hundreds of years. I’m glad to see </w:t>
      </w:r>
      <w:r w:rsidR="00B140AB">
        <w:rPr>
          <w:rFonts w:ascii="Arial" w:hAnsi="Arial" w:cs="Arial"/>
        </w:rPr>
        <w:t xml:space="preserve">that it’s </w:t>
      </w:r>
      <w:r w:rsidR="00FD3457">
        <w:rPr>
          <w:rFonts w:ascii="Arial" w:hAnsi="Arial" w:cs="Arial"/>
        </w:rPr>
        <w:t>become more popular here.”</w:t>
      </w:r>
    </w:p>
    <w:p w14:paraId="52887ADD" w14:textId="77777777" w:rsidR="00B80C69" w:rsidRPr="00A67537" w:rsidRDefault="00B80C69" w:rsidP="00B80C69">
      <w:pPr>
        <w:rPr>
          <w:rFonts w:ascii="Arial" w:hAnsi="Arial" w:cs="Arial"/>
        </w:rPr>
      </w:pPr>
    </w:p>
    <w:p w14:paraId="58DE531D" w14:textId="77777777" w:rsidR="00073581" w:rsidRPr="00A67537" w:rsidRDefault="00073581" w:rsidP="004E6B44">
      <w:pPr>
        <w:autoSpaceDE w:val="0"/>
        <w:autoSpaceDN w:val="0"/>
        <w:adjustRightInd w:val="0"/>
        <w:rPr>
          <w:rFonts w:ascii="Arial" w:hAnsi="Arial" w:cs="Arial"/>
          <w:b/>
          <w:i/>
        </w:rPr>
      </w:pPr>
      <w:r w:rsidRPr="00A67537">
        <w:rPr>
          <w:rFonts w:ascii="Arial" w:hAnsi="Arial" w:cs="Arial"/>
          <w:b/>
          <w:i/>
        </w:rPr>
        <w:t>Efficient, Healthy and Sustainable</w:t>
      </w:r>
    </w:p>
    <w:p w14:paraId="64276FC7" w14:textId="77777777" w:rsidR="00AC0F8E" w:rsidRPr="00A67537" w:rsidRDefault="00AC0F8E" w:rsidP="00AC0F8E">
      <w:pPr>
        <w:rPr>
          <w:rFonts w:ascii="Arial" w:hAnsi="Arial" w:cs="Arial"/>
        </w:rPr>
      </w:pPr>
      <w:r w:rsidRPr="00A67537">
        <w:rPr>
          <w:rFonts w:ascii="Arial" w:hAnsi="Arial" w:cs="Arial"/>
        </w:rPr>
        <w:t xml:space="preserve">Appealing to campus facilities managers, the zinc material maintains its self-healing, low-maintenance, corrosion-resistant performance with a lifespan </w:t>
      </w:r>
      <w:r w:rsidR="00AB41EB">
        <w:rPr>
          <w:rFonts w:ascii="Arial" w:hAnsi="Arial" w:cs="Arial"/>
        </w:rPr>
        <w:t>that lasts generations</w:t>
      </w:r>
      <w:r w:rsidRPr="00A67537">
        <w:rPr>
          <w:rFonts w:ascii="Arial" w:hAnsi="Arial" w:cs="Arial"/>
        </w:rPr>
        <w:t>. At the end of its useful life on the building’s exterior, it remains 100 percent recyclable.</w:t>
      </w:r>
    </w:p>
    <w:p w14:paraId="57F802E1" w14:textId="09DBC618" w:rsidR="00AC0F8E" w:rsidRDefault="00AC0F8E" w:rsidP="00AC0F8E">
      <w:pPr>
        <w:autoSpaceDE w:val="0"/>
        <w:autoSpaceDN w:val="0"/>
        <w:adjustRightInd w:val="0"/>
        <w:rPr>
          <w:rFonts w:ascii="Arial" w:hAnsi="Arial" w:cs="Arial"/>
        </w:rPr>
      </w:pPr>
    </w:p>
    <w:p w14:paraId="6093468E" w14:textId="77777777" w:rsidR="00073581" w:rsidRPr="00A67537" w:rsidRDefault="00073581" w:rsidP="00AC0F8E">
      <w:pPr>
        <w:autoSpaceDE w:val="0"/>
        <w:autoSpaceDN w:val="0"/>
        <w:adjustRightInd w:val="0"/>
        <w:rPr>
          <w:rFonts w:ascii="Arial" w:eastAsiaTheme="minorHAnsi" w:hAnsi="Arial" w:cs="Arial"/>
        </w:rPr>
      </w:pPr>
      <w:r w:rsidRPr="00A67537">
        <w:rPr>
          <w:rFonts w:ascii="Arial" w:hAnsi="Arial" w:cs="Arial"/>
        </w:rPr>
        <w:t>“</w:t>
      </w:r>
      <w:r w:rsidRPr="00A67537">
        <w:rPr>
          <w:rFonts w:ascii="Arial" w:eastAsiaTheme="minorHAnsi" w:hAnsi="Arial" w:cs="Arial"/>
        </w:rPr>
        <w:t>LEED—that is, Leadership in Energy and Environmental Design—Platinum status is a true accomplishment and a unique distinction for the college,” said Ken Shultes, associate vice president for sustainability and facilities planning at Dickinson College. “It’s safe to say that we have raised the sustainability bar with this new building.”</w:t>
      </w:r>
    </w:p>
    <w:p w14:paraId="0D06A71B" w14:textId="77777777" w:rsidR="00073581" w:rsidRPr="00A67537" w:rsidRDefault="00073581" w:rsidP="00073581">
      <w:pPr>
        <w:autoSpaceDE w:val="0"/>
        <w:autoSpaceDN w:val="0"/>
        <w:adjustRightInd w:val="0"/>
        <w:rPr>
          <w:rFonts w:ascii="Arial" w:eastAsiaTheme="minorHAnsi" w:hAnsi="Arial" w:cs="Arial"/>
        </w:rPr>
      </w:pPr>
    </w:p>
    <w:p w14:paraId="53457167" w14:textId="77777777" w:rsidR="004E6B44" w:rsidRPr="00A67537" w:rsidRDefault="004E6B44" w:rsidP="004E6B44">
      <w:pPr>
        <w:autoSpaceDE w:val="0"/>
        <w:autoSpaceDN w:val="0"/>
        <w:adjustRightInd w:val="0"/>
        <w:rPr>
          <w:rFonts w:ascii="Arial" w:eastAsiaTheme="minorHAnsi" w:hAnsi="Arial" w:cs="Arial"/>
        </w:rPr>
      </w:pPr>
      <w:r w:rsidRPr="00A67537">
        <w:rPr>
          <w:rFonts w:ascii="Arial" w:eastAsiaTheme="minorHAnsi" w:hAnsi="Arial" w:cs="Arial"/>
        </w:rPr>
        <w:t>In addition the natural, durable, recyclable materials like RHEINZINK façade cladding, other attributes that contributed to the building's LEED Platinum status and helped reduce carbon emissions, include energy-efficient exterior walls and roof, high-efficiency windows and a connection to Dickinson's central energy plant. An upgraded stormwater-management system with four rain gardens will minimize impacts to the existing community systems.</w:t>
      </w:r>
    </w:p>
    <w:p w14:paraId="133DCADA" w14:textId="77777777" w:rsidR="004E6B44" w:rsidRPr="00A67537" w:rsidRDefault="004E6B44" w:rsidP="004E6B44">
      <w:pPr>
        <w:autoSpaceDE w:val="0"/>
        <w:autoSpaceDN w:val="0"/>
        <w:adjustRightInd w:val="0"/>
        <w:rPr>
          <w:rFonts w:ascii="Arial" w:eastAsiaTheme="minorHAnsi" w:hAnsi="Arial" w:cs="Arial"/>
        </w:rPr>
      </w:pPr>
    </w:p>
    <w:p w14:paraId="449BC7CA" w14:textId="77777777" w:rsidR="004E6B44" w:rsidRPr="00A67537" w:rsidRDefault="004E6B44" w:rsidP="004E6B44">
      <w:pPr>
        <w:autoSpaceDE w:val="0"/>
        <w:autoSpaceDN w:val="0"/>
        <w:adjustRightInd w:val="0"/>
        <w:rPr>
          <w:rFonts w:ascii="Arial" w:eastAsiaTheme="minorHAnsi" w:hAnsi="Arial" w:cs="Arial"/>
        </w:rPr>
      </w:pPr>
      <w:r w:rsidRPr="00A67537">
        <w:rPr>
          <w:rFonts w:ascii="Arial" w:eastAsiaTheme="minorHAnsi" w:hAnsi="Arial" w:cs="Arial"/>
        </w:rPr>
        <w:t>According to the college, High Street Residence Hall is only one of approximately 50 LEED Platinum-certified projects in Pennsylvania, and the only one directly associated with an institution of higher education.</w:t>
      </w:r>
      <w:r w:rsidR="006F5031" w:rsidRPr="00A67537">
        <w:rPr>
          <w:rFonts w:ascii="Arial" w:eastAsiaTheme="minorHAnsi" w:hAnsi="Arial" w:cs="Arial"/>
        </w:rPr>
        <w:t xml:space="preserve"> Dickinson also has stated its commitment to carbon-free operations by 2020.</w:t>
      </w:r>
    </w:p>
    <w:p w14:paraId="274C6BDF" w14:textId="77777777" w:rsidR="004E6B44" w:rsidRPr="00A67537" w:rsidRDefault="004E6B44" w:rsidP="004E6B44">
      <w:pPr>
        <w:autoSpaceDE w:val="0"/>
        <w:autoSpaceDN w:val="0"/>
        <w:adjustRightInd w:val="0"/>
        <w:rPr>
          <w:rFonts w:ascii="Arial" w:eastAsiaTheme="minorHAnsi" w:hAnsi="Arial" w:cs="Arial"/>
        </w:rPr>
      </w:pPr>
    </w:p>
    <w:p w14:paraId="39D31B89" w14:textId="77777777" w:rsidR="00FD3457" w:rsidRDefault="004E6B44" w:rsidP="004E6B44">
      <w:pPr>
        <w:autoSpaceDE w:val="0"/>
        <w:autoSpaceDN w:val="0"/>
        <w:adjustRightInd w:val="0"/>
        <w:rPr>
          <w:rFonts w:ascii="Arial" w:eastAsiaTheme="minorHAnsi" w:hAnsi="Arial" w:cs="Arial"/>
        </w:rPr>
      </w:pPr>
      <w:r w:rsidRPr="00A67537">
        <w:rPr>
          <w:rFonts w:ascii="Arial" w:eastAsiaTheme="minorHAnsi" w:hAnsi="Arial" w:cs="Arial"/>
        </w:rPr>
        <w:t>“To have five LEED Gold buildings and one LEED Platinum is real a distinction for us,” added Shultes, noting that the new building joins Althouse Hall, the Rector Science Complex, the Waidner Admissions House, the Durden Athletic Training Center and the Center for Sustainable Living (aka the Treehouse) in Dickinson’s LEED family.</w:t>
      </w:r>
    </w:p>
    <w:p w14:paraId="72D42238" w14:textId="77777777" w:rsidR="00FD3457" w:rsidRDefault="00FD3457" w:rsidP="004E6B44">
      <w:pPr>
        <w:autoSpaceDE w:val="0"/>
        <w:autoSpaceDN w:val="0"/>
        <w:adjustRightInd w:val="0"/>
        <w:rPr>
          <w:rFonts w:ascii="Arial" w:eastAsiaTheme="minorHAnsi" w:hAnsi="Arial" w:cs="Arial"/>
        </w:rPr>
      </w:pPr>
    </w:p>
    <w:p w14:paraId="4F31BB2C" w14:textId="77777777" w:rsidR="004E6B44" w:rsidRPr="00A67537" w:rsidRDefault="00FD3457" w:rsidP="004E6B44">
      <w:pPr>
        <w:autoSpaceDE w:val="0"/>
        <w:autoSpaceDN w:val="0"/>
        <w:adjustRightInd w:val="0"/>
        <w:rPr>
          <w:rFonts w:ascii="Arial" w:eastAsiaTheme="minorHAnsi" w:hAnsi="Arial" w:cs="Arial"/>
        </w:rPr>
      </w:pPr>
      <w:r>
        <w:rPr>
          <w:rFonts w:ascii="Arial" w:eastAsiaTheme="minorHAnsi" w:hAnsi="Arial" w:cs="Arial"/>
        </w:rPr>
        <w:t xml:space="preserve">He concluded, </w:t>
      </w:r>
      <w:r w:rsidR="004E6B44" w:rsidRPr="00A67537">
        <w:rPr>
          <w:rFonts w:ascii="Arial" w:eastAsiaTheme="minorHAnsi" w:hAnsi="Arial" w:cs="Arial"/>
        </w:rPr>
        <w:t>“Achieving LEED Platinum certification for our new 130-bed residence hall shows the college’s continuing commitment to renovating and building efficient, healthy and sustainable buildings that provide so many learning opportunities for our students.”</w:t>
      </w:r>
    </w:p>
    <w:p w14:paraId="497BDD0B" w14:textId="77777777" w:rsidR="00C6332E" w:rsidRDefault="00C6332E" w:rsidP="00C6332E">
      <w:pPr>
        <w:rPr>
          <w:rFonts w:ascii="Arial" w:hAnsi="Arial" w:cs="Arial"/>
        </w:rPr>
      </w:pPr>
    </w:p>
    <w:p w14:paraId="4632676B" w14:textId="6B2E91C7" w:rsidR="00E75EA8" w:rsidRPr="00E75EA8" w:rsidRDefault="00E75EA8" w:rsidP="00E75EA8">
      <w:pPr>
        <w:rPr>
          <w:rFonts w:ascii="Arial" w:hAnsi="Arial" w:cs="Arial"/>
          <w:b/>
          <w:i/>
          <w:sz w:val="20"/>
          <w:szCs w:val="20"/>
        </w:rPr>
      </w:pPr>
      <w:r w:rsidRPr="00E75EA8">
        <w:rPr>
          <w:rFonts w:ascii="Arial" w:eastAsiaTheme="minorHAnsi" w:hAnsi="Arial" w:cs="Arial"/>
          <w:b/>
          <w:bCs/>
          <w:i/>
          <w:color w:val="000000"/>
          <w:sz w:val="20"/>
          <w:szCs w:val="20"/>
        </w:rPr>
        <w:t xml:space="preserve">Dickinson College, High Street Residence Hall, </w:t>
      </w:r>
      <w:r w:rsidRPr="00E75EA8">
        <w:rPr>
          <w:rFonts w:ascii="Arial" w:hAnsi="Arial" w:cs="Arial"/>
          <w:b/>
          <w:i/>
          <w:sz w:val="20"/>
          <w:szCs w:val="20"/>
        </w:rPr>
        <w:t xml:space="preserve">450 W High St, Carlisle, PA 17013, </w:t>
      </w:r>
      <w:hyperlink r:id="rId8" w:history="1">
        <w:r w:rsidRPr="00E75EA8">
          <w:rPr>
            <w:rFonts w:ascii="Arial" w:eastAsiaTheme="minorHAnsi" w:hAnsi="Arial" w:cs="Arial"/>
            <w:b/>
            <w:i/>
            <w:color w:val="0950D0"/>
            <w:sz w:val="20"/>
            <w:szCs w:val="20"/>
            <w:u w:val="single" w:color="0950D0"/>
          </w:rPr>
          <w:t>https://www.dickinson.edu/info/20238/office_of_residence_life_and_housing/1282/residential_facilities</w:t>
        </w:r>
      </w:hyperlink>
    </w:p>
    <w:p w14:paraId="61A04F02" w14:textId="6F53500F" w:rsidR="00E75EA8" w:rsidRPr="00E75EA8" w:rsidRDefault="00E75EA8" w:rsidP="00E75EA8">
      <w:pPr>
        <w:pStyle w:val="ListParagraph"/>
        <w:numPr>
          <w:ilvl w:val="0"/>
          <w:numId w:val="2"/>
        </w:numPr>
        <w:rPr>
          <w:rFonts w:ascii="Arial" w:eastAsiaTheme="minorHAnsi" w:hAnsi="Arial" w:cs="Arial"/>
          <w:color w:val="000000"/>
          <w:sz w:val="20"/>
          <w:szCs w:val="20"/>
        </w:rPr>
      </w:pPr>
      <w:r w:rsidRPr="00E75EA8">
        <w:rPr>
          <w:rFonts w:ascii="Arial" w:hAnsi="Arial" w:cs="Arial"/>
          <w:sz w:val="20"/>
          <w:szCs w:val="20"/>
        </w:rPr>
        <w:t xml:space="preserve">Owner: </w:t>
      </w:r>
      <w:r w:rsidRPr="00E75EA8">
        <w:rPr>
          <w:rFonts w:ascii="Arial" w:eastAsiaTheme="minorHAnsi" w:hAnsi="Arial" w:cs="Arial"/>
          <w:color w:val="000000"/>
          <w:sz w:val="20"/>
          <w:szCs w:val="20"/>
        </w:rPr>
        <w:t>Dickinson College; Carlisle, Pennsylvania; https://www.dickinson.edu</w:t>
      </w:r>
    </w:p>
    <w:p w14:paraId="6A333C05" w14:textId="18CA8AE4" w:rsidR="00E75EA8" w:rsidRPr="00E75EA8" w:rsidRDefault="00E75EA8" w:rsidP="00E75EA8">
      <w:pPr>
        <w:pStyle w:val="ListParagraph"/>
        <w:numPr>
          <w:ilvl w:val="0"/>
          <w:numId w:val="2"/>
        </w:numPr>
        <w:rPr>
          <w:rFonts w:ascii="Arial" w:eastAsiaTheme="minorHAnsi" w:hAnsi="Arial" w:cs="Arial"/>
          <w:color w:val="000000"/>
          <w:sz w:val="20"/>
          <w:szCs w:val="20"/>
        </w:rPr>
      </w:pPr>
      <w:r w:rsidRPr="00E75EA8">
        <w:rPr>
          <w:rFonts w:ascii="Arial" w:eastAsiaTheme="minorHAnsi" w:hAnsi="Arial" w:cs="Arial"/>
          <w:color w:val="000000"/>
          <w:sz w:val="20"/>
          <w:szCs w:val="20"/>
        </w:rPr>
        <w:t>Architect: Deborah Berke Partners; New York; http://www.dberke.com</w:t>
      </w:r>
    </w:p>
    <w:p w14:paraId="2D3F1715" w14:textId="7616D129" w:rsidR="00E75EA8" w:rsidRPr="00E75EA8" w:rsidRDefault="00E75EA8" w:rsidP="00E75EA8">
      <w:pPr>
        <w:pStyle w:val="ListParagraph"/>
        <w:numPr>
          <w:ilvl w:val="0"/>
          <w:numId w:val="2"/>
        </w:numPr>
        <w:rPr>
          <w:rFonts w:ascii="Arial" w:eastAsiaTheme="minorHAnsi" w:hAnsi="Arial" w:cs="Arial"/>
          <w:color w:val="000000"/>
          <w:sz w:val="20"/>
          <w:szCs w:val="20"/>
        </w:rPr>
      </w:pPr>
      <w:r w:rsidRPr="00E75EA8">
        <w:rPr>
          <w:rFonts w:ascii="Arial" w:eastAsiaTheme="minorHAnsi" w:hAnsi="Arial" w:cs="Arial"/>
          <w:color w:val="000000"/>
          <w:sz w:val="20"/>
          <w:szCs w:val="20"/>
        </w:rPr>
        <w:t>General contractor: Benchmark Construction; Brownstown, Pennsylvania; https://www.benchmarkgc.com</w:t>
      </w:r>
    </w:p>
    <w:p w14:paraId="7EAF0BCF" w14:textId="73A82D52" w:rsidR="00E75EA8" w:rsidRPr="00E75EA8" w:rsidRDefault="00E75EA8" w:rsidP="00E75EA8">
      <w:pPr>
        <w:pStyle w:val="ListParagraph"/>
        <w:numPr>
          <w:ilvl w:val="0"/>
          <w:numId w:val="2"/>
        </w:numPr>
        <w:ind w:right="-90"/>
        <w:rPr>
          <w:rFonts w:ascii="Arial" w:hAnsi="Arial" w:cs="Arial"/>
          <w:sz w:val="20"/>
          <w:szCs w:val="20"/>
        </w:rPr>
      </w:pPr>
      <w:r w:rsidRPr="00E75EA8">
        <w:rPr>
          <w:rFonts w:ascii="Arial" w:hAnsi="Arial" w:cs="Arial"/>
          <w:sz w:val="20"/>
          <w:szCs w:val="20"/>
        </w:rPr>
        <w:t>Installing contractor: Novinger’s</w:t>
      </w:r>
      <w:r>
        <w:rPr>
          <w:rFonts w:ascii="Arial" w:hAnsi="Arial" w:cs="Arial"/>
          <w:sz w:val="20"/>
          <w:szCs w:val="20"/>
        </w:rPr>
        <w:t xml:space="preserve"> Inc; Harrisburg, Pennsylvania; </w:t>
      </w:r>
      <w:r w:rsidRPr="00E75EA8">
        <w:rPr>
          <w:rFonts w:ascii="Arial" w:hAnsi="Arial" w:cs="Arial"/>
          <w:sz w:val="20"/>
          <w:szCs w:val="20"/>
        </w:rPr>
        <w:t>http://www.novingergroup.com</w:t>
      </w:r>
    </w:p>
    <w:p w14:paraId="63EAD07E" w14:textId="5D660559" w:rsidR="00E75EA8" w:rsidRPr="00E75EA8" w:rsidRDefault="00E75EA8" w:rsidP="00E75EA8">
      <w:pPr>
        <w:pStyle w:val="ListParagraph"/>
        <w:numPr>
          <w:ilvl w:val="0"/>
          <w:numId w:val="2"/>
        </w:numPr>
        <w:ind w:right="-90"/>
        <w:rPr>
          <w:rFonts w:ascii="Arial" w:hAnsi="Arial" w:cs="Arial"/>
          <w:sz w:val="20"/>
          <w:szCs w:val="20"/>
        </w:rPr>
      </w:pPr>
      <w:r w:rsidRPr="00E75EA8">
        <w:rPr>
          <w:rFonts w:ascii="Arial" w:hAnsi="Arial" w:cs="Arial"/>
          <w:sz w:val="20"/>
          <w:szCs w:val="20"/>
        </w:rPr>
        <w:t xml:space="preserve">Metal wall panels – fabricator: </w:t>
      </w:r>
      <w:r w:rsidRPr="00E75EA8">
        <w:rPr>
          <w:rFonts w:ascii="Arial" w:hAnsi="Arial" w:cs="Arial"/>
          <w:color w:val="000000"/>
          <w:sz w:val="20"/>
          <w:szCs w:val="20"/>
        </w:rPr>
        <w:t>Architectural Building Systems</w:t>
      </w:r>
      <w:r>
        <w:rPr>
          <w:rFonts w:ascii="Arial" w:hAnsi="Arial" w:cs="Arial"/>
          <w:color w:val="000000"/>
          <w:sz w:val="20"/>
          <w:szCs w:val="20"/>
        </w:rPr>
        <w:t>; Dover, Pennsylvania</w:t>
      </w:r>
    </w:p>
    <w:p w14:paraId="6C4B53DF" w14:textId="19C89B4D" w:rsidR="00E14C68" w:rsidRPr="00E75EA8" w:rsidRDefault="00E14C68" w:rsidP="00E14C68">
      <w:pPr>
        <w:pStyle w:val="ListParagraph"/>
        <w:numPr>
          <w:ilvl w:val="0"/>
          <w:numId w:val="2"/>
        </w:numPr>
        <w:ind w:right="-90"/>
        <w:rPr>
          <w:rFonts w:ascii="Arial" w:hAnsi="Arial" w:cs="Arial"/>
          <w:sz w:val="20"/>
          <w:szCs w:val="20"/>
        </w:rPr>
      </w:pPr>
      <w:r w:rsidRPr="00E75EA8">
        <w:rPr>
          <w:rFonts w:ascii="Arial" w:hAnsi="Arial" w:cs="Arial"/>
          <w:sz w:val="20"/>
          <w:szCs w:val="20"/>
        </w:rPr>
        <w:t xml:space="preserve">Metal wall panels – </w:t>
      </w:r>
      <w:r>
        <w:rPr>
          <w:rFonts w:ascii="Arial" w:hAnsi="Arial" w:cs="Arial"/>
          <w:sz w:val="20"/>
          <w:szCs w:val="20"/>
        </w:rPr>
        <w:t>architectural zinc distributor</w:t>
      </w:r>
      <w:r w:rsidRPr="00E75EA8">
        <w:rPr>
          <w:rFonts w:ascii="Arial" w:hAnsi="Arial" w:cs="Arial"/>
          <w:sz w:val="20"/>
          <w:szCs w:val="20"/>
        </w:rPr>
        <w:t xml:space="preserve">: </w:t>
      </w:r>
      <w:r>
        <w:rPr>
          <w:rFonts w:ascii="Arial" w:hAnsi="Arial" w:cs="Arial"/>
          <w:color w:val="000000"/>
          <w:sz w:val="20"/>
          <w:szCs w:val="20"/>
        </w:rPr>
        <w:t xml:space="preserve">Oakland Metal Sales, Inc.; Auburn Hills, Michigan; </w:t>
      </w:r>
      <w:r w:rsidRPr="00E14C68">
        <w:rPr>
          <w:rFonts w:ascii="Arial" w:hAnsi="Arial" w:cs="Arial"/>
          <w:color w:val="000000"/>
          <w:sz w:val="20"/>
          <w:szCs w:val="20"/>
        </w:rPr>
        <w:t>http://www.oaklandmetalsales.com</w:t>
      </w:r>
    </w:p>
    <w:p w14:paraId="2AD1ACBF" w14:textId="6AECA900" w:rsidR="00E75EA8" w:rsidRDefault="00E75EA8" w:rsidP="004E6B44">
      <w:pPr>
        <w:pStyle w:val="ListParagraph"/>
        <w:numPr>
          <w:ilvl w:val="0"/>
          <w:numId w:val="2"/>
        </w:numPr>
        <w:ind w:right="-90"/>
        <w:rPr>
          <w:rFonts w:ascii="Arial" w:hAnsi="Arial" w:cs="Arial"/>
          <w:sz w:val="20"/>
          <w:szCs w:val="20"/>
        </w:rPr>
      </w:pPr>
      <w:r w:rsidRPr="00E75EA8">
        <w:rPr>
          <w:rFonts w:ascii="Arial" w:hAnsi="Arial" w:cs="Arial"/>
          <w:sz w:val="20"/>
          <w:szCs w:val="20"/>
        </w:rPr>
        <w:t>Metal wall panels – architectural zinc: RHEINZINK America, Inc.; Woburn, Massachusetts; https://www.rheinzink.us</w:t>
      </w:r>
    </w:p>
    <w:p w14:paraId="141C6102" w14:textId="6B51ED21" w:rsidR="002F47DE" w:rsidRPr="002F47DE" w:rsidRDefault="002F47DE" w:rsidP="004E6B44">
      <w:pPr>
        <w:pStyle w:val="ListParagraph"/>
        <w:numPr>
          <w:ilvl w:val="0"/>
          <w:numId w:val="2"/>
        </w:numPr>
        <w:ind w:right="-90"/>
        <w:rPr>
          <w:rFonts w:ascii="Arial" w:hAnsi="Arial" w:cs="Arial"/>
          <w:sz w:val="20"/>
          <w:szCs w:val="20"/>
        </w:rPr>
      </w:pPr>
      <w:r>
        <w:rPr>
          <w:rFonts w:ascii="Arial" w:hAnsi="Arial" w:cs="Arial"/>
          <w:sz w:val="20"/>
          <w:szCs w:val="20"/>
        </w:rPr>
        <w:t>Photographer:  Chris Cooper</w:t>
      </w:r>
      <w:bookmarkStart w:id="0" w:name="_GoBack"/>
      <w:bookmarkEnd w:id="0"/>
    </w:p>
    <w:p w14:paraId="248A0EFE" w14:textId="77777777" w:rsidR="0069221C" w:rsidRPr="00A67537" w:rsidRDefault="0069221C" w:rsidP="00D40120">
      <w:pPr>
        <w:rPr>
          <w:rFonts w:ascii="Arial" w:hAnsi="Arial" w:cs="Arial"/>
        </w:rPr>
      </w:pPr>
    </w:p>
    <w:p w14:paraId="5F6DF7CB" w14:textId="77777777" w:rsidR="00D24B5F" w:rsidRPr="00A67537" w:rsidRDefault="00D24B5F" w:rsidP="00D40120">
      <w:pPr>
        <w:rPr>
          <w:rFonts w:ascii="Arial" w:hAnsi="Arial" w:cs="Arial"/>
        </w:rPr>
      </w:pPr>
    </w:p>
    <w:p w14:paraId="18C81891" w14:textId="77777777" w:rsidR="009F67A8" w:rsidRPr="00A67537" w:rsidRDefault="009F67A8" w:rsidP="00D40120">
      <w:pPr>
        <w:rPr>
          <w:rFonts w:ascii="Arial" w:hAnsi="Arial" w:cs="Arial"/>
          <w:i/>
          <w:sz w:val="20"/>
          <w:szCs w:val="20"/>
        </w:rPr>
      </w:pPr>
      <w:r w:rsidRPr="00A67537">
        <w:rPr>
          <w:rFonts w:ascii="Arial" w:hAnsi="Arial" w:cs="Arial"/>
          <w:i/>
          <w:sz w:val="20"/>
          <w:szCs w:val="20"/>
        </w:rPr>
        <w:t xml:space="preserve">RHEINZINK America, Inc. led the introduction of architectural zinc in North America and continues to offer one of the industry’s most reliable, trusted brands. Architects and contractors are supported by unparalleled </w:t>
      </w:r>
      <w:hyperlink r:id="rId9" w:history="1">
        <w:r w:rsidRPr="00A67537">
          <w:rPr>
            <w:rStyle w:val="Hyperlink"/>
            <w:rFonts w:ascii="Arial" w:hAnsi="Arial" w:cs="Arial"/>
            <w:i/>
            <w:sz w:val="20"/>
            <w:szCs w:val="20"/>
          </w:rPr>
          <w:t>customer service</w:t>
        </w:r>
      </w:hyperlink>
      <w:r w:rsidRPr="00A67537">
        <w:rPr>
          <w:rFonts w:ascii="Arial" w:hAnsi="Arial" w:cs="Arial"/>
          <w:i/>
          <w:sz w:val="20"/>
          <w:szCs w:val="20"/>
        </w:rPr>
        <w:t xml:space="preserve"> and </w:t>
      </w:r>
      <w:hyperlink r:id="rId10" w:history="1">
        <w:r w:rsidRPr="00A67537">
          <w:rPr>
            <w:rStyle w:val="Hyperlink"/>
            <w:rFonts w:ascii="Arial" w:hAnsi="Arial" w:cs="Arial"/>
            <w:i/>
            <w:sz w:val="20"/>
            <w:szCs w:val="20"/>
          </w:rPr>
          <w:t>technical assistance</w:t>
        </w:r>
      </w:hyperlink>
      <w:r w:rsidRPr="00A67537">
        <w:rPr>
          <w:rFonts w:ascii="Arial" w:hAnsi="Arial" w:cs="Arial"/>
          <w:i/>
          <w:sz w:val="20"/>
          <w:szCs w:val="20"/>
        </w:rPr>
        <w:t xml:space="preserve">. RHEINZINK is readily available through an established network of </w:t>
      </w:r>
      <w:hyperlink r:id="rId11" w:history="1">
        <w:r w:rsidRPr="00A67537">
          <w:rPr>
            <w:rStyle w:val="Hyperlink"/>
            <w:rFonts w:ascii="Arial" w:hAnsi="Arial" w:cs="Arial"/>
            <w:i/>
            <w:sz w:val="20"/>
            <w:szCs w:val="20"/>
          </w:rPr>
          <w:t>qualified distributors</w:t>
        </w:r>
      </w:hyperlink>
      <w:r w:rsidRPr="00A67537">
        <w:rPr>
          <w:rFonts w:ascii="Arial" w:hAnsi="Arial" w:cs="Arial"/>
          <w:i/>
          <w:sz w:val="20"/>
          <w:szCs w:val="20"/>
        </w:rPr>
        <w:t xml:space="preserve"> and </w:t>
      </w:r>
      <w:hyperlink r:id="rId12" w:history="1">
        <w:r w:rsidRPr="00A67537">
          <w:rPr>
            <w:rStyle w:val="Hyperlink"/>
            <w:rFonts w:ascii="Arial" w:hAnsi="Arial" w:cs="Arial"/>
            <w:i/>
            <w:sz w:val="20"/>
            <w:szCs w:val="20"/>
          </w:rPr>
          <w:t>systems partners</w:t>
        </w:r>
      </w:hyperlink>
      <w:r w:rsidRPr="00A67537">
        <w:rPr>
          <w:rFonts w:ascii="Arial" w:hAnsi="Arial" w:cs="Arial"/>
          <w:i/>
          <w:sz w:val="20"/>
          <w:szCs w:val="20"/>
        </w:rPr>
        <w:t xml:space="preserve"> across the United States, Canada and Mexico. Ideal for </w:t>
      </w:r>
      <w:hyperlink r:id="rId13" w:history="1">
        <w:r w:rsidRPr="00A67537">
          <w:rPr>
            <w:rStyle w:val="Hyperlink"/>
            <w:rFonts w:ascii="Arial" w:hAnsi="Arial" w:cs="Arial"/>
            <w:i/>
            <w:sz w:val="20"/>
            <w:szCs w:val="20"/>
          </w:rPr>
          <w:t>roofing</w:t>
        </w:r>
      </w:hyperlink>
      <w:r w:rsidRPr="00A67537">
        <w:rPr>
          <w:rFonts w:ascii="Arial" w:hAnsi="Arial" w:cs="Arial"/>
          <w:i/>
          <w:sz w:val="20"/>
          <w:szCs w:val="20"/>
        </w:rPr>
        <w:t xml:space="preserve">, </w:t>
      </w:r>
      <w:hyperlink r:id="rId14" w:history="1">
        <w:r w:rsidRPr="00A67537">
          <w:rPr>
            <w:rStyle w:val="Hyperlink"/>
            <w:rFonts w:ascii="Arial" w:hAnsi="Arial" w:cs="Arial"/>
            <w:i/>
            <w:sz w:val="20"/>
            <w:szCs w:val="20"/>
          </w:rPr>
          <w:t>façade</w:t>
        </w:r>
      </w:hyperlink>
      <w:r w:rsidRPr="00A67537">
        <w:rPr>
          <w:rFonts w:ascii="Arial" w:hAnsi="Arial" w:cs="Arial"/>
          <w:i/>
          <w:sz w:val="20"/>
          <w:szCs w:val="20"/>
        </w:rPr>
        <w:t xml:space="preserve">, </w:t>
      </w:r>
      <w:hyperlink r:id="rId15" w:history="1">
        <w:r w:rsidRPr="00A67537">
          <w:rPr>
            <w:rStyle w:val="Hyperlink"/>
            <w:rFonts w:ascii="Arial" w:hAnsi="Arial" w:cs="Arial"/>
            <w:i/>
            <w:sz w:val="20"/>
            <w:szCs w:val="20"/>
          </w:rPr>
          <w:t>gutter</w:t>
        </w:r>
      </w:hyperlink>
      <w:r w:rsidRPr="00A67537">
        <w:rPr>
          <w:rFonts w:ascii="Arial" w:hAnsi="Arial" w:cs="Arial"/>
          <w:i/>
          <w:sz w:val="20"/>
          <w:szCs w:val="20"/>
        </w:rPr>
        <w:t xml:space="preserve"> an</w:t>
      </w:r>
      <w:r w:rsidR="0043733B" w:rsidRPr="00A67537">
        <w:rPr>
          <w:rFonts w:ascii="Arial" w:hAnsi="Arial" w:cs="Arial"/>
          <w:i/>
          <w:sz w:val="20"/>
          <w:szCs w:val="20"/>
        </w:rPr>
        <w:t>d interior applications.</w:t>
      </w:r>
      <w:r w:rsidRPr="00A67537">
        <w:rPr>
          <w:rFonts w:ascii="Arial" w:hAnsi="Arial" w:cs="Arial"/>
          <w:i/>
          <w:sz w:val="20"/>
          <w:szCs w:val="20"/>
        </w:rPr>
        <w:t xml:space="preserve"> RHEINZINK is </w:t>
      </w:r>
      <w:hyperlink r:id="rId16" w:history="1">
        <w:r w:rsidRPr="00A67537">
          <w:rPr>
            <w:rStyle w:val="Hyperlink"/>
            <w:rFonts w:ascii="Arial" w:hAnsi="Arial" w:cs="Arial"/>
            <w:i/>
            <w:sz w:val="20"/>
            <w:szCs w:val="20"/>
          </w:rPr>
          <w:t>environmentally friendly</w:t>
        </w:r>
      </w:hyperlink>
      <w:r w:rsidRPr="00A67537">
        <w:rPr>
          <w:rFonts w:ascii="Arial" w:hAnsi="Arial" w:cs="Arial"/>
          <w:i/>
          <w:sz w:val="20"/>
          <w:szCs w:val="20"/>
        </w:rPr>
        <w:t>, 100</w:t>
      </w:r>
      <w:r w:rsidR="00A02F81" w:rsidRPr="00A67537">
        <w:rPr>
          <w:rFonts w:ascii="Arial" w:hAnsi="Arial" w:cs="Arial"/>
          <w:i/>
          <w:sz w:val="20"/>
          <w:szCs w:val="20"/>
        </w:rPr>
        <w:t xml:space="preserve"> percent</w:t>
      </w:r>
      <w:r w:rsidRPr="00A67537">
        <w:rPr>
          <w:rFonts w:ascii="Arial" w:hAnsi="Arial" w:cs="Arial"/>
          <w:i/>
          <w:sz w:val="20"/>
          <w:szCs w:val="20"/>
        </w:rPr>
        <w:t xml:space="preserve"> recyclable and offers a potential lifespan of 100 years or more.</w:t>
      </w:r>
    </w:p>
    <w:p w14:paraId="4F6322C7" w14:textId="77777777" w:rsidR="00881EC5" w:rsidRPr="00A67537" w:rsidRDefault="00881EC5" w:rsidP="00D40120">
      <w:pPr>
        <w:rPr>
          <w:rFonts w:ascii="Arial" w:hAnsi="Arial" w:cs="Arial"/>
          <w:i/>
          <w:sz w:val="20"/>
          <w:szCs w:val="20"/>
        </w:rPr>
      </w:pPr>
    </w:p>
    <w:p w14:paraId="293A1DA9" w14:textId="77777777" w:rsidR="009F67A8" w:rsidRPr="00A67537" w:rsidRDefault="009F67A8" w:rsidP="00D40120">
      <w:pPr>
        <w:rPr>
          <w:rFonts w:ascii="Arial" w:hAnsi="Arial" w:cs="Arial"/>
          <w:i/>
          <w:sz w:val="20"/>
          <w:szCs w:val="20"/>
        </w:rPr>
      </w:pPr>
      <w:r w:rsidRPr="00A67537">
        <w:rPr>
          <w:rFonts w:ascii="Arial" w:hAnsi="Arial" w:cs="Arial"/>
          <w:i/>
          <w:sz w:val="20"/>
          <w:szCs w:val="20"/>
        </w:rPr>
        <w:t xml:space="preserve">For more information on RHEINZINK, call 781-729-0812 or visit </w:t>
      </w:r>
      <w:hyperlink r:id="rId17" w:history="1">
        <w:r w:rsidRPr="00A67537">
          <w:rPr>
            <w:rStyle w:val="Hyperlink"/>
            <w:rFonts w:ascii="Arial" w:hAnsi="Arial" w:cs="Arial"/>
            <w:i/>
            <w:sz w:val="20"/>
            <w:szCs w:val="20"/>
          </w:rPr>
          <w:t>www.rheinzink.us</w:t>
        </w:r>
      </w:hyperlink>
      <w:r w:rsidRPr="00A67537">
        <w:rPr>
          <w:rFonts w:ascii="Arial" w:hAnsi="Arial" w:cs="Arial"/>
          <w:i/>
          <w:sz w:val="20"/>
          <w:szCs w:val="20"/>
        </w:rPr>
        <w:t>.</w:t>
      </w:r>
    </w:p>
    <w:p w14:paraId="3590AF6B" w14:textId="77777777" w:rsidR="009F67A8" w:rsidRPr="00A67537" w:rsidRDefault="00881EC5" w:rsidP="00D40120">
      <w:pPr>
        <w:jc w:val="center"/>
        <w:rPr>
          <w:rFonts w:ascii="Arial" w:hAnsi="Arial" w:cs="Arial"/>
          <w:i/>
          <w:sz w:val="20"/>
          <w:szCs w:val="20"/>
        </w:rPr>
      </w:pPr>
      <w:r w:rsidRPr="00A67537">
        <w:rPr>
          <w:rFonts w:ascii="Arial" w:hAnsi="Arial" w:cs="Arial"/>
          <w:i/>
          <w:sz w:val="20"/>
          <w:szCs w:val="20"/>
        </w:rPr>
        <w:t>###</w:t>
      </w:r>
    </w:p>
    <w:sectPr w:rsidR="009F67A8" w:rsidRPr="00A67537" w:rsidSect="00C05F58">
      <w:headerReference w:type="default" r:id="rId18"/>
      <w:footerReference w:type="default" r:id="rId19"/>
      <w:pgSz w:w="12240" w:h="15840"/>
      <w:pgMar w:top="1152" w:right="1080" w:bottom="720"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02983" w14:textId="77777777" w:rsidR="00361924" w:rsidRDefault="00361924" w:rsidP="000F0029">
      <w:r>
        <w:separator/>
      </w:r>
    </w:p>
  </w:endnote>
  <w:endnote w:type="continuationSeparator" w:id="0">
    <w:p w14:paraId="01B59799" w14:textId="77777777" w:rsidR="00361924" w:rsidRDefault="00361924" w:rsidP="000F0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RZ Futura">
    <w:altName w:val="Calibri"/>
    <w:panose1 w:val="020B0604020202020204"/>
    <w:charset w:val="00"/>
    <w:family w:val="swiss"/>
    <w:notTrueType/>
    <w:pitch w:val="variable"/>
    <w:sig w:usb0="800002FF" w:usb1="5000204B" w:usb2="00000000" w:usb3="00000000" w:csb0="0000009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CE6D8" w14:textId="77777777" w:rsidR="00013541" w:rsidRPr="00C7739C" w:rsidRDefault="00013541" w:rsidP="000F0029">
    <w:pPr>
      <w:rPr>
        <w:rFonts w:ascii="RZ Futura" w:hAnsi="RZ Futura"/>
        <w:color w:val="808080" w:themeColor="background1" w:themeShade="80"/>
        <w:sz w:val="15"/>
        <w:szCs w:val="15"/>
      </w:rPr>
    </w:pPr>
    <w:r w:rsidRPr="00C7739C">
      <w:rPr>
        <w:rFonts w:ascii="RZ Futura" w:hAnsi="RZ Futura"/>
        <w:color w:val="808080" w:themeColor="background1" w:themeShade="80"/>
        <w:sz w:val="15"/>
        <w:szCs w:val="15"/>
      </w:rPr>
      <w:t>RHEINZINK America, Inc.</w:t>
    </w:r>
    <w:r w:rsidRPr="00C7739C">
      <w:rPr>
        <w:rFonts w:ascii="RZ Futura" w:hAnsi="RZ Futura"/>
        <w:color w:val="808080" w:themeColor="background1" w:themeShade="80"/>
        <w:sz w:val="15"/>
        <w:szCs w:val="15"/>
      </w:rPr>
      <w:tab/>
      <w:t>Tel: +1 781 729 0812</w:t>
    </w:r>
  </w:p>
  <w:p w14:paraId="1F90DEE3" w14:textId="77777777" w:rsidR="00013541" w:rsidRPr="00C7739C" w:rsidRDefault="00013541" w:rsidP="000F0029">
    <w:pPr>
      <w:rPr>
        <w:rFonts w:ascii="RZ Futura" w:hAnsi="RZ Futura"/>
        <w:color w:val="808080" w:themeColor="background1" w:themeShade="80"/>
        <w:sz w:val="15"/>
        <w:szCs w:val="15"/>
      </w:rPr>
    </w:pPr>
    <w:r w:rsidRPr="00C7739C">
      <w:rPr>
        <w:rFonts w:ascii="RZ Futura" w:hAnsi="RZ Futura"/>
        <w:color w:val="808080" w:themeColor="background1" w:themeShade="80"/>
        <w:sz w:val="15"/>
        <w:szCs w:val="15"/>
      </w:rPr>
      <w:t>96F Commerce Way</w:t>
    </w:r>
    <w:r w:rsidRPr="00C7739C">
      <w:rPr>
        <w:rFonts w:ascii="RZ Futura" w:hAnsi="RZ Futura"/>
        <w:color w:val="808080" w:themeColor="background1" w:themeShade="80"/>
        <w:sz w:val="15"/>
        <w:szCs w:val="15"/>
      </w:rPr>
      <w:tab/>
    </w:r>
    <w:r>
      <w:rPr>
        <w:rFonts w:ascii="RZ Futura" w:hAnsi="RZ Futura"/>
        <w:color w:val="808080" w:themeColor="background1" w:themeShade="80"/>
        <w:sz w:val="15"/>
        <w:szCs w:val="15"/>
      </w:rPr>
      <w:tab/>
    </w:r>
    <w:r w:rsidRPr="00C7739C">
      <w:rPr>
        <w:rFonts w:ascii="RZ Futura" w:hAnsi="RZ Futura"/>
        <w:color w:val="808080" w:themeColor="background1" w:themeShade="80"/>
        <w:sz w:val="15"/>
        <w:szCs w:val="15"/>
      </w:rPr>
      <w:t>Fax: +1 781 729 0812</w:t>
    </w:r>
  </w:p>
  <w:p w14:paraId="13C36C08" w14:textId="77777777" w:rsidR="00013541" w:rsidRPr="00C7739C" w:rsidRDefault="00013541" w:rsidP="000F0029">
    <w:pPr>
      <w:rPr>
        <w:rFonts w:ascii="RZ Futura" w:hAnsi="RZ Futura"/>
        <w:color w:val="808080" w:themeColor="background1" w:themeShade="80"/>
        <w:sz w:val="15"/>
        <w:szCs w:val="15"/>
      </w:rPr>
    </w:pPr>
    <w:r w:rsidRPr="00C7739C">
      <w:rPr>
        <w:rFonts w:ascii="RZ Futura" w:hAnsi="RZ Futura"/>
        <w:color w:val="808080" w:themeColor="background1" w:themeShade="80"/>
        <w:sz w:val="15"/>
        <w:szCs w:val="15"/>
      </w:rPr>
      <w:t>Woburn, MA01801</w:t>
    </w:r>
    <w:r>
      <w:rPr>
        <w:rFonts w:ascii="RZ Futura" w:hAnsi="RZ Futura"/>
        <w:color w:val="808080" w:themeColor="background1" w:themeShade="80"/>
        <w:sz w:val="15"/>
        <w:szCs w:val="15"/>
      </w:rPr>
      <w:tab/>
    </w:r>
    <w:r>
      <w:rPr>
        <w:rFonts w:ascii="RZ Futura" w:hAnsi="RZ Futura"/>
        <w:color w:val="808080" w:themeColor="background1" w:themeShade="80"/>
        <w:sz w:val="15"/>
        <w:szCs w:val="15"/>
      </w:rPr>
      <w:tab/>
      <w:t>info@rheinzink.com</w:t>
    </w:r>
  </w:p>
  <w:p w14:paraId="4B141FE9" w14:textId="77777777" w:rsidR="00013541" w:rsidRPr="00C7739C" w:rsidRDefault="00013541" w:rsidP="000F0029">
    <w:pPr>
      <w:rPr>
        <w:rFonts w:ascii="RZ Futura" w:hAnsi="RZ Futura"/>
        <w:color w:val="808080" w:themeColor="background1" w:themeShade="80"/>
        <w:sz w:val="15"/>
        <w:szCs w:val="15"/>
      </w:rPr>
    </w:pPr>
    <w:r w:rsidRPr="00C7739C">
      <w:rPr>
        <w:rFonts w:ascii="RZ Futura" w:hAnsi="RZ Futura"/>
        <w:color w:val="808080" w:themeColor="background1" w:themeShade="80"/>
        <w:sz w:val="15"/>
        <w:szCs w:val="15"/>
      </w:rPr>
      <w:t>USA</w:t>
    </w:r>
    <w:r>
      <w:rPr>
        <w:rFonts w:ascii="RZ Futura" w:hAnsi="RZ Futura"/>
        <w:color w:val="808080" w:themeColor="background1" w:themeShade="80"/>
        <w:sz w:val="15"/>
        <w:szCs w:val="15"/>
      </w:rPr>
      <w:tab/>
    </w:r>
    <w:r>
      <w:rPr>
        <w:rFonts w:ascii="RZ Futura" w:hAnsi="RZ Futura"/>
        <w:color w:val="808080" w:themeColor="background1" w:themeShade="80"/>
        <w:sz w:val="15"/>
        <w:szCs w:val="15"/>
      </w:rPr>
      <w:tab/>
    </w:r>
    <w:r>
      <w:rPr>
        <w:rFonts w:ascii="RZ Futura" w:hAnsi="RZ Futura"/>
        <w:color w:val="808080" w:themeColor="background1" w:themeShade="80"/>
        <w:sz w:val="15"/>
        <w:szCs w:val="15"/>
      </w:rPr>
      <w:tab/>
      <w:t>www.rheinzink.us</w:t>
    </w:r>
  </w:p>
  <w:p w14:paraId="5E18FF8A" w14:textId="77777777" w:rsidR="00013541" w:rsidRDefault="00013541">
    <w:pPr>
      <w:pStyle w:val="Footer"/>
    </w:pPr>
  </w:p>
  <w:p w14:paraId="00103F6E" w14:textId="77777777" w:rsidR="00013541" w:rsidRDefault="000135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29B98" w14:textId="77777777" w:rsidR="00361924" w:rsidRDefault="00361924" w:rsidP="000F0029">
      <w:r>
        <w:separator/>
      </w:r>
    </w:p>
  </w:footnote>
  <w:footnote w:type="continuationSeparator" w:id="0">
    <w:p w14:paraId="44387C26" w14:textId="77777777" w:rsidR="00361924" w:rsidRDefault="00361924" w:rsidP="000F0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D3628" w14:textId="77777777" w:rsidR="00013541" w:rsidRDefault="00013541">
    <w:pPr>
      <w:pStyle w:val="Header"/>
    </w:pPr>
    <w:r>
      <w:rPr>
        <w:noProof/>
      </w:rPr>
      <w:drawing>
        <wp:anchor distT="0" distB="0" distL="114300" distR="114300" simplePos="0" relativeHeight="251659264" behindDoc="0" locked="1" layoutInCell="0" allowOverlap="1" wp14:anchorId="18EC31DD" wp14:editId="3841BD8F">
          <wp:simplePos x="0" y="0"/>
          <wp:positionH relativeFrom="page">
            <wp:posOffset>4517390</wp:posOffset>
          </wp:positionH>
          <wp:positionV relativeFrom="page">
            <wp:posOffset>494030</wp:posOffset>
          </wp:positionV>
          <wp:extent cx="2569464" cy="411480"/>
          <wp:effectExtent l="0" t="0" r="2540" b="7620"/>
          <wp:wrapTopAndBottom/>
          <wp:docPr id="2" name="Picture 2" descr="RZ-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Z-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9464" cy="411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934419" w14:textId="77777777" w:rsidR="00013541" w:rsidRDefault="000135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975EE"/>
    <w:multiLevelType w:val="hybridMultilevel"/>
    <w:tmpl w:val="7A48C1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8DC5BA1"/>
    <w:multiLevelType w:val="hybridMultilevel"/>
    <w:tmpl w:val="F1061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36F0890"/>
    <w:multiLevelType w:val="hybridMultilevel"/>
    <w:tmpl w:val="4808C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0029"/>
    <w:rsid w:val="00004C11"/>
    <w:rsid w:val="000110E7"/>
    <w:rsid w:val="00013541"/>
    <w:rsid w:val="00035A7F"/>
    <w:rsid w:val="00057C88"/>
    <w:rsid w:val="0006002B"/>
    <w:rsid w:val="00070344"/>
    <w:rsid w:val="00073581"/>
    <w:rsid w:val="000820DC"/>
    <w:rsid w:val="00084402"/>
    <w:rsid w:val="00096779"/>
    <w:rsid w:val="00097E37"/>
    <w:rsid w:val="000F0029"/>
    <w:rsid w:val="0010071A"/>
    <w:rsid w:val="00115D6A"/>
    <w:rsid w:val="00132510"/>
    <w:rsid w:val="00140AD9"/>
    <w:rsid w:val="00152630"/>
    <w:rsid w:val="00154092"/>
    <w:rsid w:val="00187556"/>
    <w:rsid w:val="001F712F"/>
    <w:rsid w:val="002454B2"/>
    <w:rsid w:val="002649C7"/>
    <w:rsid w:val="00267DE2"/>
    <w:rsid w:val="00274F22"/>
    <w:rsid w:val="00292ECF"/>
    <w:rsid w:val="002A20E4"/>
    <w:rsid w:val="002A34AD"/>
    <w:rsid w:val="002B2DE2"/>
    <w:rsid w:val="002C6CF4"/>
    <w:rsid w:val="002D01AD"/>
    <w:rsid w:val="002F47DE"/>
    <w:rsid w:val="003210C9"/>
    <w:rsid w:val="00327C17"/>
    <w:rsid w:val="00344714"/>
    <w:rsid w:val="00352BB5"/>
    <w:rsid w:val="00356A0F"/>
    <w:rsid w:val="00361924"/>
    <w:rsid w:val="00395EE1"/>
    <w:rsid w:val="003A3E31"/>
    <w:rsid w:val="003C4C39"/>
    <w:rsid w:val="003C528E"/>
    <w:rsid w:val="003D6389"/>
    <w:rsid w:val="003F3A7B"/>
    <w:rsid w:val="0041297F"/>
    <w:rsid w:val="00414166"/>
    <w:rsid w:val="00417003"/>
    <w:rsid w:val="0042181D"/>
    <w:rsid w:val="0043733B"/>
    <w:rsid w:val="004516D7"/>
    <w:rsid w:val="004559C7"/>
    <w:rsid w:val="00476750"/>
    <w:rsid w:val="0048613F"/>
    <w:rsid w:val="00491053"/>
    <w:rsid w:val="004A1792"/>
    <w:rsid w:val="004A7984"/>
    <w:rsid w:val="004B5A48"/>
    <w:rsid w:val="004B6DF7"/>
    <w:rsid w:val="004E6B44"/>
    <w:rsid w:val="004F2417"/>
    <w:rsid w:val="004F60DF"/>
    <w:rsid w:val="005244E0"/>
    <w:rsid w:val="00524F22"/>
    <w:rsid w:val="00531385"/>
    <w:rsid w:val="00562F24"/>
    <w:rsid w:val="005C1AFF"/>
    <w:rsid w:val="005D2424"/>
    <w:rsid w:val="005D754B"/>
    <w:rsid w:val="006023A2"/>
    <w:rsid w:val="00604D51"/>
    <w:rsid w:val="00650741"/>
    <w:rsid w:val="00664FF2"/>
    <w:rsid w:val="0069221C"/>
    <w:rsid w:val="00694C34"/>
    <w:rsid w:val="006B1207"/>
    <w:rsid w:val="006C5506"/>
    <w:rsid w:val="006D1558"/>
    <w:rsid w:val="006F5031"/>
    <w:rsid w:val="00701F59"/>
    <w:rsid w:val="0071396C"/>
    <w:rsid w:val="007177AF"/>
    <w:rsid w:val="00722A8D"/>
    <w:rsid w:val="00733B69"/>
    <w:rsid w:val="007353C2"/>
    <w:rsid w:val="00737E66"/>
    <w:rsid w:val="0075071F"/>
    <w:rsid w:val="007A2D1E"/>
    <w:rsid w:val="007D2CDF"/>
    <w:rsid w:val="007E5DEC"/>
    <w:rsid w:val="00802E54"/>
    <w:rsid w:val="00807D9B"/>
    <w:rsid w:val="008150AE"/>
    <w:rsid w:val="00820A4A"/>
    <w:rsid w:val="0082418B"/>
    <w:rsid w:val="0083560B"/>
    <w:rsid w:val="008370DA"/>
    <w:rsid w:val="00861E74"/>
    <w:rsid w:val="00870FFD"/>
    <w:rsid w:val="00877100"/>
    <w:rsid w:val="00880BEE"/>
    <w:rsid w:val="00881EC5"/>
    <w:rsid w:val="00890F66"/>
    <w:rsid w:val="008E7D0D"/>
    <w:rsid w:val="00903E2C"/>
    <w:rsid w:val="00942733"/>
    <w:rsid w:val="009510EE"/>
    <w:rsid w:val="00952000"/>
    <w:rsid w:val="00972F1A"/>
    <w:rsid w:val="009A4402"/>
    <w:rsid w:val="009C4196"/>
    <w:rsid w:val="009C4DF3"/>
    <w:rsid w:val="009F17DA"/>
    <w:rsid w:val="009F67A8"/>
    <w:rsid w:val="00A0193A"/>
    <w:rsid w:val="00A02BA4"/>
    <w:rsid w:val="00A02E9A"/>
    <w:rsid w:val="00A02F81"/>
    <w:rsid w:val="00A048A5"/>
    <w:rsid w:val="00A21660"/>
    <w:rsid w:val="00A44DD6"/>
    <w:rsid w:val="00A470FC"/>
    <w:rsid w:val="00A61D94"/>
    <w:rsid w:val="00A67537"/>
    <w:rsid w:val="00A725D5"/>
    <w:rsid w:val="00AA75B3"/>
    <w:rsid w:val="00AB18F2"/>
    <w:rsid w:val="00AB41EB"/>
    <w:rsid w:val="00AC0F8E"/>
    <w:rsid w:val="00AC3C06"/>
    <w:rsid w:val="00AD7D01"/>
    <w:rsid w:val="00AE42FC"/>
    <w:rsid w:val="00AE5974"/>
    <w:rsid w:val="00B00457"/>
    <w:rsid w:val="00B02C23"/>
    <w:rsid w:val="00B140AB"/>
    <w:rsid w:val="00B218AE"/>
    <w:rsid w:val="00B37299"/>
    <w:rsid w:val="00B425FA"/>
    <w:rsid w:val="00B74000"/>
    <w:rsid w:val="00B77D6D"/>
    <w:rsid w:val="00B80C69"/>
    <w:rsid w:val="00B82E64"/>
    <w:rsid w:val="00B96734"/>
    <w:rsid w:val="00C05F58"/>
    <w:rsid w:val="00C22916"/>
    <w:rsid w:val="00C23635"/>
    <w:rsid w:val="00C3670B"/>
    <w:rsid w:val="00C6332E"/>
    <w:rsid w:val="00C70F01"/>
    <w:rsid w:val="00C71CC5"/>
    <w:rsid w:val="00C76524"/>
    <w:rsid w:val="00CB537C"/>
    <w:rsid w:val="00CB6573"/>
    <w:rsid w:val="00CC6B37"/>
    <w:rsid w:val="00CD1829"/>
    <w:rsid w:val="00CD4646"/>
    <w:rsid w:val="00CD548A"/>
    <w:rsid w:val="00CF11D4"/>
    <w:rsid w:val="00CF2F4F"/>
    <w:rsid w:val="00D03406"/>
    <w:rsid w:val="00D053E7"/>
    <w:rsid w:val="00D24B5F"/>
    <w:rsid w:val="00D40120"/>
    <w:rsid w:val="00D80DA7"/>
    <w:rsid w:val="00D8226D"/>
    <w:rsid w:val="00D925DA"/>
    <w:rsid w:val="00DF444F"/>
    <w:rsid w:val="00DF496C"/>
    <w:rsid w:val="00E06FEA"/>
    <w:rsid w:val="00E14C68"/>
    <w:rsid w:val="00E75EA8"/>
    <w:rsid w:val="00EA2057"/>
    <w:rsid w:val="00EA2AE2"/>
    <w:rsid w:val="00EB0662"/>
    <w:rsid w:val="00EC13B7"/>
    <w:rsid w:val="00EC4254"/>
    <w:rsid w:val="00F35518"/>
    <w:rsid w:val="00F42F45"/>
    <w:rsid w:val="00F46AB0"/>
    <w:rsid w:val="00F75271"/>
    <w:rsid w:val="00F9179C"/>
    <w:rsid w:val="00F95937"/>
    <w:rsid w:val="00FC75F4"/>
    <w:rsid w:val="00FD05B5"/>
    <w:rsid w:val="00FD3457"/>
    <w:rsid w:val="00FE1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192C0B"/>
  <w15:docId w15:val="{D551FDE0-1786-7C45-A430-806C4EE02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354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F002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F0029"/>
    <w:rPr>
      <w:sz w:val="20"/>
      <w:szCs w:val="20"/>
    </w:rPr>
  </w:style>
  <w:style w:type="character" w:styleId="FootnoteReference">
    <w:name w:val="footnote reference"/>
    <w:basedOn w:val="DefaultParagraphFont"/>
    <w:uiPriority w:val="99"/>
    <w:semiHidden/>
    <w:unhideWhenUsed/>
    <w:rsid w:val="000F0029"/>
    <w:rPr>
      <w:vertAlign w:val="superscript"/>
    </w:rPr>
  </w:style>
  <w:style w:type="paragraph" w:styleId="Header">
    <w:name w:val="header"/>
    <w:basedOn w:val="Normal"/>
    <w:link w:val="HeaderChar"/>
    <w:uiPriority w:val="99"/>
    <w:unhideWhenUsed/>
    <w:rsid w:val="000F0029"/>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F0029"/>
  </w:style>
  <w:style w:type="paragraph" w:styleId="Footer">
    <w:name w:val="footer"/>
    <w:basedOn w:val="Normal"/>
    <w:link w:val="FooterChar"/>
    <w:uiPriority w:val="99"/>
    <w:unhideWhenUsed/>
    <w:rsid w:val="000F0029"/>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F0029"/>
  </w:style>
  <w:style w:type="paragraph" w:styleId="BalloonText">
    <w:name w:val="Balloon Text"/>
    <w:basedOn w:val="Normal"/>
    <w:link w:val="BalloonTextChar"/>
    <w:uiPriority w:val="99"/>
    <w:semiHidden/>
    <w:unhideWhenUsed/>
    <w:rsid w:val="000F0029"/>
    <w:rPr>
      <w:rFonts w:ascii="Tahoma" w:hAnsi="Tahoma" w:cs="Tahoma"/>
      <w:sz w:val="16"/>
      <w:szCs w:val="16"/>
    </w:rPr>
  </w:style>
  <w:style w:type="character" w:customStyle="1" w:styleId="BalloonTextChar">
    <w:name w:val="Balloon Text Char"/>
    <w:basedOn w:val="DefaultParagraphFont"/>
    <w:link w:val="BalloonText"/>
    <w:uiPriority w:val="99"/>
    <w:semiHidden/>
    <w:rsid w:val="000F0029"/>
    <w:rPr>
      <w:rFonts w:ascii="Tahoma" w:hAnsi="Tahoma" w:cs="Tahoma"/>
      <w:sz w:val="16"/>
      <w:szCs w:val="16"/>
    </w:rPr>
  </w:style>
  <w:style w:type="paragraph" w:styleId="NoSpacing">
    <w:name w:val="No Spacing"/>
    <w:uiPriority w:val="1"/>
    <w:qFormat/>
    <w:rsid w:val="00C05F58"/>
    <w:pPr>
      <w:spacing w:after="0" w:line="240" w:lineRule="auto"/>
    </w:pPr>
    <w:rPr>
      <w:rFonts w:ascii="Times New Roman" w:eastAsia="Times New Roman" w:hAnsi="Times New Roman" w:cs="Times New Roman"/>
      <w:sz w:val="24"/>
      <w:szCs w:val="24"/>
    </w:rPr>
  </w:style>
  <w:style w:type="character" w:styleId="Hyperlink">
    <w:name w:val="Hyperlink"/>
    <w:rsid w:val="009F67A8"/>
    <w:rPr>
      <w:color w:val="0000FF"/>
      <w:u w:val="single"/>
    </w:rPr>
  </w:style>
  <w:style w:type="paragraph" w:styleId="ListParagraph">
    <w:name w:val="List Paragraph"/>
    <w:basedOn w:val="Normal"/>
    <w:uiPriority w:val="34"/>
    <w:qFormat/>
    <w:rsid w:val="0075071F"/>
    <w:pPr>
      <w:ind w:left="720"/>
      <w:contextualSpacing/>
    </w:pPr>
  </w:style>
  <w:style w:type="character" w:customStyle="1" w:styleId="UnresolvedMention1">
    <w:name w:val="Unresolved Mention1"/>
    <w:basedOn w:val="DefaultParagraphFont"/>
    <w:uiPriority w:val="99"/>
    <w:semiHidden/>
    <w:unhideWhenUsed/>
    <w:rsid w:val="00A0193A"/>
    <w:rPr>
      <w:color w:val="605E5C"/>
      <w:shd w:val="clear" w:color="auto" w:fill="E1DFDD"/>
    </w:rPr>
  </w:style>
  <w:style w:type="character" w:styleId="FollowedHyperlink">
    <w:name w:val="FollowedHyperlink"/>
    <w:basedOn w:val="DefaultParagraphFont"/>
    <w:uiPriority w:val="99"/>
    <w:semiHidden/>
    <w:unhideWhenUsed/>
    <w:rsid w:val="00CB6573"/>
    <w:rPr>
      <w:color w:val="800080" w:themeColor="followedHyperlink"/>
      <w:u w:val="single"/>
    </w:rPr>
  </w:style>
  <w:style w:type="character" w:styleId="CommentReference">
    <w:name w:val="annotation reference"/>
    <w:basedOn w:val="DefaultParagraphFont"/>
    <w:uiPriority w:val="99"/>
    <w:semiHidden/>
    <w:unhideWhenUsed/>
    <w:rsid w:val="00AC0F8E"/>
    <w:rPr>
      <w:sz w:val="16"/>
      <w:szCs w:val="16"/>
    </w:rPr>
  </w:style>
  <w:style w:type="paragraph" w:styleId="CommentText">
    <w:name w:val="annotation text"/>
    <w:basedOn w:val="Normal"/>
    <w:link w:val="CommentTextChar"/>
    <w:uiPriority w:val="99"/>
    <w:semiHidden/>
    <w:unhideWhenUsed/>
    <w:rsid w:val="00AC0F8E"/>
    <w:rPr>
      <w:sz w:val="20"/>
      <w:szCs w:val="20"/>
    </w:rPr>
  </w:style>
  <w:style w:type="character" w:customStyle="1" w:styleId="CommentTextChar">
    <w:name w:val="Comment Text Char"/>
    <w:basedOn w:val="DefaultParagraphFont"/>
    <w:link w:val="CommentText"/>
    <w:uiPriority w:val="99"/>
    <w:semiHidden/>
    <w:rsid w:val="00AC0F8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C0F8E"/>
    <w:rPr>
      <w:b/>
      <w:bCs/>
    </w:rPr>
  </w:style>
  <w:style w:type="character" w:customStyle="1" w:styleId="CommentSubjectChar">
    <w:name w:val="Comment Subject Char"/>
    <w:basedOn w:val="CommentTextChar"/>
    <w:link w:val="CommentSubject"/>
    <w:uiPriority w:val="99"/>
    <w:semiHidden/>
    <w:rsid w:val="00AC0F8E"/>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187556"/>
    <w:pPr>
      <w:spacing w:before="100" w:beforeAutospacing="1" w:after="100" w:afterAutospacing="1"/>
    </w:pPr>
    <w:rPr>
      <w:rFonts w:eastAsiaTheme="minorEastAsia"/>
    </w:rPr>
  </w:style>
  <w:style w:type="paragraph" w:styleId="Revision">
    <w:name w:val="Revision"/>
    <w:hidden/>
    <w:uiPriority w:val="99"/>
    <w:semiHidden/>
    <w:rsid w:val="002C6CF4"/>
    <w:pPr>
      <w:spacing w:after="0" w:line="240" w:lineRule="auto"/>
    </w:pPr>
    <w:rPr>
      <w:rFonts w:ascii="Times New Roman" w:eastAsia="Times New Roman" w:hAnsi="Times New Roman" w:cs="Times New Roman"/>
      <w:sz w:val="24"/>
      <w:szCs w:val="24"/>
    </w:rPr>
  </w:style>
  <w:style w:type="character" w:customStyle="1" w:styleId="lrzxr">
    <w:name w:val="lrzxr"/>
    <w:basedOn w:val="DefaultParagraphFont"/>
    <w:rsid w:val="00E75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932853">
      <w:bodyDiv w:val="1"/>
      <w:marLeft w:val="0"/>
      <w:marRight w:val="0"/>
      <w:marTop w:val="0"/>
      <w:marBottom w:val="0"/>
      <w:divBdr>
        <w:top w:val="none" w:sz="0" w:space="0" w:color="auto"/>
        <w:left w:val="none" w:sz="0" w:space="0" w:color="auto"/>
        <w:bottom w:val="none" w:sz="0" w:space="0" w:color="auto"/>
        <w:right w:val="none" w:sz="0" w:space="0" w:color="auto"/>
      </w:divBdr>
    </w:div>
    <w:div w:id="803814729">
      <w:bodyDiv w:val="1"/>
      <w:marLeft w:val="0"/>
      <w:marRight w:val="0"/>
      <w:marTop w:val="0"/>
      <w:marBottom w:val="0"/>
      <w:divBdr>
        <w:top w:val="none" w:sz="0" w:space="0" w:color="auto"/>
        <w:left w:val="none" w:sz="0" w:space="0" w:color="auto"/>
        <w:bottom w:val="none" w:sz="0" w:space="0" w:color="auto"/>
        <w:right w:val="none" w:sz="0" w:space="0" w:color="auto"/>
      </w:divBdr>
    </w:div>
    <w:div w:id="201610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ckinson.edu/info/20238/office_of_residence_life_and_housing/1282/residential_facilities" TargetMode="External"/><Relationship Id="rId13" Type="http://schemas.openxmlformats.org/officeDocument/2006/relationships/hyperlink" Target="https://www.rheinzink.us/systems/zinc-roof-and-gutter-system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rheinzink.us/contacts/partners-in-zinc/" TargetMode="External"/><Relationship Id="rId17" Type="http://schemas.openxmlformats.org/officeDocument/2006/relationships/hyperlink" Target="http://www.rheinzink.us" TargetMode="External"/><Relationship Id="rId2" Type="http://schemas.openxmlformats.org/officeDocument/2006/relationships/numbering" Target="numbering.xml"/><Relationship Id="rId16" Type="http://schemas.openxmlformats.org/officeDocument/2006/relationships/hyperlink" Target="https://www.rheinzink.us/technical-info/leed-sustainability/leed-epds-and-other-documenta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heinzink.us/contacts/rheinzink-distributors/" TargetMode="External"/><Relationship Id="rId5" Type="http://schemas.openxmlformats.org/officeDocument/2006/relationships/webSettings" Target="webSettings.xml"/><Relationship Id="rId15" Type="http://schemas.openxmlformats.org/officeDocument/2006/relationships/hyperlink" Target="https://www.rheinzink.us/systems/zinc-roof-and-gutter-systems/zinc-gutter-systems/zinc-gutter-system-half-round/" TargetMode="External"/><Relationship Id="rId10" Type="http://schemas.openxmlformats.org/officeDocument/2006/relationships/hyperlink" Target="https://www.rheinzink.us/contacts/rheinzink-contact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rheinzink.com" TargetMode="External"/><Relationship Id="rId14" Type="http://schemas.openxmlformats.org/officeDocument/2006/relationships/hyperlink" Target="https://www.rheinzink.us/systems/zinc-wall-facade-pane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A49A4-528F-6640-BAB4-93CF0C4E9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1417</Words>
  <Characters>8080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Colaianni</dc:creator>
  <cp:lastModifiedBy>Heather West</cp:lastModifiedBy>
  <cp:revision>3</cp:revision>
  <cp:lastPrinted>2019-03-28T17:15:00Z</cp:lastPrinted>
  <dcterms:created xsi:type="dcterms:W3CDTF">2019-04-30T13:12:00Z</dcterms:created>
  <dcterms:modified xsi:type="dcterms:W3CDTF">2019-05-01T19:28:00Z</dcterms:modified>
</cp:coreProperties>
</file>