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401890EF" w:rsidR="00C6046E" w:rsidRPr="00810836" w:rsidRDefault="00C6046E" w:rsidP="00810836">
      <w:pPr>
        <w:ind w:right="-262"/>
        <w:contextualSpacing/>
        <w:rPr>
          <w:rFonts w:ascii="Arial" w:hAnsi="Arial" w:cs="Arial"/>
          <w:i/>
          <w:sz w:val="18"/>
          <w:szCs w:val="18"/>
        </w:rPr>
      </w:pPr>
      <w:r w:rsidRPr="00810836">
        <w:rPr>
          <w:rFonts w:ascii="Arial" w:hAnsi="Arial" w:cs="Arial"/>
          <w:i/>
          <w:sz w:val="18"/>
          <w:szCs w:val="18"/>
        </w:rPr>
        <w:t>Media</w:t>
      </w:r>
      <w:r w:rsidR="00FB4D8B" w:rsidRPr="00810836">
        <w:rPr>
          <w:rFonts w:ascii="Arial" w:hAnsi="Arial" w:cs="Arial"/>
          <w:i/>
          <w:sz w:val="18"/>
          <w:szCs w:val="18"/>
        </w:rPr>
        <w:t xml:space="preserve"> </w:t>
      </w:r>
      <w:r w:rsidRPr="00810836">
        <w:rPr>
          <w:rFonts w:ascii="Arial" w:hAnsi="Arial" w:cs="Arial"/>
          <w:i/>
          <w:sz w:val="18"/>
          <w:szCs w:val="18"/>
        </w:rPr>
        <w:t>contact</w:t>
      </w:r>
      <w:r w:rsidR="00E84D1F" w:rsidRPr="00810836">
        <w:rPr>
          <w:rFonts w:ascii="Arial" w:hAnsi="Arial" w:cs="Arial"/>
          <w:i/>
          <w:sz w:val="18"/>
          <w:szCs w:val="18"/>
        </w:rPr>
        <w:t xml:space="preserve">: </w:t>
      </w:r>
      <w:r w:rsidRPr="00810836">
        <w:rPr>
          <w:rFonts w:ascii="Arial" w:hAnsi="Arial" w:cs="Arial"/>
          <w:i/>
          <w:sz w:val="18"/>
          <w:szCs w:val="18"/>
        </w:rPr>
        <w:t>Heather</w:t>
      </w:r>
      <w:r w:rsidR="00FB4D8B" w:rsidRPr="00810836">
        <w:rPr>
          <w:rFonts w:ascii="Arial" w:hAnsi="Arial" w:cs="Arial"/>
          <w:i/>
          <w:sz w:val="18"/>
          <w:szCs w:val="18"/>
        </w:rPr>
        <w:t xml:space="preserve"> </w:t>
      </w:r>
      <w:r w:rsidRPr="00810836">
        <w:rPr>
          <w:rFonts w:ascii="Arial" w:hAnsi="Arial" w:cs="Arial"/>
          <w:i/>
          <w:sz w:val="18"/>
          <w:szCs w:val="18"/>
        </w:rPr>
        <w:t>West,</w:t>
      </w:r>
      <w:r w:rsidR="00FB4D8B" w:rsidRPr="00810836">
        <w:rPr>
          <w:rFonts w:ascii="Arial" w:hAnsi="Arial" w:cs="Arial"/>
          <w:i/>
          <w:sz w:val="18"/>
          <w:szCs w:val="18"/>
        </w:rPr>
        <w:t xml:space="preserve"> </w:t>
      </w:r>
      <w:r w:rsidRPr="00810836">
        <w:rPr>
          <w:rFonts w:ascii="Arial" w:hAnsi="Arial" w:cs="Arial"/>
          <w:i/>
          <w:sz w:val="18"/>
          <w:szCs w:val="18"/>
        </w:rPr>
        <w:t>612-724-8760,</w:t>
      </w:r>
      <w:r w:rsidR="00FB4D8B" w:rsidRPr="00810836">
        <w:rPr>
          <w:rFonts w:ascii="Arial" w:hAnsi="Arial" w:cs="Arial"/>
          <w:i/>
          <w:sz w:val="18"/>
          <w:szCs w:val="18"/>
        </w:rPr>
        <w:t xml:space="preserve"> </w:t>
      </w:r>
      <w:r w:rsidRPr="00810836">
        <w:rPr>
          <w:rFonts w:ascii="Arial" w:hAnsi="Arial" w:cs="Arial"/>
          <w:i/>
          <w:sz w:val="18"/>
          <w:szCs w:val="18"/>
        </w:rPr>
        <w:t>heather@heatherwestpr.com</w:t>
      </w:r>
    </w:p>
    <w:p w14:paraId="23BFB914" w14:textId="77777777" w:rsidR="003D4CA1" w:rsidRPr="00810836" w:rsidRDefault="003D4CA1" w:rsidP="00810836">
      <w:pPr>
        <w:pStyle w:val="Heading1"/>
        <w:spacing w:before="0"/>
        <w:ind w:right="-262"/>
        <w:contextualSpacing/>
        <w:rPr>
          <w:rFonts w:ascii="Arial" w:hAnsi="Arial" w:cs="Arial"/>
          <w:sz w:val="18"/>
          <w:szCs w:val="18"/>
          <w:lang w:val="en-US"/>
        </w:rPr>
      </w:pPr>
    </w:p>
    <w:p w14:paraId="1F764F1B" w14:textId="77777777" w:rsidR="00810836" w:rsidRPr="00810836" w:rsidRDefault="00810836" w:rsidP="00810836">
      <w:pPr>
        <w:pStyle w:val="Heading1"/>
        <w:spacing w:before="0"/>
        <w:ind w:right="-262"/>
        <w:contextualSpacing/>
        <w:jc w:val="center"/>
        <w:rPr>
          <w:rFonts w:ascii="Arial" w:hAnsi="Arial" w:cs="Arial"/>
          <w:szCs w:val="28"/>
          <w:lang w:val="en-US"/>
        </w:rPr>
      </w:pPr>
      <w:r w:rsidRPr="00810836">
        <w:rPr>
          <w:rFonts w:ascii="Arial" w:hAnsi="Arial" w:cs="Arial"/>
          <w:szCs w:val="28"/>
          <w:lang w:val="en-US"/>
        </w:rPr>
        <w:t xml:space="preserve">Columbia Business School’s new Geffen and Kravis Halls in New York’s Manhattanville neighborhood </w:t>
      </w:r>
      <w:r w:rsidRPr="00810836">
        <w:rPr>
          <w:rFonts w:ascii="Arial" w:hAnsi="Arial" w:cs="Arial"/>
          <w:szCs w:val="28"/>
          <w:lang w:val="en-US"/>
        </w:rPr>
        <w:t>feature</w:t>
      </w:r>
      <w:r w:rsidR="00CE36F1" w:rsidRPr="00810836">
        <w:rPr>
          <w:rFonts w:ascii="Arial" w:hAnsi="Arial" w:cs="Arial"/>
          <w:szCs w:val="28"/>
          <w:lang w:val="en-US"/>
        </w:rPr>
        <w:t xml:space="preserve"> Rockfon</w:t>
      </w:r>
      <w:r w:rsidR="001F32C2" w:rsidRPr="00810836">
        <w:rPr>
          <w:rFonts w:ascii="Arial" w:hAnsi="Arial" w:cs="Arial"/>
          <w:szCs w:val="28"/>
          <w:lang w:val="en-US"/>
        </w:rPr>
        <w:t>’s</w:t>
      </w:r>
      <w:r w:rsidR="00331BCE" w:rsidRPr="00810836">
        <w:rPr>
          <w:rFonts w:ascii="Arial" w:hAnsi="Arial" w:cs="Arial"/>
          <w:szCs w:val="28"/>
          <w:lang w:val="en-US"/>
        </w:rPr>
        <w:t xml:space="preserve"> ceilings</w:t>
      </w:r>
    </w:p>
    <w:p w14:paraId="0EE86EF6" w14:textId="77777777" w:rsidR="00B90971" w:rsidRDefault="00B90971" w:rsidP="00810836">
      <w:pPr>
        <w:pStyle w:val="Heading1"/>
        <w:spacing w:before="0"/>
        <w:ind w:right="-262"/>
        <w:contextualSpacing/>
        <w:jc w:val="center"/>
        <w:rPr>
          <w:rFonts w:ascii="Arial" w:hAnsi="Arial" w:cs="Arial"/>
          <w:i/>
          <w:iCs/>
          <w:sz w:val="22"/>
          <w:szCs w:val="22"/>
          <w:lang w:val="en-US"/>
        </w:rPr>
      </w:pPr>
    </w:p>
    <w:p w14:paraId="3A40DE68" w14:textId="6DDB3E0D" w:rsidR="001F32C2" w:rsidRPr="00810836" w:rsidRDefault="00810836" w:rsidP="00810836">
      <w:pPr>
        <w:pStyle w:val="Heading1"/>
        <w:spacing w:before="0"/>
        <w:ind w:right="-262"/>
        <w:contextualSpacing/>
        <w:jc w:val="center"/>
        <w:rPr>
          <w:rFonts w:ascii="Arial" w:hAnsi="Arial" w:cs="Arial"/>
          <w:i/>
          <w:iCs/>
          <w:sz w:val="22"/>
          <w:szCs w:val="22"/>
          <w:lang w:val="en-US"/>
        </w:rPr>
      </w:pPr>
      <w:r w:rsidRPr="00810836">
        <w:rPr>
          <w:rFonts w:ascii="Arial" w:hAnsi="Arial" w:cs="Arial"/>
          <w:i/>
          <w:iCs/>
          <w:sz w:val="22"/>
          <w:szCs w:val="22"/>
          <w:lang w:val="en-US"/>
        </w:rPr>
        <w:t xml:space="preserve">The project </w:t>
      </w:r>
      <w:r w:rsidRPr="00810836">
        <w:rPr>
          <w:rFonts w:ascii="Arial" w:hAnsi="Arial" w:cs="Arial"/>
          <w:i/>
          <w:iCs/>
          <w:sz w:val="22"/>
          <w:szCs w:val="22"/>
          <w:lang w:val="en-US"/>
        </w:rPr>
        <w:t>reflect</w:t>
      </w:r>
      <w:r w:rsidRPr="00810836">
        <w:rPr>
          <w:rFonts w:ascii="Arial" w:hAnsi="Arial" w:cs="Arial"/>
          <w:i/>
          <w:iCs/>
          <w:sz w:val="22"/>
          <w:szCs w:val="22"/>
          <w:lang w:val="en-US"/>
        </w:rPr>
        <w:t>s</w:t>
      </w:r>
      <w:r w:rsidRPr="00810836">
        <w:rPr>
          <w:rFonts w:ascii="Arial" w:hAnsi="Arial" w:cs="Arial"/>
          <w:i/>
          <w:iCs/>
          <w:sz w:val="22"/>
          <w:szCs w:val="22"/>
          <w:lang w:val="en-US"/>
        </w:rPr>
        <w:t xml:space="preserve"> a high-tech, highly social and highly sustainable learning environment</w:t>
      </w:r>
      <w:r w:rsidRPr="00810836">
        <w:rPr>
          <w:rFonts w:ascii="Arial" w:hAnsi="Arial" w:cs="Arial"/>
          <w:i/>
          <w:iCs/>
          <w:sz w:val="22"/>
          <w:szCs w:val="22"/>
          <w:lang w:val="en-US"/>
        </w:rPr>
        <w:t>.</w:t>
      </w:r>
    </w:p>
    <w:p w14:paraId="2A673486" w14:textId="77777777" w:rsidR="00000CDC" w:rsidRPr="00810836" w:rsidRDefault="00000CDC" w:rsidP="00810836">
      <w:pPr>
        <w:ind w:right="-262"/>
        <w:contextualSpacing/>
        <w:rPr>
          <w:rFonts w:ascii="Arial" w:hAnsi="Arial" w:cs="Arial"/>
          <w:sz w:val="22"/>
          <w:szCs w:val="22"/>
        </w:rPr>
      </w:pPr>
    </w:p>
    <w:p w14:paraId="74541060" w14:textId="77777777" w:rsidR="00810836" w:rsidRPr="00810836" w:rsidRDefault="008D0DAF" w:rsidP="00810836">
      <w:pPr>
        <w:ind w:right="-262"/>
        <w:rPr>
          <w:rFonts w:ascii="Arial" w:hAnsi="Arial" w:cs="Arial"/>
          <w:sz w:val="22"/>
          <w:szCs w:val="22"/>
        </w:rPr>
      </w:pPr>
      <w:r w:rsidRPr="00810836">
        <w:rPr>
          <w:rFonts w:ascii="Arial" w:hAnsi="Arial" w:cs="Arial"/>
          <w:sz w:val="22"/>
          <w:szCs w:val="22"/>
        </w:rPr>
        <w:t>Chicago</w:t>
      </w:r>
      <w:r w:rsidR="00FB4D8B" w:rsidRPr="00810836">
        <w:rPr>
          <w:rFonts w:ascii="Arial" w:hAnsi="Arial" w:cs="Arial"/>
          <w:sz w:val="22"/>
          <w:szCs w:val="22"/>
        </w:rPr>
        <w:t xml:space="preserve"> </w:t>
      </w:r>
      <w:r w:rsidRPr="00810836">
        <w:rPr>
          <w:rFonts w:ascii="Arial" w:hAnsi="Arial" w:cs="Arial"/>
          <w:sz w:val="22"/>
          <w:szCs w:val="22"/>
        </w:rPr>
        <w:t>(</w:t>
      </w:r>
      <w:r w:rsidR="00810836" w:rsidRPr="00810836">
        <w:rPr>
          <w:rFonts w:ascii="Arial" w:hAnsi="Arial" w:cs="Arial"/>
          <w:sz w:val="22"/>
          <w:szCs w:val="22"/>
        </w:rPr>
        <w:t>April</w:t>
      </w:r>
      <w:r w:rsidR="00113701" w:rsidRPr="00810836">
        <w:rPr>
          <w:rFonts w:ascii="Arial" w:hAnsi="Arial" w:cs="Arial"/>
          <w:sz w:val="22"/>
          <w:szCs w:val="22"/>
        </w:rPr>
        <w:t xml:space="preserve"> </w:t>
      </w:r>
      <w:r w:rsidR="00323959" w:rsidRPr="00810836">
        <w:rPr>
          <w:rFonts w:ascii="Arial" w:hAnsi="Arial" w:cs="Arial"/>
          <w:sz w:val="22"/>
          <w:szCs w:val="22"/>
        </w:rPr>
        <w:t>202</w:t>
      </w:r>
      <w:r w:rsidR="006417BC" w:rsidRPr="00810836">
        <w:rPr>
          <w:rFonts w:ascii="Arial" w:hAnsi="Arial" w:cs="Arial"/>
          <w:sz w:val="22"/>
          <w:szCs w:val="22"/>
        </w:rPr>
        <w:t>3</w:t>
      </w:r>
      <w:r w:rsidRPr="00810836">
        <w:rPr>
          <w:rFonts w:ascii="Arial" w:hAnsi="Arial" w:cs="Arial"/>
          <w:sz w:val="22"/>
          <w:szCs w:val="22"/>
        </w:rPr>
        <w:t>)</w:t>
      </w:r>
      <w:r w:rsidR="00FB4D8B" w:rsidRPr="00810836">
        <w:rPr>
          <w:rFonts w:ascii="Arial" w:hAnsi="Arial" w:cs="Arial"/>
          <w:sz w:val="22"/>
          <w:szCs w:val="22"/>
        </w:rPr>
        <w:t xml:space="preserve"> </w:t>
      </w:r>
      <w:r w:rsidRPr="00810836">
        <w:rPr>
          <w:rFonts w:ascii="Arial" w:hAnsi="Arial" w:cs="Arial"/>
          <w:sz w:val="22"/>
          <w:szCs w:val="22"/>
        </w:rPr>
        <w:t>–</w:t>
      </w:r>
      <w:r w:rsidR="006A1B34" w:rsidRPr="00810836">
        <w:rPr>
          <w:rFonts w:ascii="Arial" w:hAnsi="Arial" w:cs="Arial"/>
          <w:sz w:val="22"/>
          <w:szCs w:val="22"/>
        </w:rPr>
        <w:t xml:space="preserve"> </w:t>
      </w:r>
      <w:r w:rsidR="00810836" w:rsidRPr="00810836">
        <w:rPr>
          <w:rFonts w:ascii="Arial" w:hAnsi="Arial" w:cs="Arial"/>
          <w:sz w:val="22"/>
          <w:szCs w:val="22"/>
        </w:rPr>
        <w:t>Expanding into new communities, Columbia University acquired a multi-block site in New York’s Manhattanville neighborhood of West Harlem, between 12th Avenue and Broadway. On the block bordered by 130th and 131st streets, two recently opened buildings now serve the growing number of students at Columbia Business School (CBS). Together, the eight-story David Geffen Hall and the 11-story Henry R. Kravis Hall, span approximately 492,000 square feet, doubling the business school’s previous square footage.</w:t>
      </w:r>
    </w:p>
    <w:p w14:paraId="5805219E" w14:textId="77777777" w:rsidR="00810836" w:rsidRPr="00810836" w:rsidRDefault="00810836" w:rsidP="00810836">
      <w:pPr>
        <w:ind w:right="-262"/>
        <w:rPr>
          <w:rFonts w:ascii="Arial" w:hAnsi="Arial" w:cs="Arial"/>
          <w:sz w:val="22"/>
          <w:szCs w:val="22"/>
        </w:rPr>
      </w:pPr>
    </w:p>
    <w:p w14:paraId="57E79638" w14:textId="77777777" w:rsidR="00810836" w:rsidRPr="00810836" w:rsidRDefault="00810836" w:rsidP="00810836">
      <w:pPr>
        <w:ind w:right="-262"/>
        <w:rPr>
          <w:rFonts w:ascii="Arial" w:hAnsi="Arial" w:cs="Arial"/>
          <w:sz w:val="22"/>
          <w:szCs w:val="22"/>
        </w:rPr>
      </w:pPr>
      <w:r w:rsidRPr="00810836">
        <w:rPr>
          <w:rFonts w:ascii="Arial" w:hAnsi="Arial" w:cs="Arial"/>
          <w:sz w:val="22"/>
          <w:szCs w:val="22"/>
        </w:rPr>
        <w:t>Designed by Diller Scofidio + Renfro, in collaboration with FXCollaborative and with associate architect AARIS Design, the CBS buildings reflect the fast-paced, high-tech and highly social character of business in the 21st century. Also designed to have minimal impact on the environment, the Manhattanville campus is the first neighborhood development in New York City to earn the U.S. Green Building Council’s prestigious LEED® Platinum certification, and both buildings were awarded LEED for New Construction Gold certification.</w:t>
      </w:r>
    </w:p>
    <w:p w14:paraId="6A7ACACB" w14:textId="77777777" w:rsidR="00810836" w:rsidRPr="00810836" w:rsidRDefault="00810836" w:rsidP="00810836">
      <w:pPr>
        <w:ind w:right="-262"/>
        <w:rPr>
          <w:rFonts w:ascii="Arial" w:hAnsi="Arial" w:cs="Arial"/>
          <w:sz w:val="22"/>
          <w:szCs w:val="22"/>
        </w:rPr>
      </w:pPr>
    </w:p>
    <w:p w14:paraId="03C2AF88" w14:textId="5CF18DC7" w:rsidR="00810836" w:rsidRPr="00810836" w:rsidRDefault="00810836" w:rsidP="00810836">
      <w:pPr>
        <w:ind w:right="-262"/>
        <w:rPr>
          <w:rFonts w:ascii="Arial" w:hAnsi="Arial" w:cs="Arial"/>
          <w:sz w:val="22"/>
          <w:szCs w:val="22"/>
        </w:rPr>
      </w:pPr>
      <w:r w:rsidRPr="00810836">
        <w:rPr>
          <w:rFonts w:ascii="Arial" w:hAnsi="Arial" w:cs="Arial"/>
          <w:sz w:val="22"/>
          <w:szCs w:val="22"/>
        </w:rPr>
        <w:t>Supporting the project’s sustainable goals, modern high-tech aesthetic, high acoustic performance requirements and collaborative learning environment at CBS, the design team specified Rockfon metal ceiling systems for several interior spaces. Geffen and Kravis Halls feature Rockfon Spanair Torsion Spring concealed metal panels on the high ceilings in classrooms, boardrooms, student social lounges and game rooms, and throughout “The Network.”</w:t>
      </w:r>
    </w:p>
    <w:p w14:paraId="5ED4A974" w14:textId="77777777" w:rsidR="00810836" w:rsidRPr="00810836" w:rsidRDefault="00810836" w:rsidP="00810836">
      <w:pPr>
        <w:ind w:right="-262"/>
        <w:rPr>
          <w:rFonts w:ascii="Arial" w:hAnsi="Arial" w:cs="Arial"/>
          <w:sz w:val="22"/>
          <w:szCs w:val="22"/>
        </w:rPr>
      </w:pPr>
    </w:p>
    <w:p w14:paraId="1F75B80F" w14:textId="77777777" w:rsidR="00810836" w:rsidRPr="00810836" w:rsidRDefault="00810836" w:rsidP="00810836">
      <w:pPr>
        <w:ind w:right="-262"/>
        <w:rPr>
          <w:rFonts w:ascii="Arial" w:hAnsi="Arial" w:cs="Arial"/>
          <w:sz w:val="22"/>
          <w:szCs w:val="22"/>
        </w:rPr>
      </w:pPr>
      <w:r w:rsidRPr="00810836">
        <w:rPr>
          <w:rFonts w:ascii="Arial" w:hAnsi="Arial" w:cs="Arial"/>
          <w:sz w:val="22"/>
          <w:szCs w:val="22"/>
        </w:rPr>
        <w:t>"As the connective tissue of the school, the Network links the primary programs of each building with a generous circulation stair, intimate lounges, flexible seminar spaces, open-breakout, tiered seating, carrels and informal hang-out spaces into a new type of academic space," described Columbia Business School (CBS).</w:t>
      </w:r>
    </w:p>
    <w:p w14:paraId="0222E707" w14:textId="77777777" w:rsidR="00810836" w:rsidRPr="00810836" w:rsidRDefault="00810836" w:rsidP="00810836">
      <w:pPr>
        <w:ind w:right="-262"/>
        <w:rPr>
          <w:rFonts w:ascii="Arial" w:hAnsi="Arial" w:cs="Arial"/>
          <w:sz w:val="22"/>
          <w:szCs w:val="22"/>
        </w:rPr>
      </w:pPr>
    </w:p>
    <w:p w14:paraId="1005A747" w14:textId="77777777" w:rsidR="00810836" w:rsidRPr="00810836" w:rsidRDefault="00810836" w:rsidP="00810836">
      <w:pPr>
        <w:ind w:right="-262"/>
        <w:rPr>
          <w:rFonts w:ascii="Arial" w:hAnsi="Arial" w:cs="Arial"/>
          <w:sz w:val="22"/>
          <w:szCs w:val="22"/>
        </w:rPr>
      </w:pPr>
      <w:r w:rsidRPr="00810836">
        <w:rPr>
          <w:rFonts w:ascii="Arial" w:hAnsi="Arial" w:cs="Arial"/>
          <w:sz w:val="22"/>
          <w:szCs w:val="22"/>
        </w:rPr>
        <w:t>The CBS buildings’ layer-cake floorplan and multifunctional spaces foster a sense of community, cultivate relationships and promote the open exchange of ideas between students, faculty, alumni and practitioners. “The Square,” a one-acre public park, connects the two buildings and helps connect the campus to the larger Harlem community.</w:t>
      </w:r>
    </w:p>
    <w:p w14:paraId="43EEF6F5" w14:textId="77777777" w:rsidR="00810836" w:rsidRPr="00810836" w:rsidRDefault="00810836" w:rsidP="00810836">
      <w:pPr>
        <w:ind w:right="-262"/>
        <w:rPr>
          <w:rFonts w:ascii="Arial" w:hAnsi="Arial" w:cs="Arial"/>
          <w:sz w:val="22"/>
          <w:szCs w:val="22"/>
        </w:rPr>
      </w:pPr>
    </w:p>
    <w:p w14:paraId="4184ED45" w14:textId="77777777" w:rsidR="00810836" w:rsidRPr="00810836" w:rsidRDefault="00810836" w:rsidP="00810836">
      <w:pPr>
        <w:ind w:right="-262"/>
        <w:rPr>
          <w:rFonts w:ascii="Arial" w:hAnsi="Arial" w:cs="Arial"/>
          <w:sz w:val="22"/>
          <w:szCs w:val="22"/>
        </w:rPr>
      </w:pPr>
      <w:r w:rsidRPr="00810836">
        <w:rPr>
          <w:rFonts w:ascii="Arial" w:hAnsi="Arial" w:cs="Arial"/>
          <w:sz w:val="22"/>
          <w:szCs w:val="22"/>
        </w:rPr>
        <w:t>Balancing the CBS buildings’ lively communal spaces and quieter learning areas, Cerami &amp; Associates provided acoustics design for the project. For Geffen and Kravis Halls, all Rockfon’s metal ceiling panels were perforated in a staggered pattern and improved for high acoustic performance.</w:t>
      </w:r>
    </w:p>
    <w:p w14:paraId="238F48DC" w14:textId="77777777" w:rsidR="00810836" w:rsidRPr="00810836" w:rsidRDefault="00810836" w:rsidP="00810836">
      <w:pPr>
        <w:ind w:right="-262"/>
        <w:rPr>
          <w:rFonts w:ascii="Arial" w:hAnsi="Arial" w:cs="Arial"/>
          <w:sz w:val="22"/>
          <w:szCs w:val="22"/>
        </w:rPr>
      </w:pPr>
    </w:p>
    <w:p w14:paraId="4AEADCC3" w14:textId="77777777" w:rsidR="00810836" w:rsidRPr="00810836" w:rsidRDefault="00810836" w:rsidP="00810836">
      <w:pPr>
        <w:ind w:right="-262"/>
        <w:rPr>
          <w:rFonts w:ascii="Arial" w:hAnsi="Arial" w:cs="Arial"/>
          <w:sz w:val="22"/>
          <w:szCs w:val="22"/>
        </w:rPr>
      </w:pPr>
      <w:r w:rsidRPr="00810836">
        <w:rPr>
          <w:rFonts w:ascii="Arial" w:hAnsi="Arial" w:cs="Arial"/>
          <w:sz w:val="22"/>
          <w:szCs w:val="22"/>
        </w:rPr>
        <w:t>On CBS, Rockfon Spanair Torsion Spring Panels were enhanced using a sound-insulating glass fiber backing to achieve a Noise Reduction Coefficient of up to 0.90 NRC. Choosing ceiling products with best-level sound absorption contributes to comfortable interiors, where students can concentrate on their lessons, clearly understand their instructors and communicate with each other.</w:t>
      </w:r>
    </w:p>
    <w:p w14:paraId="2F241190" w14:textId="77777777" w:rsidR="00810836" w:rsidRPr="00810836" w:rsidRDefault="00810836" w:rsidP="00810836">
      <w:pPr>
        <w:ind w:right="-262"/>
        <w:rPr>
          <w:rFonts w:ascii="Arial" w:hAnsi="Arial" w:cs="Arial"/>
          <w:sz w:val="22"/>
          <w:szCs w:val="22"/>
        </w:rPr>
      </w:pPr>
    </w:p>
    <w:p w14:paraId="15C28A4C" w14:textId="150380B6" w:rsidR="00810836" w:rsidRPr="00810836" w:rsidRDefault="00810836" w:rsidP="00810836">
      <w:pPr>
        <w:ind w:right="-262"/>
        <w:rPr>
          <w:rFonts w:ascii="Arial" w:hAnsi="Arial" w:cs="Arial"/>
          <w:sz w:val="22"/>
          <w:szCs w:val="22"/>
        </w:rPr>
      </w:pPr>
      <w:r w:rsidRPr="00810836">
        <w:rPr>
          <w:rFonts w:ascii="Arial" w:hAnsi="Arial" w:cs="Arial"/>
          <w:sz w:val="22"/>
          <w:szCs w:val="22"/>
        </w:rPr>
        <w:t xml:space="preserve">Along with ensuring the required performance, a full-size classroom mock-up allowed the architects to visualize the installed ceiling design. To support the project, "The installing contractors moved forward and completed installation in all areas. Rockfon Spanair Torsion Spring metal ceiling panels were specified in 2-by-8-foot panel sizes with a custom “March Wind,” a pearlescent RAL color-matched coating with a sandblasted finish. The architects also chose the specialized color finish for the metal design elements of CBS buildings’ “Network,” such as the staircases’ decorative panels and the </w:t>
      </w:r>
      <w:r w:rsidRPr="00810836">
        <w:rPr>
          <w:rFonts w:ascii="Arial" w:hAnsi="Arial" w:cs="Arial"/>
          <w:sz w:val="22"/>
          <w:szCs w:val="22"/>
        </w:rPr>
        <w:lastRenderedPageBreak/>
        <w:t>ceilings’ Rockfon® Infinity 4-inch Perimeter Trim," explained Mekram Mohammad, Rockfon's Regional Sales Manager.</w:t>
      </w:r>
    </w:p>
    <w:p w14:paraId="634035F0" w14:textId="77777777" w:rsidR="00810836" w:rsidRPr="00810836" w:rsidRDefault="00810836" w:rsidP="00810836">
      <w:pPr>
        <w:ind w:right="-262"/>
        <w:rPr>
          <w:rFonts w:ascii="Arial" w:hAnsi="Arial" w:cs="Arial"/>
          <w:sz w:val="22"/>
          <w:szCs w:val="22"/>
        </w:rPr>
      </w:pPr>
    </w:p>
    <w:p w14:paraId="31621819" w14:textId="77777777" w:rsidR="00810836" w:rsidRPr="00810836" w:rsidRDefault="00810836" w:rsidP="00810836">
      <w:pPr>
        <w:ind w:right="-262"/>
        <w:rPr>
          <w:rFonts w:ascii="Arial" w:hAnsi="Arial" w:cs="Arial"/>
          <w:sz w:val="22"/>
          <w:szCs w:val="22"/>
        </w:rPr>
      </w:pPr>
      <w:r w:rsidRPr="00810836">
        <w:rPr>
          <w:rFonts w:ascii="Arial" w:hAnsi="Arial" w:cs="Arial"/>
          <w:sz w:val="22"/>
          <w:szCs w:val="22"/>
        </w:rPr>
        <w:t>"In addition to the custom finish for the ceiling panels, we provided our Infinity perimeter trim in custom curves and sizes to create the light coves where the wall and ceiling intersect, including around the room’s curved corners," Mohammad continued. “In some classrooms, the ceiling was positioned beneath the exterior curtain wall framing members. We worked closely with the design team and installing contractors to devise soffit that transitioned between the ceiling and the glazing. Using nonperforated metal, finished in the same March Wind, we engineered an angular ‘hockey stick’ shaped panel system with a custom grid-attachment solution for a unified appearance.”</w:t>
      </w:r>
    </w:p>
    <w:p w14:paraId="1B433DBE" w14:textId="77777777" w:rsidR="00810836" w:rsidRPr="00810836" w:rsidRDefault="00810836" w:rsidP="00810836">
      <w:pPr>
        <w:ind w:right="-262"/>
        <w:rPr>
          <w:rFonts w:ascii="Arial" w:hAnsi="Arial" w:cs="Arial"/>
          <w:sz w:val="22"/>
          <w:szCs w:val="22"/>
        </w:rPr>
      </w:pPr>
    </w:p>
    <w:p w14:paraId="7DA46083" w14:textId="55A94687" w:rsidR="00810836" w:rsidRPr="00810836" w:rsidRDefault="00810836" w:rsidP="00810836">
      <w:pPr>
        <w:ind w:right="-262"/>
        <w:rPr>
          <w:rFonts w:ascii="Arial" w:hAnsi="Arial" w:cs="Arial"/>
          <w:sz w:val="22"/>
          <w:szCs w:val="22"/>
        </w:rPr>
      </w:pPr>
      <w:r w:rsidRPr="00810836">
        <w:rPr>
          <w:rFonts w:ascii="Arial" w:hAnsi="Arial" w:cs="Arial"/>
          <w:sz w:val="22"/>
          <w:szCs w:val="22"/>
        </w:rPr>
        <w:t>“</w:t>
      </w:r>
      <w:r w:rsidRPr="00810836">
        <w:rPr>
          <w:rFonts w:ascii="Arial" w:hAnsi="Arial" w:cs="Arial"/>
          <w:sz w:val="22"/>
          <w:szCs w:val="22"/>
        </w:rPr>
        <w:t>While the design of each of the CBS buildings is distinct, the two, like siblings, share a DNA unique to Columbia Business School. Both set the stage for dynamic interactions between the University’s different populations by shuffling faculty floors with student floors, made legible in each building’s syncopated silhouette. Every classroom takes full advantage of being embedded in New York City’s urban fabric with views of the surrounding neighborhood and campus as well as the George Washington Bridge and the Hudson River. A network of stairs and social spaces emerges from the ground floor, programmed with public spaces that welcome the community. These networks weave through both buildings in dialogue across The Square, animating each façade with the school’s daily activities," said Partner-in-Charge for Diller Scofidio + Renfro, Charles Renfro.</w:t>
      </w:r>
    </w:p>
    <w:p w14:paraId="26176E2A" w14:textId="77777777" w:rsidR="00810836" w:rsidRPr="00810836" w:rsidRDefault="00810836" w:rsidP="00810836">
      <w:pPr>
        <w:ind w:right="-262"/>
        <w:rPr>
          <w:rFonts w:ascii="Arial" w:hAnsi="Arial" w:cs="Arial"/>
          <w:sz w:val="22"/>
          <w:szCs w:val="22"/>
        </w:rPr>
      </w:pPr>
    </w:p>
    <w:p w14:paraId="6BE9FC60" w14:textId="77777777" w:rsidR="00810836" w:rsidRPr="00810836" w:rsidRDefault="00810836" w:rsidP="00810836">
      <w:pPr>
        <w:ind w:right="-262"/>
        <w:rPr>
          <w:rFonts w:ascii="Arial" w:hAnsi="Arial" w:cs="Arial"/>
          <w:sz w:val="22"/>
          <w:szCs w:val="22"/>
        </w:rPr>
      </w:pPr>
      <w:r w:rsidRPr="00810836">
        <w:rPr>
          <w:rFonts w:ascii="Arial" w:hAnsi="Arial" w:cs="Arial"/>
          <w:sz w:val="22"/>
          <w:szCs w:val="22"/>
        </w:rPr>
        <w:t>Where necessary, the installing contractors cut and shaped the finished metal panels to wrap columns and corners. Geffen and Kravis Halls’ modern ceiling design also integrates numerous energy-efficient light fixtures, air registers, smoke detectors, fire suppression systems, egress signage, security cameras, wi-fi routers, microphones, projectors and other audio-visual equipment.</w:t>
      </w:r>
    </w:p>
    <w:p w14:paraId="0A83D4C8" w14:textId="77777777" w:rsidR="00810836" w:rsidRPr="00810836" w:rsidRDefault="00810836" w:rsidP="00810836">
      <w:pPr>
        <w:ind w:right="-262"/>
        <w:rPr>
          <w:rFonts w:ascii="Arial" w:hAnsi="Arial" w:cs="Arial"/>
          <w:sz w:val="22"/>
          <w:szCs w:val="22"/>
        </w:rPr>
      </w:pPr>
    </w:p>
    <w:p w14:paraId="7E86B154" w14:textId="77777777" w:rsidR="00810836" w:rsidRPr="00810836" w:rsidRDefault="00810836" w:rsidP="00810836">
      <w:pPr>
        <w:ind w:right="-262"/>
        <w:rPr>
          <w:rFonts w:ascii="Arial" w:hAnsi="Arial" w:cs="Arial"/>
          <w:sz w:val="22"/>
          <w:szCs w:val="22"/>
        </w:rPr>
      </w:pPr>
      <w:r w:rsidRPr="00810836">
        <w:rPr>
          <w:rFonts w:ascii="Arial" w:hAnsi="Arial" w:cs="Arial"/>
          <w:sz w:val="22"/>
          <w:szCs w:val="22"/>
        </w:rPr>
        <w:t>Rockfon Spanair metal ceiling panels install easily, using a metal grid-based suspension system. The ceiling panels are engineered with an edge spring mount, which allows the university’s facilities and operation team to access the plenum when repairs or upgrades are needed for mechanical, electrical, plumbing, HVAC and other building systems. Rockfon Infinity perimeter trim was finished to match the panels and to create a neat, crisp edge.</w:t>
      </w:r>
    </w:p>
    <w:p w14:paraId="104DD7F5" w14:textId="77777777" w:rsidR="00810836" w:rsidRPr="00810836" w:rsidRDefault="00810836" w:rsidP="00810836">
      <w:pPr>
        <w:ind w:right="-262"/>
        <w:rPr>
          <w:rFonts w:ascii="Arial" w:hAnsi="Arial" w:cs="Arial"/>
          <w:sz w:val="22"/>
          <w:szCs w:val="22"/>
        </w:rPr>
      </w:pPr>
    </w:p>
    <w:p w14:paraId="15628FF9" w14:textId="77777777" w:rsidR="00810836" w:rsidRPr="00810836" w:rsidRDefault="00810836" w:rsidP="00810836">
      <w:pPr>
        <w:ind w:right="-262"/>
        <w:rPr>
          <w:rFonts w:ascii="Arial" w:hAnsi="Arial" w:cs="Arial"/>
          <w:sz w:val="22"/>
          <w:szCs w:val="22"/>
        </w:rPr>
      </w:pPr>
      <w:r w:rsidRPr="00810836">
        <w:rPr>
          <w:rFonts w:ascii="Arial" w:hAnsi="Arial" w:cs="Arial"/>
          <w:sz w:val="22"/>
          <w:szCs w:val="22"/>
        </w:rPr>
        <w:t>"Each building of CBS is defined by a unique, beautifully crafted, daylit stair that weaves teaching, collaboration, and socializing spaces together. Visible from The Square and each other, they reflect the dynamic interaction within the school, day and night. It has been thrilling to work with our collaborative partners, our consultant team, and the constructors to bring these buildings to life," said Project Partner-in-Charge and Senior Partner at FXCollaborative, Sylvia Smith.</w:t>
      </w:r>
    </w:p>
    <w:p w14:paraId="0139FF41" w14:textId="77777777" w:rsidR="00810836" w:rsidRPr="00810836" w:rsidRDefault="00810836" w:rsidP="00810836">
      <w:pPr>
        <w:ind w:right="-262"/>
        <w:rPr>
          <w:rFonts w:ascii="Arial" w:hAnsi="Arial" w:cs="Arial"/>
          <w:sz w:val="22"/>
          <w:szCs w:val="22"/>
        </w:rPr>
      </w:pPr>
    </w:p>
    <w:p w14:paraId="29021225" w14:textId="77777777" w:rsidR="00810836" w:rsidRPr="00810836" w:rsidRDefault="00810836" w:rsidP="00810836">
      <w:pPr>
        <w:ind w:right="-262"/>
        <w:rPr>
          <w:rFonts w:ascii="Arial" w:hAnsi="Arial" w:cs="Arial"/>
          <w:sz w:val="22"/>
          <w:szCs w:val="22"/>
        </w:rPr>
      </w:pPr>
      <w:r w:rsidRPr="00810836">
        <w:rPr>
          <w:rFonts w:ascii="Arial" w:hAnsi="Arial" w:cs="Arial"/>
          <w:sz w:val="22"/>
          <w:szCs w:val="22"/>
        </w:rPr>
        <w:t>Rockfon’s metal ceiling systems are manufactured with recycled content and are 100 percent locally recyclable at the end of their useful life in the ceiling. Metal provides no sustenance for mold, mildew or other microorganisms. It cleans with a damp cloth and requires minimal maintenance. Columbia Business School’s Manhattanville campus buildings now unite the academic and administration functions that previously were spread across the Morningside campus and rented offices on the Upper West Side. Turner Construction began work on site in 2016 and completed the structural framework in 2019. Adjusting schedules to COVID protocols, the projects were fully completed in 2021. Geffen and Kravis Halls officially opened in January 2022.</w:t>
      </w:r>
    </w:p>
    <w:p w14:paraId="4F7ECB64" w14:textId="77777777" w:rsidR="00810836" w:rsidRPr="00810836" w:rsidRDefault="00810836" w:rsidP="00810836">
      <w:pPr>
        <w:ind w:right="-262"/>
        <w:rPr>
          <w:rFonts w:ascii="Arial" w:hAnsi="Arial" w:cs="Arial"/>
          <w:sz w:val="20"/>
          <w:szCs w:val="20"/>
        </w:rPr>
      </w:pPr>
    </w:p>
    <w:p w14:paraId="7761EDBC" w14:textId="77777777" w:rsidR="00810836" w:rsidRPr="00810836" w:rsidRDefault="00810836">
      <w:pPr>
        <w:spacing w:before="180"/>
        <w:rPr>
          <w:rFonts w:ascii="Arial" w:hAnsi="Arial" w:cs="Arial"/>
          <w:sz w:val="18"/>
          <w:szCs w:val="18"/>
        </w:rPr>
      </w:pPr>
      <w:r w:rsidRPr="00810836">
        <w:rPr>
          <w:rFonts w:ascii="Arial" w:hAnsi="Arial" w:cs="Arial"/>
          <w:sz w:val="18"/>
          <w:szCs w:val="18"/>
        </w:rPr>
        <w:br w:type="page"/>
      </w:r>
    </w:p>
    <w:p w14:paraId="11D7AEF7" w14:textId="074DF0EF" w:rsidR="00810836" w:rsidRPr="00810836" w:rsidRDefault="00810836" w:rsidP="00810836">
      <w:pPr>
        <w:ind w:right="-259"/>
        <w:contextualSpacing/>
        <w:rPr>
          <w:rFonts w:ascii="Arial" w:hAnsi="Arial" w:cs="Arial"/>
          <w:b/>
          <w:bCs/>
          <w:i/>
          <w:iCs/>
          <w:sz w:val="18"/>
          <w:szCs w:val="18"/>
        </w:rPr>
      </w:pPr>
      <w:r w:rsidRPr="00810836">
        <w:rPr>
          <w:rFonts w:ascii="Arial" w:hAnsi="Arial" w:cs="Arial"/>
          <w:b/>
          <w:bCs/>
          <w:i/>
          <w:iCs/>
          <w:sz w:val="18"/>
          <w:szCs w:val="18"/>
        </w:rPr>
        <w:lastRenderedPageBreak/>
        <w:t>Columbia Business School (CBS), Geffen and Kravis Halls; New York, New York</w:t>
      </w:r>
    </w:p>
    <w:p w14:paraId="1A600509" w14:textId="5A8B51D6" w:rsidR="00810836" w:rsidRPr="00810836" w:rsidRDefault="00810836" w:rsidP="00810836">
      <w:pPr>
        <w:pStyle w:val="ListParagraph"/>
        <w:numPr>
          <w:ilvl w:val="0"/>
          <w:numId w:val="46"/>
        </w:numPr>
        <w:spacing w:before="0"/>
        <w:ind w:right="-259"/>
        <w:rPr>
          <w:rFonts w:ascii="Arial" w:hAnsi="Arial" w:cs="Arial"/>
          <w:sz w:val="18"/>
          <w:szCs w:val="18"/>
          <w:lang w:val="en-US"/>
        </w:rPr>
      </w:pPr>
      <w:r w:rsidRPr="00810836">
        <w:rPr>
          <w:rFonts w:ascii="Arial" w:hAnsi="Arial" w:cs="Arial"/>
          <w:sz w:val="18"/>
          <w:szCs w:val="18"/>
          <w:lang w:val="en-US"/>
        </w:rPr>
        <w:t>Prime architect: Diller Scofidio + Renfro; New York</w:t>
      </w:r>
    </w:p>
    <w:p w14:paraId="5C4875B7" w14:textId="756ECA3F" w:rsidR="00810836" w:rsidRPr="00810836" w:rsidRDefault="00810836" w:rsidP="00810836">
      <w:pPr>
        <w:pStyle w:val="ListParagraph"/>
        <w:numPr>
          <w:ilvl w:val="0"/>
          <w:numId w:val="46"/>
        </w:numPr>
        <w:spacing w:before="0"/>
        <w:ind w:right="-259"/>
        <w:rPr>
          <w:rFonts w:ascii="Arial" w:hAnsi="Arial" w:cs="Arial"/>
          <w:sz w:val="18"/>
          <w:szCs w:val="18"/>
          <w:lang w:val="en-US"/>
        </w:rPr>
      </w:pPr>
      <w:r w:rsidRPr="00810836">
        <w:rPr>
          <w:rFonts w:ascii="Arial" w:hAnsi="Arial" w:cs="Arial"/>
          <w:sz w:val="18"/>
          <w:szCs w:val="18"/>
          <w:lang w:val="en-US"/>
        </w:rPr>
        <w:t>Executive architect and sustainability/LEED consultant: FXCollaborative; Brooklyn, New York</w:t>
      </w:r>
    </w:p>
    <w:p w14:paraId="7ACBAAC5" w14:textId="77777777" w:rsidR="00810836" w:rsidRPr="00810836" w:rsidRDefault="00810836" w:rsidP="00810836">
      <w:pPr>
        <w:pStyle w:val="ListParagraph"/>
        <w:numPr>
          <w:ilvl w:val="0"/>
          <w:numId w:val="46"/>
        </w:numPr>
        <w:spacing w:before="0"/>
        <w:ind w:right="-259"/>
        <w:rPr>
          <w:rFonts w:ascii="Arial" w:hAnsi="Arial" w:cs="Arial"/>
          <w:sz w:val="18"/>
          <w:szCs w:val="18"/>
          <w:lang w:val="en-US"/>
        </w:rPr>
      </w:pPr>
      <w:r w:rsidRPr="00810836">
        <w:rPr>
          <w:rFonts w:ascii="Arial" w:hAnsi="Arial" w:cs="Arial"/>
          <w:sz w:val="18"/>
          <w:szCs w:val="18"/>
          <w:lang w:val="en-US"/>
        </w:rPr>
        <w:t>Associate architects: AARIS Design Architects; New York</w:t>
      </w:r>
    </w:p>
    <w:p w14:paraId="62D8E630" w14:textId="33450B34" w:rsidR="00810836" w:rsidRPr="00810836" w:rsidRDefault="00810836" w:rsidP="00810836">
      <w:pPr>
        <w:pStyle w:val="ListParagraph"/>
        <w:numPr>
          <w:ilvl w:val="0"/>
          <w:numId w:val="46"/>
        </w:numPr>
        <w:spacing w:before="0"/>
        <w:ind w:right="-259"/>
        <w:rPr>
          <w:rFonts w:ascii="Arial" w:hAnsi="Arial" w:cs="Arial"/>
          <w:sz w:val="18"/>
          <w:szCs w:val="18"/>
          <w:lang w:val="en-US"/>
        </w:rPr>
      </w:pPr>
      <w:r w:rsidRPr="00810836">
        <w:rPr>
          <w:rFonts w:ascii="Arial" w:hAnsi="Arial" w:cs="Arial"/>
          <w:sz w:val="18"/>
          <w:szCs w:val="18"/>
          <w:lang w:val="en-US"/>
        </w:rPr>
        <w:t>Construction manager: Turner Construction; New York</w:t>
      </w:r>
    </w:p>
    <w:p w14:paraId="3603B12E" w14:textId="77777777" w:rsidR="00810836" w:rsidRPr="00810836" w:rsidRDefault="00810836" w:rsidP="00810836">
      <w:pPr>
        <w:pStyle w:val="ListParagraph"/>
        <w:numPr>
          <w:ilvl w:val="0"/>
          <w:numId w:val="46"/>
        </w:numPr>
        <w:spacing w:before="0"/>
        <w:ind w:right="-259"/>
        <w:rPr>
          <w:rFonts w:ascii="Arial" w:hAnsi="Arial" w:cs="Arial"/>
          <w:sz w:val="18"/>
          <w:szCs w:val="18"/>
          <w:lang w:val="en-US"/>
        </w:rPr>
      </w:pPr>
      <w:r w:rsidRPr="00810836">
        <w:rPr>
          <w:rFonts w:ascii="Arial" w:hAnsi="Arial" w:cs="Arial"/>
          <w:sz w:val="18"/>
          <w:szCs w:val="18"/>
          <w:lang w:val="en-US"/>
        </w:rPr>
        <w:t>Ceiling systems – installing contractors:</w:t>
      </w:r>
    </w:p>
    <w:p w14:paraId="46B10136" w14:textId="77777777" w:rsidR="00810836" w:rsidRPr="00810836" w:rsidRDefault="00810836" w:rsidP="00810836">
      <w:pPr>
        <w:pStyle w:val="ListParagraph"/>
        <w:numPr>
          <w:ilvl w:val="1"/>
          <w:numId w:val="46"/>
        </w:numPr>
        <w:spacing w:before="0"/>
        <w:ind w:right="-259"/>
        <w:rPr>
          <w:rFonts w:ascii="Arial" w:hAnsi="Arial" w:cs="Arial"/>
          <w:sz w:val="18"/>
          <w:szCs w:val="18"/>
          <w:lang w:val="en-US"/>
        </w:rPr>
      </w:pPr>
      <w:r w:rsidRPr="00810836">
        <w:rPr>
          <w:rFonts w:ascii="Arial" w:hAnsi="Arial" w:cs="Arial"/>
          <w:sz w:val="18"/>
          <w:szCs w:val="18"/>
          <w:lang w:val="en-US"/>
        </w:rPr>
        <w:t>Henry R. Kravis Hall – Curtis Partition; New York</w:t>
      </w:r>
    </w:p>
    <w:p w14:paraId="0F8843BF" w14:textId="77777777" w:rsidR="00810836" w:rsidRPr="00810836" w:rsidRDefault="00810836" w:rsidP="00810836">
      <w:pPr>
        <w:pStyle w:val="ListParagraph"/>
        <w:numPr>
          <w:ilvl w:val="1"/>
          <w:numId w:val="46"/>
        </w:numPr>
        <w:spacing w:before="0"/>
        <w:ind w:right="-259"/>
        <w:rPr>
          <w:rFonts w:ascii="Arial" w:hAnsi="Arial" w:cs="Arial"/>
          <w:sz w:val="18"/>
          <w:szCs w:val="18"/>
          <w:lang w:val="en-US"/>
        </w:rPr>
      </w:pPr>
      <w:r w:rsidRPr="00810836">
        <w:rPr>
          <w:rFonts w:ascii="Arial" w:hAnsi="Arial" w:cs="Arial"/>
          <w:sz w:val="18"/>
          <w:szCs w:val="18"/>
          <w:lang w:val="en-US"/>
        </w:rPr>
        <w:t>David Geffen Hall – Jacobson &amp; Company, Inc.; New York</w:t>
      </w:r>
    </w:p>
    <w:p w14:paraId="799BA2AB" w14:textId="7A803D60" w:rsidR="00810836" w:rsidRPr="00810836" w:rsidRDefault="0035693E" w:rsidP="00810836">
      <w:pPr>
        <w:pStyle w:val="ListParagraph"/>
        <w:numPr>
          <w:ilvl w:val="0"/>
          <w:numId w:val="46"/>
        </w:numPr>
        <w:spacing w:before="0"/>
        <w:ind w:right="-259"/>
        <w:rPr>
          <w:rFonts w:ascii="Arial" w:hAnsi="Arial" w:cs="Arial"/>
          <w:sz w:val="18"/>
          <w:szCs w:val="18"/>
          <w:lang w:val="en-US"/>
        </w:rPr>
      </w:pPr>
      <w:r>
        <w:rPr>
          <w:rFonts w:ascii="Arial" w:hAnsi="Arial" w:cs="Arial"/>
          <w:sz w:val="18"/>
          <w:szCs w:val="18"/>
          <w:lang w:val="en-US"/>
        </w:rPr>
        <w:t>Ceiling systems – d</w:t>
      </w:r>
      <w:r w:rsidR="00810836" w:rsidRPr="00810836">
        <w:rPr>
          <w:rFonts w:ascii="Arial" w:hAnsi="Arial" w:cs="Arial"/>
          <w:sz w:val="18"/>
          <w:szCs w:val="18"/>
          <w:lang w:val="en-US"/>
        </w:rPr>
        <w:t>istributor: Feldman Lumber, a division of US LBM ; Brooklyn, New York</w:t>
      </w:r>
    </w:p>
    <w:p w14:paraId="716F4A46" w14:textId="77777777" w:rsidR="0035693E" w:rsidRDefault="0035693E" w:rsidP="00810836">
      <w:pPr>
        <w:pStyle w:val="ListParagraph"/>
        <w:numPr>
          <w:ilvl w:val="0"/>
          <w:numId w:val="46"/>
        </w:numPr>
        <w:spacing w:before="0"/>
        <w:ind w:right="-259"/>
        <w:rPr>
          <w:rFonts w:ascii="Arial" w:hAnsi="Arial" w:cs="Arial"/>
          <w:sz w:val="18"/>
          <w:szCs w:val="18"/>
          <w:lang w:val="en-US"/>
        </w:rPr>
      </w:pPr>
      <w:r w:rsidRPr="004151C9">
        <w:rPr>
          <w:sz w:val="18"/>
          <w:szCs w:val="18"/>
        </w:rPr>
        <w:t>Ceiling systems – manufacturer: Rockfon; Chicago</w:t>
      </w:r>
    </w:p>
    <w:p w14:paraId="44BA6CDE" w14:textId="79B6B5F4" w:rsidR="00331BCE" w:rsidRPr="00810836" w:rsidRDefault="00810836" w:rsidP="00810836">
      <w:pPr>
        <w:pStyle w:val="ListParagraph"/>
        <w:numPr>
          <w:ilvl w:val="0"/>
          <w:numId w:val="46"/>
        </w:numPr>
        <w:spacing w:before="0"/>
        <w:ind w:right="-259"/>
        <w:rPr>
          <w:rFonts w:ascii="Arial" w:hAnsi="Arial" w:cs="Arial"/>
          <w:sz w:val="18"/>
          <w:szCs w:val="18"/>
          <w:lang w:val="en-US"/>
        </w:rPr>
      </w:pPr>
      <w:r w:rsidRPr="00810836">
        <w:rPr>
          <w:rFonts w:ascii="Arial" w:hAnsi="Arial" w:cs="Arial"/>
          <w:sz w:val="18"/>
          <w:szCs w:val="18"/>
          <w:lang w:val="en-US"/>
        </w:rPr>
        <w:t>Photographer:</w:t>
      </w:r>
      <w:r w:rsidRPr="00810836">
        <w:rPr>
          <w:rFonts w:ascii="Arial" w:hAnsi="Arial" w:cs="Arial"/>
          <w:sz w:val="18"/>
          <w:szCs w:val="18"/>
          <w:lang w:val="en-US"/>
        </w:rPr>
        <w:t xml:space="preserve"> </w:t>
      </w:r>
      <w:r w:rsidRPr="00810836">
        <w:rPr>
          <w:rFonts w:ascii="Arial" w:hAnsi="Arial" w:cs="Arial"/>
          <w:sz w:val="18"/>
          <w:szCs w:val="18"/>
          <w:lang w:val="en-US"/>
        </w:rPr>
        <w:t>©Iwan Baan Photography</w:t>
      </w:r>
    </w:p>
    <w:p w14:paraId="669AEF84" w14:textId="7A1A3E7E" w:rsidR="004151C9" w:rsidRPr="00810836" w:rsidRDefault="004151C9" w:rsidP="00810836">
      <w:pPr>
        <w:ind w:right="-262"/>
        <w:rPr>
          <w:rFonts w:ascii="Arial" w:hAnsi="Arial" w:cs="Arial"/>
          <w:sz w:val="18"/>
          <w:szCs w:val="18"/>
        </w:rPr>
      </w:pPr>
    </w:p>
    <w:p w14:paraId="0B1BE805" w14:textId="77777777" w:rsidR="00331BCE" w:rsidRPr="00810836" w:rsidRDefault="00331BCE" w:rsidP="00810836">
      <w:pPr>
        <w:pStyle w:val="PlainText"/>
        <w:ind w:right="-262"/>
        <w:rPr>
          <w:sz w:val="18"/>
          <w:szCs w:val="18"/>
        </w:rPr>
      </w:pPr>
    </w:p>
    <w:p w14:paraId="6330F367" w14:textId="77777777" w:rsidR="00113701" w:rsidRPr="00810836" w:rsidRDefault="00113701" w:rsidP="00810836">
      <w:pPr>
        <w:ind w:right="-262"/>
        <w:contextualSpacing/>
        <w:rPr>
          <w:rFonts w:ascii="Arial" w:hAnsi="Arial" w:cs="Arial"/>
          <w:b/>
          <w:i/>
          <w:iCs/>
          <w:sz w:val="18"/>
          <w:szCs w:val="18"/>
        </w:rPr>
      </w:pPr>
      <w:r w:rsidRPr="00810836">
        <w:rPr>
          <w:rFonts w:ascii="Arial" w:hAnsi="Arial" w:cs="Arial"/>
          <w:b/>
          <w:i/>
          <w:iCs/>
          <w:sz w:val="18"/>
          <w:szCs w:val="18"/>
        </w:rPr>
        <w:t>About Rockfon</w:t>
      </w:r>
    </w:p>
    <w:p w14:paraId="67F6A7A2" w14:textId="77777777" w:rsidR="00113701" w:rsidRPr="00810836" w:rsidRDefault="00113701" w:rsidP="00810836">
      <w:pPr>
        <w:ind w:right="-262"/>
        <w:contextualSpacing/>
        <w:rPr>
          <w:rFonts w:ascii="Arial" w:hAnsi="Arial" w:cs="Arial"/>
          <w:i/>
          <w:iCs/>
          <w:sz w:val="18"/>
          <w:szCs w:val="18"/>
        </w:rPr>
      </w:pPr>
      <w:r w:rsidRPr="00810836">
        <w:rPr>
          <w:rFonts w:ascii="Arial" w:hAnsi="Arial" w:cs="Arial"/>
          <w:i/>
          <w:iCs/>
          <w:sz w:val="18"/>
          <w:szCs w:val="18"/>
        </w:rPr>
        <w:t>Rockfon is part of ROCKWOOL Group and is offering advanced acoustic ceilings and wall solutions to create beautiful, comfortable spaces.</w:t>
      </w:r>
    </w:p>
    <w:p w14:paraId="7C89DD4C" w14:textId="77777777" w:rsidR="00113701" w:rsidRPr="00810836" w:rsidRDefault="00113701" w:rsidP="00810836">
      <w:pPr>
        <w:ind w:right="-262"/>
        <w:contextualSpacing/>
        <w:rPr>
          <w:rFonts w:ascii="Arial" w:hAnsi="Arial" w:cs="Arial"/>
          <w:i/>
          <w:iCs/>
          <w:sz w:val="18"/>
          <w:szCs w:val="18"/>
        </w:rPr>
      </w:pPr>
    </w:p>
    <w:p w14:paraId="4FFB9895" w14:textId="77777777" w:rsidR="00113701" w:rsidRPr="00810836" w:rsidRDefault="00113701" w:rsidP="00810836">
      <w:pPr>
        <w:ind w:right="-262"/>
        <w:contextualSpacing/>
        <w:rPr>
          <w:rFonts w:ascii="Arial" w:hAnsi="Arial" w:cs="Arial"/>
          <w:i/>
          <w:iCs/>
          <w:sz w:val="18"/>
          <w:szCs w:val="18"/>
        </w:rPr>
      </w:pPr>
      <w:r w:rsidRPr="00810836">
        <w:rPr>
          <w:rFonts w:ascii="Arial" w:hAnsi="Arial" w:cs="Arial"/>
          <w:i/>
          <w:iCs/>
          <w:sz w:val="18"/>
          <w:szCs w:val="18"/>
        </w:rPr>
        <w:t>At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02195C3B" w14:textId="77777777" w:rsidR="00113701" w:rsidRPr="00810836" w:rsidRDefault="00113701" w:rsidP="00810836">
      <w:pPr>
        <w:ind w:right="-262"/>
        <w:contextualSpacing/>
        <w:rPr>
          <w:rFonts w:ascii="Arial" w:hAnsi="Arial" w:cs="Arial"/>
          <w:i/>
          <w:iCs/>
          <w:sz w:val="18"/>
          <w:szCs w:val="18"/>
        </w:rPr>
      </w:pPr>
    </w:p>
    <w:p w14:paraId="21F3FD95" w14:textId="77777777" w:rsidR="00113701" w:rsidRPr="00810836" w:rsidRDefault="00113701" w:rsidP="00810836">
      <w:pPr>
        <w:ind w:right="-262"/>
        <w:contextualSpacing/>
        <w:rPr>
          <w:rFonts w:ascii="Arial" w:hAnsi="Arial" w:cs="Arial"/>
          <w:i/>
          <w:iCs/>
          <w:sz w:val="18"/>
          <w:szCs w:val="18"/>
        </w:rPr>
      </w:pPr>
      <w:r w:rsidRPr="00810836">
        <w:rPr>
          <w:rFonts w:ascii="Arial" w:hAnsi="Arial" w:cs="Arial"/>
          <w:i/>
          <w:iCs/>
          <w:sz w:val="18"/>
          <w:szCs w:val="18"/>
        </w:rPr>
        <w:t>Stone wool is a versatile material and forms the basis of all our businesses. With approximately 12,200 passionate colleagues in 40 countries, we are one of the world leaders in stone wool solutions, from building insulation to acoustic ceilings, external cladding systems to horticultural solutions, engineered fibers for industrial use to insulation for the process industry, and marine and offshore.</w:t>
      </w:r>
    </w:p>
    <w:p w14:paraId="2853EECF" w14:textId="77777777" w:rsidR="00113701" w:rsidRPr="00810836" w:rsidRDefault="00113701" w:rsidP="00810836">
      <w:pPr>
        <w:ind w:right="-262"/>
        <w:contextualSpacing/>
        <w:rPr>
          <w:rFonts w:ascii="Arial" w:hAnsi="Arial" w:cs="Arial"/>
          <w:i/>
          <w:iCs/>
          <w:sz w:val="18"/>
          <w:szCs w:val="18"/>
        </w:rPr>
      </w:pPr>
    </w:p>
    <w:p w14:paraId="36FD5617" w14:textId="6D7B0D8B" w:rsidR="00113701" w:rsidRPr="00810836" w:rsidRDefault="00113701" w:rsidP="00810836">
      <w:pPr>
        <w:ind w:right="-262"/>
        <w:contextualSpacing/>
        <w:rPr>
          <w:rFonts w:ascii="Arial" w:hAnsi="Arial" w:cs="Arial"/>
          <w:i/>
          <w:iCs/>
          <w:sz w:val="18"/>
          <w:szCs w:val="18"/>
        </w:rPr>
      </w:pPr>
      <w:r w:rsidRPr="00810836">
        <w:rPr>
          <w:rFonts w:ascii="Arial" w:hAnsi="Arial" w:cs="Arial"/>
          <w:i/>
          <w:iCs/>
          <w:sz w:val="18"/>
          <w:szCs w:val="18"/>
        </w:rPr>
        <w:t xml:space="preserve">For more information, please visit </w:t>
      </w:r>
      <w:r w:rsidR="00810836" w:rsidRPr="00810836">
        <w:rPr>
          <w:rFonts w:ascii="Arial" w:hAnsi="Arial" w:cs="Arial"/>
          <w:i/>
          <w:iCs/>
          <w:sz w:val="18"/>
          <w:szCs w:val="18"/>
        </w:rPr>
        <w:t>https://www.rockfon.com</w:t>
      </w:r>
      <w:r w:rsidR="00810836" w:rsidRPr="00810836">
        <w:rPr>
          <w:rFonts w:ascii="Arial" w:hAnsi="Arial" w:cs="Arial"/>
          <w:i/>
          <w:iCs/>
          <w:sz w:val="18"/>
          <w:szCs w:val="18"/>
        </w:rPr>
        <w:t>.</w:t>
      </w:r>
    </w:p>
    <w:p w14:paraId="08E5ACE9" w14:textId="77777777" w:rsidR="004151C9" w:rsidRPr="00810836" w:rsidRDefault="004151C9" w:rsidP="00810836">
      <w:pPr>
        <w:ind w:right="-262"/>
        <w:contextualSpacing/>
        <w:rPr>
          <w:rFonts w:ascii="Arial" w:hAnsi="Arial" w:cs="Arial"/>
          <w:i/>
          <w:iCs/>
          <w:sz w:val="18"/>
          <w:szCs w:val="18"/>
        </w:rPr>
      </w:pPr>
    </w:p>
    <w:p w14:paraId="23C48B66" w14:textId="3C1D3786" w:rsidR="00FB4D8B" w:rsidRPr="00810836" w:rsidRDefault="00113701" w:rsidP="00810836">
      <w:pPr>
        <w:ind w:right="-262"/>
        <w:contextualSpacing/>
        <w:jc w:val="center"/>
        <w:rPr>
          <w:rFonts w:ascii="Arial" w:hAnsi="Arial" w:cs="Arial"/>
          <w:i/>
          <w:iCs/>
          <w:sz w:val="18"/>
          <w:szCs w:val="18"/>
        </w:rPr>
      </w:pPr>
      <w:r w:rsidRPr="00810836">
        <w:rPr>
          <w:rFonts w:ascii="Arial" w:hAnsi="Arial" w:cs="Arial"/>
          <w:i/>
          <w:iCs/>
          <w:sz w:val="18"/>
          <w:szCs w:val="18"/>
        </w:rPr>
        <w:t>###</w:t>
      </w:r>
    </w:p>
    <w:sectPr w:rsidR="00FB4D8B" w:rsidRPr="00810836" w:rsidSect="00242BA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B933" w14:textId="77777777" w:rsidR="002956C6" w:rsidRDefault="002956C6" w:rsidP="00746BC4">
      <w:r>
        <w:separator/>
      </w:r>
    </w:p>
  </w:endnote>
  <w:endnote w:type="continuationSeparator" w:id="0">
    <w:p w14:paraId="44415FC3" w14:textId="77777777" w:rsidR="002956C6" w:rsidRDefault="002956C6" w:rsidP="00746BC4">
      <w:r>
        <w:continuationSeparator/>
      </w:r>
    </w:p>
  </w:endnote>
  <w:endnote w:type="continuationNotice" w:id="1">
    <w:p w14:paraId="73EB21DF" w14:textId="77777777" w:rsidR="002956C6" w:rsidRDefault="00295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035671B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4AAB2B1E"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DDC5" w14:textId="77777777" w:rsidR="002956C6" w:rsidRDefault="002956C6" w:rsidP="00746BC4">
      <w:r>
        <w:separator/>
      </w:r>
    </w:p>
  </w:footnote>
  <w:footnote w:type="continuationSeparator" w:id="0">
    <w:p w14:paraId="6F6F4B20" w14:textId="77777777" w:rsidR="002956C6" w:rsidRDefault="002956C6" w:rsidP="00746BC4">
      <w:r>
        <w:continuationSeparator/>
      </w:r>
    </w:p>
  </w:footnote>
  <w:footnote w:type="continuationNotice" w:id="1">
    <w:p w14:paraId="3263BA51" w14:textId="77777777" w:rsidR="002956C6" w:rsidRDefault="002956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7574" w14:textId="4A4F6804" w:rsidR="000A5C0A" w:rsidRDefault="000A5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635640D6"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5EF724E6"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D6F3D"/>
    <w:multiLevelType w:val="hybridMultilevel"/>
    <w:tmpl w:val="9E6C3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4604E"/>
    <w:multiLevelType w:val="hybridMultilevel"/>
    <w:tmpl w:val="B254D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D515E"/>
    <w:multiLevelType w:val="hybridMultilevel"/>
    <w:tmpl w:val="7F02E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E6964"/>
    <w:multiLevelType w:val="hybridMultilevel"/>
    <w:tmpl w:val="C78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C6F26"/>
    <w:multiLevelType w:val="hybridMultilevel"/>
    <w:tmpl w:val="E01AC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7"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A5359"/>
    <w:multiLevelType w:val="hybridMultilevel"/>
    <w:tmpl w:val="76B8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0C5BD1"/>
    <w:multiLevelType w:val="hybridMultilevel"/>
    <w:tmpl w:val="542A2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9514A4"/>
    <w:multiLevelType w:val="hybridMultilevel"/>
    <w:tmpl w:val="7A82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30" w15:restartNumberingAfterBreak="0">
    <w:nsid w:val="5FE04DB6"/>
    <w:multiLevelType w:val="hybridMultilevel"/>
    <w:tmpl w:val="0E6457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9BA58E5"/>
    <w:multiLevelType w:val="hybridMultilevel"/>
    <w:tmpl w:val="43823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6AFE7293"/>
    <w:multiLevelType w:val="hybridMultilevel"/>
    <w:tmpl w:val="85B28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3" w15:restartNumberingAfterBreak="0">
    <w:nsid w:val="7B886D25"/>
    <w:multiLevelType w:val="hybridMultilevel"/>
    <w:tmpl w:val="DD72DE80"/>
    <w:lvl w:ilvl="0" w:tplc="68CE409A">
      <w:start w:val="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79566111">
    <w:abstractNumId w:val="21"/>
  </w:num>
  <w:num w:numId="2" w16cid:durableId="1750812852">
    <w:abstractNumId w:val="42"/>
  </w:num>
  <w:num w:numId="3" w16cid:durableId="687101897">
    <w:abstractNumId w:val="0"/>
  </w:num>
  <w:num w:numId="4" w16cid:durableId="1233394462">
    <w:abstractNumId w:val="24"/>
  </w:num>
  <w:num w:numId="5" w16cid:durableId="1016421474">
    <w:abstractNumId w:val="23"/>
  </w:num>
  <w:num w:numId="6" w16cid:durableId="693655086">
    <w:abstractNumId w:val="33"/>
  </w:num>
  <w:num w:numId="7" w16cid:durableId="688873180">
    <w:abstractNumId w:val="32"/>
  </w:num>
  <w:num w:numId="8" w16cid:durableId="1197041617">
    <w:abstractNumId w:val="31"/>
  </w:num>
  <w:num w:numId="9" w16cid:durableId="1289895885">
    <w:abstractNumId w:val="36"/>
  </w:num>
  <w:num w:numId="10" w16cid:durableId="923492723">
    <w:abstractNumId w:val="45"/>
  </w:num>
  <w:num w:numId="11" w16cid:durableId="548997641">
    <w:abstractNumId w:val="13"/>
  </w:num>
  <w:num w:numId="12" w16cid:durableId="1142042721">
    <w:abstractNumId w:val="41"/>
  </w:num>
  <w:num w:numId="13" w16cid:durableId="880282823">
    <w:abstractNumId w:val="5"/>
  </w:num>
  <w:num w:numId="14" w16cid:durableId="1307779600">
    <w:abstractNumId w:val="27"/>
  </w:num>
  <w:num w:numId="15" w16cid:durableId="666136325">
    <w:abstractNumId w:val="22"/>
  </w:num>
  <w:num w:numId="16" w16cid:durableId="1440562072">
    <w:abstractNumId w:val="25"/>
  </w:num>
  <w:num w:numId="17" w16cid:durableId="1328091437">
    <w:abstractNumId w:val="26"/>
  </w:num>
  <w:num w:numId="18" w16cid:durableId="1010370736">
    <w:abstractNumId w:val="38"/>
  </w:num>
  <w:num w:numId="19" w16cid:durableId="1288777607">
    <w:abstractNumId w:val="40"/>
  </w:num>
  <w:num w:numId="20" w16cid:durableId="1630696469">
    <w:abstractNumId w:val="15"/>
  </w:num>
  <w:num w:numId="21" w16cid:durableId="601571194">
    <w:abstractNumId w:val="7"/>
  </w:num>
  <w:num w:numId="22" w16cid:durableId="327754783">
    <w:abstractNumId w:val="17"/>
  </w:num>
  <w:num w:numId="23" w16cid:durableId="40836410">
    <w:abstractNumId w:val="6"/>
  </w:num>
  <w:num w:numId="24" w16cid:durableId="1637494113">
    <w:abstractNumId w:val="14"/>
  </w:num>
  <w:num w:numId="25" w16cid:durableId="213349314">
    <w:abstractNumId w:val="1"/>
  </w:num>
  <w:num w:numId="26" w16cid:durableId="415174408">
    <w:abstractNumId w:val="19"/>
  </w:num>
  <w:num w:numId="27" w16cid:durableId="1430856276">
    <w:abstractNumId w:val="16"/>
  </w:num>
  <w:num w:numId="28" w16cid:durableId="1881091741">
    <w:abstractNumId w:val="8"/>
  </w:num>
  <w:num w:numId="29" w16cid:durableId="1790052371">
    <w:abstractNumId w:val="29"/>
  </w:num>
  <w:num w:numId="30" w16cid:durableId="1140617172">
    <w:abstractNumId w:val="44"/>
  </w:num>
  <w:num w:numId="31" w16cid:durableId="1415935345">
    <w:abstractNumId w:val="39"/>
  </w:num>
  <w:num w:numId="32" w16cid:durableId="780878501">
    <w:abstractNumId w:val="10"/>
  </w:num>
  <w:num w:numId="33" w16cid:durableId="348458170">
    <w:abstractNumId w:val="4"/>
  </w:num>
  <w:num w:numId="34" w16cid:durableId="1584293612">
    <w:abstractNumId w:val="35"/>
  </w:num>
  <w:num w:numId="35" w16cid:durableId="523254904">
    <w:abstractNumId w:val="2"/>
  </w:num>
  <w:num w:numId="36" w16cid:durableId="1258634288">
    <w:abstractNumId w:val="12"/>
  </w:num>
  <w:num w:numId="37" w16cid:durableId="383868639">
    <w:abstractNumId w:val="30"/>
  </w:num>
  <w:num w:numId="38" w16cid:durableId="1515149829">
    <w:abstractNumId w:val="3"/>
  </w:num>
  <w:num w:numId="39" w16cid:durableId="1400254013">
    <w:abstractNumId w:val="11"/>
  </w:num>
  <w:num w:numId="40" w16cid:durableId="1933515236">
    <w:abstractNumId w:val="18"/>
  </w:num>
  <w:num w:numId="41" w16cid:durableId="420495772">
    <w:abstractNumId w:val="28"/>
  </w:num>
  <w:num w:numId="42" w16cid:durableId="790707213">
    <w:abstractNumId w:val="43"/>
  </w:num>
  <w:num w:numId="43" w16cid:durableId="327440867">
    <w:abstractNumId w:val="9"/>
  </w:num>
  <w:num w:numId="44" w16cid:durableId="1626154936">
    <w:abstractNumId w:val="37"/>
    <w:lvlOverride w:ilvl="0"/>
    <w:lvlOverride w:ilvl="1"/>
    <w:lvlOverride w:ilvl="2"/>
    <w:lvlOverride w:ilvl="3"/>
    <w:lvlOverride w:ilvl="4"/>
    <w:lvlOverride w:ilvl="5"/>
    <w:lvlOverride w:ilvl="6"/>
    <w:lvlOverride w:ilvl="7"/>
    <w:lvlOverride w:ilvl="8"/>
  </w:num>
  <w:num w:numId="45" w16cid:durableId="1070497062">
    <w:abstractNumId w:val="20"/>
    <w:lvlOverride w:ilvl="0"/>
    <w:lvlOverride w:ilvl="1"/>
    <w:lvlOverride w:ilvl="2"/>
    <w:lvlOverride w:ilvl="3"/>
    <w:lvlOverride w:ilvl="4"/>
    <w:lvlOverride w:ilvl="5"/>
    <w:lvlOverride w:ilvl="6"/>
    <w:lvlOverride w:ilvl="7"/>
    <w:lvlOverride w:ilvl="8"/>
  </w:num>
  <w:num w:numId="46" w16cid:durableId="43529031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4C"/>
    <w:rsid w:val="00003CAA"/>
    <w:rsid w:val="00015871"/>
    <w:rsid w:val="00017BD0"/>
    <w:rsid w:val="00020E32"/>
    <w:rsid w:val="00021F78"/>
    <w:rsid w:val="00030FD3"/>
    <w:rsid w:val="00033D93"/>
    <w:rsid w:val="000350E9"/>
    <w:rsid w:val="00036709"/>
    <w:rsid w:val="000413DE"/>
    <w:rsid w:val="00047EC6"/>
    <w:rsid w:val="0005009F"/>
    <w:rsid w:val="0005058E"/>
    <w:rsid w:val="000531E7"/>
    <w:rsid w:val="00055FEF"/>
    <w:rsid w:val="00056C6A"/>
    <w:rsid w:val="00062D71"/>
    <w:rsid w:val="00063335"/>
    <w:rsid w:val="00065BE7"/>
    <w:rsid w:val="00066378"/>
    <w:rsid w:val="00072FDE"/>
    <w:rsid w:val="00073588"/>
    <w:rsid w:val="0007556B"/>
    <w:rsid w:val="00075839"/>
    <w:rsid w:val="00081277"/>
    <w:rsid w:val="00085BD8"/>
    <w:rsid w:val="00087416"/>
    <w:rsid w:val="00090B98"/>
    <w:rsid w:val="000939C2"/>
    <w:rsid w:val="00093F4B"/>
    <w:rsid w:val="000955BD"/>
    <w:rsid w:val="000A019E"/>
    <w:rsid w:val="000A3357"/>
    <w:rsid w:val="000A3CD7"/>
    <w:rsid w:val="000A4A46"/>
    <w:rsid w:val="000A5C0A"/>
    <w:rsid w:val="000B0904"/>
    <w:rsid w:val="000B0F1C"/>
    <w:rsid w:val="000B2D17"/>
    <w:rsid w:val="000B4044"/>
    <w:rsid w:val="000C0F7E"/>
    <w:rsid w:val="000C1601"/>
    <w:rsid w:val="000C4F19"/>
    <w:rsid w:val="000D0D4B"/>
    <w:rsid w:val="000D2F12"/>
    <w:rsid w:val="000D4CE7"/>
    <w:rsid w:val="000E0B71"/>
    <w:rsid w:val="000E32D2"/>
    <w:rsid w:val="000F1594"/>
    <w:rsid w:val="000F310F"/>
    <w:rsid w:val="000F56FA"/>
    <w:rsid w:val="000F6DCA"/>
    <w:rsid w:val="000F6FB3"/>
    <w:rsid w:val="001015EE"/>
    <w:rsid w:val="00102F03"/>
    <w:rsid w:val="001064B6"/>
    <w:rsid w:val="00113701"/>
    <w:rsid w:val="00116926"/>
    <w:rsid w:val="00116C07"/>
    <w:rsid w:val="0012129B"/>
    <w:rsid w:val="00123989"/>
    <w:rsid w:val="00123EF1"/>
    <w:rsid w:val="00126449"/>
    <w:rsid w:val="001269E0"/>
    <w:rsid w:val="001307ED"/>
    <w:rsid w:val="00130A85"/>
    <w:rsid w:val="001355C0"/>
    <w:rsid w:val="00135DDE"/>
    <w:rsid w:val="00136656"/>
    <w:rsid w:val="00137AF9"/>
    <w:rsid w:val="001411E1"/>
    <w:rsid w:val="00143546"/>
    <w:rsid w:val="001438C3"/>
    <w:rsid w:val="0014639D"/>
    <w:rsid w:val="001466CB"/>
    <w:rsid w:val="001477FF"/>
    <w:rsid w:val="001569E8"/>
    <w:rsid w:val="0017215D"/>
    <w:rsid w:val="001726C5"/>
    <w:rsid w:val="00173BEC"/>
    <w:rsid w:val="00182DB8"/>
    <w:rsid w:val="0018520C"/>
    <w:rsid w:val="00186836"/>
    <w:rsid w:val="001876C4"/>
    <w:rsid w:val="00190893"/>
    <w:rsid w:val="00194660"/>
    <w:rsid w:val="001949BB"/>
    <w:rsid w:val="001973F8"/>
    <w:rsid w:val="001A22F5"/>
    <w:rsid w:val="001A57D3"/>
    <w:rsid w:val="001A6D90"/>
    <w:rsid w:val="001B0DE2"/>
    <w:rsid w:val="001B0EB9"/>
    <w:rsid w:val="001B0F6F"/>
    <w:rsid w:val="001B1CA3"/>
    <w:rsid w:val="001B2B97"/>
    <w:rsid w:val="001B56FA"/>
    <w:rsid w:val="001B73FA"/>
    <w:rsid w:val="001C4F97"/>
    <w:rsid w:val="001C603C"/>
    <w:rsid w:val="001D2241"/>
    <w:rsid w:val="001D3535"/>
    <w:rsid w:val="001D4564"/>
    <w:rsid w:val="001E6167"/>
    <w:rsid w:val="001E6DC7"/>
    <w:rsid w:val="001E7B68"/>
    <w:rsid w:val="001F0EC2"/>
    <w:rsid w:val="001F2D2F"/>
    <w:rsid w:val="001F32C2"/>
    <w:rsid w:val="001F4259"/>
    <w:rsid w:val="001F5019"/>
    <w:rsid w:val="001F6962"/>
    <w:rsid w:val="0020134A"/>
    <w:rsid w:val="00201CAB"/>
    <w:rsid w:val="00202BF7"/>
    <w:rsid w:val="00210C12"/>
    <w:rsid w:val="00211C95"/>
    <w:rsid w:val="0021752C"/>
    <w:rsid w:val="0022122F"/>
    <w:rsid w:val="00221D1F"/>
    <w:rsid w:val="00223AF4"/>
    <w:rsid w:val="00227CD1"/>
    <w:rsid w:val="002321B6"/>
    <w:rsid w:val="0023659D"/>
    <w:rsid w:val="00242BA4"/>
    <w:rsid w:val="00251770"/>
    <w:rsid w:val="00252196"/>
    <w:rsid w:val="002537BD"/>
    <w:rsid w:val="002546B9"/>
    <w:rsid w:val="00256A1D"/>
    <w:rsid w:val="00257024"/>
    <w:rsid w:val="002609B6"/>
    <w:rsid w:val="00263D97"/>
    <w:rsid w:val="00264152"/>
    <w:rsid w:val="0026487C"/>
    <w:rsid w:val="00267DE8"/>
    <w:rsid w:val="00270CE4"/>
    <w:rsid w:val="00272A22"/>
    <w:rsid w:val="00273038"/>
    <w:rsid w:val="0028065B"/>
    <w:rsid w:val="00285198"/>
    <w:rsid w:val="00287BFB"/>
    <w:rsid w:val="00293864"/>
    <w:rsid w:val="002956C6"/>
    <w:rsid w:val="00297115"/>
    <w:rsid w:val="002971BE"/>
    <w:rsid w:val="00297BED"/>
    <w:rsid w:val="002A2BB0"/>
    <w:rsid w:val="002A720B"/>
    <w:rsid w:val="002A7C5E"/>
    <w:rsid w:val="002B57DE"/>
    <w:rsid w:val="002B67C7"/>
    <w:rsid w:val="002B717C"/>
    <w:rsid w:val="002C0859"/>
    <w:rsid w:val="002C09AC"/>
    <w:rsid w:val="002C3D69"/>
    <w:rsid w:val="002C438B"/>
    <w:rsid w:val="002C5DC4"/>
    <w:rsid w:val="002C63D4"/>
    <w:rsid w:val="002D0D22"/>
    <w:rsid w:val="002D252D"/>
    <w:rsid w:val="002D3406"/>
    <w:rsid w:val="002D5003"/>
    <w:rsid w:val="002D63FA"/>
    <w:rsid w:val="002E2108"/>
    <w:rsid w:val="002E622B"/>
    <w:rsid w:val="002F454C"/>
    <w:rsid w:val="0030002F"/>
    <w:rsid w:val="00300D82"/>
    <w:rsid w:val="00302702"/>
    <w:rsid w:val="003149F8"/>
    <w:rsid w:val="00314B56"/>
    <w:rsid w:val="00315C32"/>
    <w:rsid w:val="00315DC8"/>
    <w:rsid w:val="00323959"/>
    <w:rsid w:val="00325E54"/>
    <w:rsid w:val="00327518"/>
    <w:rsid w:val="00331BCE"/>
    <w:rsid w:val="003338A0"/>
    <w:rsid w:val="0033622D"/>
    <w:rsid w:val="003513AB"/>
    <w:rsid w:val="00351617"/>
    <w:rsid w:val="00352D14"/>
    <w:rsid w:val="0035693E"/>
    <w:rsid w:val="0037378F"/>
    <w:rsid w:val="00373E49"/>
    <w:rsid w:val="003770BE"/>
    <w:rsid w:val="00380979"/>
    <w:rsid w:val="0038260C"/>
    <w:rsid w:val="00382CCB"/>
    <w:rsid w:val="00387331"/>
    <w:rsid w:val="003978FA"/>
    <w:rsid w:val="003A4F15"/>
    <w:rsid w:val="003A60E3"/>
    <w:rsid w:val="003B1235"/>
    <w:rsid w:val="003B6F25"/>
    <w:rsid w:val="003C004A"/>
    <w:rsid w:val="003C1A25"/>
    <w:rsid w:val="003C1C89"/>
    <w:rsid w:val="003C34E0"/>
    <w:rsid w:val="003C36F9"/>
    <w:rsid w:val="003C3893"/>
    <w:rsid w:val="003C3F99"/>
    <w:rsid w:val="003C4F73"/>
    <w:rsid w:val="003C63BE"/>
    <w:rsid w:val="003C641B"/>
    <w:rsid w:val="003C6525"/>
    <w:rsid w:val="003C68DD"/>
    <w:rsid w:val="003D1747"/>
    <w:rsid w:val="003D4CA1"/>
    <w:rsid w:val="003D6208"/>
    <w:rsid w:val="003E5BB2"/>
    <w:rsid w:val="003E5DC9"/>
    <w:rsid w:val="003E76FB"/>
    <w:rsid w:val="003E79F8"/>
    <w:rsid w:val="003F65D6"/>
    <w:rsid w:val="003F6B30"/>
    <w:rsid w:val="003F6E9E"/>
    <w:rsid w:val="004019BF"/>
    <w:rsid w:val="00401FB7"/>
    <w:rsid w:val="0040553F"/>
    <w:rsid w:val="00405EF3"/>
    <w:rsid w:val="004063DA"/>
    <w:rsid w:val="004100A1"/>
    <w:rsid w:val="00410977"/>
    <w:rsid w:val="004111AA"/>
    <w:rsid w:val="00413185"/>
    <w:rsid w:val="004148B8"/>
    <w:rsid w:val="004151C9"/>
    <w:rsid w:val="0042514A"/>
    <w:rsid w:val="00425464"/>
    <w:rsid w:val="00436DBC"/>
    <w:rsid w:val="0044143C"/>
    <w:rsid w:val="00441F88"/>
    <w:rsid w:val="00446CAA"/>
    <w:rsid w:val="004502D4"/>
    <w:rsid w:val="004572B2"/>
    <w:rsid w:val="004626A7"/>
    <w:rsid w:val="004665FA"/>
    <w:rsid w:val="004672AF"/>
    <w:rsid w:val="004674E6"/>
    <w:rsid w:val="004725E9"/>
    <w:rsid w:val="00474B36"/>
    <w:rsid w:val="00475537"/>
    <w:rsid w:val="00475C67"/>
    <w:rsid w:val="00476ED6"/>
    <w:rsid w:val="004775C1"/>
    <w:rsid w:val="00482362"/>
    <w:rsid w:val="004874A0"/>
    <w:rsid w:val="00490E04"/>
    <w:rsid w:val="00496C10"/>
    <w:rsid w:val="004A0345"/>
    <w:rsid w:val="004B2638"/>
    <w:rsid w:val="004B4B7B"/>
    <w:rsid w:val="004C0B44"/>
    <w:rsid w:val="004C35D4"/>
    <w:rsid w:val="004C36BD"/>
    <w:rsid w:val="004C37D9"/>
    <w:rsid w:val="004C6A39"/>
    <w:rsid w:val="004D1049"/>
    <w:rsid w:val="004D3557"/>
    <w:rsid w:val="004D60EE"/>
    <w:rsid w:val="004D78F8"/>
    <w:rsid w:val="004E20FB"/>
    <w:rsid w:val="004E2F63"/>
    <w:rsid w:val="004E3897"/>
    <w:rsid w:val="004E4DAB"/>
    <w:rsid w:val="004E6C78"/>
    <w:rsid w:val="004F1785"/>
    <w:rsid w:val="004F5E20"/>
    <w:rsid w:val="0050627D"/>
    <w:rsid w:val="00510515"/>
    <w:rsid w:val="00511770"/>
    <w:rsid w:val="0051740B"/>
    <w:rsid w:val="00524C14"/>
    <w:rsid w:val="00526B31"/>
    <w:rsid w:val="00527392"/>
    <w:rsid w:val="00544DF9"/>
    <w:rsid w:val="005462C2"/>
    <w:rsid w:val="0055144B"/>
    <w:rsid w:val="00552C4B"/>
    <w:rsid w:val="00552FF8"/>
    <w:rsid w:val="0055324F"/>
    <w:rsid w:val="00554D2E"/>
    <w:rsid w:val="00555E73"/>
    <w:rsid w:val="00560A2C"/>
    <w:rsid w:val="0056270B"/>
    <w:rsid w:val="005640EA"/>
    <w:rsid w:val="00565506"/>
    <w:rsid w:val="00565A4B"/>
    <w:rsid w:val="00567F24"/>
    <w:rsid w:val="00570ED7"/>
    <w:rsid w:val="00572DD1"/>
    <w:rsid w:val="00572E61"/>
    <w:rsid w:val="00572F05"/>
    <w:rsid w:val="0057484E"/>
    <w:rsid w:val="00574E8D"/>
    <w:rsid w:val="00576945"/>
    <w:rsid w:val="00576A83"/>
    <w:rsid w:val="00577F5C"/>
    <w:rsid w:val="00580228"/>
    <w:rsid w:val="00584578"/>
    <w:rsid w:val="00585CC1"/>
    <w:rsid w:val="00587C22"/>
    <w:rsid w:val="00587F45"/>
    <w:rsid w:val="00591894"/>
    <w:rsid w:val="00594BF4"/>
    <w:rsid w:val="00594DF8"/>
    <w:rsid w:val="005B0C92"/>
    <w:rsid w:val="005B11B2"/>
    <w:rsid w:val="005B20E6"/>
    <w:rsid w:val="005B65F2"/>
    <w:rsid w:val="005B66D8"/>
    <w:rsid w:val="005C170B"/>
    <w:rsid w:val="005C7366"/>
    <w:rsid w:val="005C75FD"/>
    <w:rsid w:val="005D0478"/>
    <w:rsid w:val="005D1853"/>
    <w:rsid w:val="005D530F"/>
    <w:rsid w:val="005D7D63"/>
    <w:rsid w:val="005F42E8"/>
    <w:rsid w:val="005F7451"/>
    <w:rsid w:val="00600FD0"/>
    <w:rsid w:val="00600FFF"/>
    <w:rsid w:val="0060494E"/>
    <w:rsid w:val="00605FF7"/>
    <w:rsid w:val="0060692E"/>
    <w:rsid w:val="00614C8D"/>
    <w:rsid w:val="006235C3"/>
    <w:rsid w:val="0062386B"/>
    <w:rsid w:val="00625982"/>
    <w:rsid w:val="00626CB1"/>
    <w:rsid w:val="0062708D"/>
    <w:rsid w:val="00630224"/>
    <w:rsid w:val="00631771"/>
    <w:rsid w:val="006417BC"/>
    <w:rsid w:val="00644412"/>
    <w:rsid w:val="00646DC9"/>
    <w:rsid w:val="006472E0"/>
    <w:rsid w:val="00647BBF"/>
    <w:rsid w:val="006537A3"/>
    <w:rsid w:val="006552ED"/>
    <w:rsid w:val="0065671D"/>
    <w:rsid w:val="00656E38"/>
    <w:rsid w:val="006570AD"/>
    <w:rsid w:val="00662B29"/>
    <w:rsid w:val="0066346E"/>
    <w:rsid w:val="00665C51"/>
    <w:rsid w:val="006671CD"/>
    <w:rsid w:val="0066781B"/>
    <w:rsid w:val="00667DC1"/>
    <w:rsid w:val="0067471E"/>
    <w:rsid w:val="00674B0C"/>
    <w:rsid w:val="00680E08"/>
    <w:rsid w:val="0069047B"/>
    <w:rsid w:val="00690A26"/>
    <w:rsid w:val="006A0457"/>
    <w:rsid w:val="006A1759"/>
    <w:rsid w:val="006A1B34"/>
    <w:rsid w:val="006A1CB1"/>
    <w:rsid w:val="006B0EE2"/>
    <w:rsid w:val="006C0696"/>
    <w:rsid w:val="006D0C4D"/>
    <w:rsid w:val="006D1CDD"/>
    <w:rsid w:val="006D45F7"/>
    <w:rsid w:val="006D59C0"/>
    <w:rsid w:val="006E3DED"/>
    <w:rsid w:val="006F09C5"/>
    <w:rsid w:val="006F24F0"/>
    <w:rsid w:val="006F3B92"/>
    <w:rsid w:val="006F512D"/>
    <w:rsid w:val="006F69A5"/>
    <w:rsid w:val="0070203C"/>
    <w:rsid w:val="00704C57"/>
    <w:rsid w:val="00707B80"/>
    <w:rsid w:val="00707F6E"/>
    <w:rsid w:val="00713ACE"/>
    <w:rsid w:val="00715F98"/>
    <w:rsid w:val="00717528"/>
    <w:rsid w:val="007273C7"/>
    <w:rsid w:val="00733021"/>
    <w:rsid w:val="007337A0"/>
    <w:rsid w:val="00734817"/>
    <w:rsid w:val="00743002"/>
    <w:rsid w:val="00744FF4"/>
    <w:rsid w:val="00746BC4"/>
    <w:rsid w:val="00746D01"/>
    <w:rsid w:val="00747B95"/>
    <w:rsid w:val="00747BE1"/>
    <w:rsid w:val="00753324"/>
    <w:rsid w:val="007633C2"/>
    <w:rsid w:val="0076451C"/>
    <w:rsid w:val="00765CE6"/>
    <w:rsid w:val="00772D48"/>
    <w:rsid w:val="00774734"/>
    <w:rsid w:val="00775C0E"/>
    <w:rsid w:val="00776A6F"/>
    <w:rsid w:val="007773BA"/>
    <w:rsid w:val="00777D7E"/>
    <w:rsid w:val="00780A6F"/>
    <w:rsid w:val="0078200D"/>
    <w:rsid w:val="00782790"/>
    <w:rsid w:val="00784786"/>
    <w:rsid w:val="00784C3C"/>
    <w:rsid w:val="00787D27"/>
    <w:rsid w:val="007A25AD"/>
    <w:rsid w:val="007A376E"/>
    <w:rsid w:val="007B0609"/>
    <w:rsid w:val="007B1187"/>
    <w:rsid w:val="007B66BE"/>
    <w:rsid w:val="007C0260"/>
    <w:rsid w:val="007C3BA6"/>
    <w:rsid w:val="007C3E75"/>
    <w:rsid w:val="007C6A63"/>
    <w:rsid w:val="007C6E25"/>
    <w:rsid w:val="007D17B3"/>
    <w:rsid w:val="007D4E33"/>
    <w:rsid w:val="007E30FB"/>
    <w:rsid w:val="007F0CE2"/>
    <w:rsid w:val="007F113B"/>
    <w:rsid w:val="007F4456"/>
    <w:rsid w:val="00801848"/>
    <w:rsid w:val="0080609D"/>
    <w:rsid w:val="00810836"/>
    <w:rsid w:val="00811B59"/>
    <w:rsid w:val="008143A2"/>
    <w:rsid w:val="008260C8"/>
    <w:rsid w:val="00826E62"/>
    <w:rsid w:val="00833BED"/>
    <w:rsid w:val="00835C81"/>
    <w:rsid w:val="008407CA"/>
    <w:rsid w:val="008409A8"/>
    <w:rsid w:val="00845106"/>
    <w:rsid w:val="008468ED"/>
    <w:rsid w:val="0085316E"/>
    <w:rsid w:val="00854357"/>
    <w:rsid w:val="00855F83"/>
    <w:rsid w:val="008665F4"/>
    <w:rsid w:val="00873E81"/>
    <w:rsid w:val="00876D59"/>
    <w:rsid w:val="00884B73"/>
    <w:rsid w:val="00885FB4"/>
    <w:rsid w:val="00891465"/>
    <w:rsid w:val="00892C2A"/>
    <w:rsid w:val="00897EF1"/>
    <w:rsid w:val="008A1501"/>
    <w:rsid w:val="008A7F42"/>
    <w:rsid w:val="008B6D2E"/>
    <w:rsid w:val="008B7761"/>
    <w:rsid w:val="008C00C6"/>
    <w:rsid w:val="008C2884"/>
    <w:rsid w:val="008C3111"/>
    <w:rsid w:val="008C55C6"/>
    <w:rsid w:val="008C6C5D"/>
    <w:rsid w:val="008C7B1A"/>
    <w:rsid w:val="008D03AD"/>
    <w:rsid w:val="008D091D"/>
    <w:rsid w:val="008D0DAF"/>
    <w:rsid w:val="008D4019"/>
    <w:rsid w:val="008E3BD8"/>
    <w:rsid w:val="008E3C64"/>
    <w:rsid w:val="008F0713"/>
    <w:rsid w:val="008F15C5"/>
    <w:rsid w:val="008F62D3"/>
    <w:rsid w:val="008F6333"/>
    <w:rsid w:val="00900C04"/>
    <w:rsid w:val="00901CC5"/>
    <w:rsid w:val="00911452"/>
    <w:rsid w:val="00913288"/>
    <w:rsid w:val="00914754"/>
    <w:rsid w:val="009154CC"/>
    <w:rsid w:val="00916E00"/>
    <w:rsid w:val="00920327"/>
    <w:rsid w:val="00922E0C"/>
    <w:rsid w:val="009260C3"/>
    <w:rsid w:val="00932CC1"/>
    <w:rsid w:val="00943BD0"/>
    <w:rsid w:val="00944CA7"/>
    <w:rsid w:val="009458D9"/>
    <w:rsid w:val="00947590"/>
    <w:rsid w:val="00950026"/>
    <w:rsid w:val="00952821"/>
    <w:rsid w:val="009602FD"/>
    <w:rsid w:val="00960DA4"/>
    <w:rsid w:val="0096220A"/>
    <w:rsid w:val="00962FD1"/>
    <w:rsid w:val="00963FF4"/>
    <w:rsid w:val="00966B2E"/>
    <w:rsid w:val="009716C5"/>
    <w:rsid w:val="00973612"/>
    <w:rsid w:val="009737E1"/>
    <w:rsid w:val="00974F35"/>
    <w:rsid w:val="00976DBC"/>
    <w:rsid w:val="00990008"/>
    <w:rsid w:val="0099030A"/>
    <w:rsid w:val="00994AE9"/>
    <w:rsid w:val="00994EE1"/>
    <w:rsid w:val="009A463B"/>
    <w:rsid w:val="009A59D9"/>
    <w:rsid w:val="009B3398"/>
    <w:rsid w:val="009B3CEF"/>
    <w:rsid w:val="009B49B5"/>
    <w:rsid w:val="009B70C3"/>
    <w:rsid w:val="009C0619"/>
    <w:rsid w:val="009C26DC"/>
    <w:rsid w:val="009C2E29"/>
    <w:rsid w:val="009C5E6A"/>
    <w:rsid w:val="009C6B56"/>
    <w:rsid w:val="009C6ECC"/>
    <w:rsid w:val="009E4A62"/>
    <w:rsid w:val="009F0C65"/>
    <w:rsid w:val="009F0E94"/>
    <w:rsid w:val="009F10E0"/>
    <w:rsid w:val="00A0174C"/>
    <w:rsid w:val="00A13253"/>
    <w:rsid w:val="00A13892"/>
    <w:rsid w:val="00A155BB"/>
    <w:rsid w:val="00A170F0"/>
    <w:rsid w:val="00A207CA"/>
    <w:rsid w:val="00A2124E"/>
    <w:rsid w:val="00A22089"/>
    <w:rsid w:val="00A22B5A"/>
    <w:rsid w:val="00A25D23"/>
    <w:rsid w:val="00A337BB"/>
    <w:rsid w:val="00A4183E"/>
    <w:rsid w:val="00A42511"/>
    <w:rsid w:val="00A47F2F"/>
    <w:rsid w:val="00A543E2"/>
    <w:rsid w:val="00A54E7C"/>
    <w:rsid w:val="00A575C1"/>
    <w:rsid w:val="00A60463"/>
    <w:rsid w:val="00A61755"/>
    <w:rsid w:val="00A63C80"/>
    <w:rsid w:val="00A64746"/>
    <w:rsid w:val="00A65DB6"/>
    <w:rsid w:val="00A67DB1"/>
    <w:rsid w:val="00A67FF9"/>
    <w:rsid w:val="00A712FE"/>
    <w:rsid w:val="00A74113"/>
    <w:rsid w:val="00A74DC1"/>
    <w:rsid w:val="00A75A38"/>
    <w:rsid w:val="00A8176A"/>
    <w:rsid w:val="00A87366"/>
    <w:rsid w:val="00A956A2"/>
    <w:rsid w:val="00AA49D5"/>
    <w:rsid w:val="00AA69A5"/>
    <w:rsid w:val="00AB24BB"/>
    <w:rsid w:val="00AB2E27"/>
    <w:rsid w:val="00AB5563"/>
    <w:rsid w:val="00AC0C44"/>
    <w:rsid w:val="00AC2F6A"/>
    <w:rsid w:val="00AC564E"/>
    <w:rsid w:val="00AD054A"/>
    <w:rsid w:val="00AD0B6E"/>
    <w:rsid w:val="00AD0FAA"/>
    <w:rsid w:val="00AD44D1"/>
    <w:rsid w:val="00AD69E4"/>
    <w:rsid w:val="00AD7E05"/>
    <w:rsid w:val="00AE1D84"/>
    <w:rsid w:val="00AE27F1"/>
    <w:rsid w:val="00AE29F3"/>
    <w:rsid w:val="00AE2DAC"/>
    <w:rsid w:val="00AE3736"/>
    <w:rsid w:val="00AF1E60"/>
    <w:rsid w:val="00AF30B3"/>
    <w:rsid w:val="00B00735"/>
    <w:rsid w:val="00B03609"/>
    <w:rsid w:val="00B10593"/>
    <w:rsid w:val="00B11BE7"/>
    <w:rsid w:val="00B1691E"/>
    <w:rsid w:val="00B324B3"/>
    <w:rsid w:val="00B406A1"/>
    <w:rsid w:val="00B456F7"/>
    <w:rsid w:val="00B46486"/>
    <w:rsid w:val="00B50D5F"/>
    <w:rsid w:val="00B51C8D"/>
    <w:rsid w:val="00B5526C"/>
    <w:rsid w:val="00B559DD"/>
    <w:rsid w:val="00B71248"/>
    <w:rsid w:val="00B719D6"/>
    <w:rsid w:val="00B74FEA"/>
    <w:rsid w:val="00B80B4A"/>
    <w:rsid w:val="00B82C92"/>
    <w:rsid w:val="00B8651F"/>
    <w:rsid w:val="00B90971"/>
    <w:rsid w:val="00B91E22"/>
    <w:rsid w:val="00BA165E"/>
    <w:rsid w:val="00BB7FB7"/>
    <w:rsid w:val="00BC53B1"/>
    <w:rsid w:val="00BC5D4B"/>
    <w:rsid w:val="00BD42AD"/>
    <w:rsid w:val="00BE6DCE"/>
    <w:rsid w:val="00BE6ED7"/>
    <w:rsid w:val="00BE71F2"/>
    <w:rsid w:val="00BF03A5"/>
    <w:rsid w:val="00BF0F48"/>
    <w:rsid w:val="00BF24C1"/>
    <w:rsid w:val="00BF4CEB"/>
    <w:rsid w:val="00BF5A64"/>
    <w:rsid w:val="00BF5CB8"/>
    <w:rsid w:val="00C16CB5"/>
    <w:rsid w:val="00C27193"/>
    <w:rsid w:val="00C3256C"/>
    <w:rsid w:val="00C3683B"/>
    <w:rsid w:val="00C40EC4"/>
    <w:rsid w:val="00C40FA3"/>
    <w:rsid w:val="00C6046E"/>
    <w:rsid w:val="00C60657"/>
    <w:rsid w:val="00C71E58"/>
    <w:rsid w:val="00C80166"/>
    <w:rsid w:val="00C80CA5"/>
    <w:rsid w:val="00C83FC6"/>
    <w:rsid w:val="00C85506"/>
    <w:rsid w:val="00C93C52"/>
    <w:rsid w:val="00C94043"/>
    <w:rsid w:val="00C96BC1"/>
    <w:rsid w:val="00CA0FB2"/>
    <w:rsid w:val="00CA6BFB"/>
    <w:rsid w:val="00CB6263"/>
    <w:rsid w:val="00CC0EAF"/>
    <w:rsid w:val="00CC21B2"/>
    <w:rsid w:val="00CC307A"/>
    <w:rsid w:val="00CC46DE"/>
    <w:rsid w:val="00CC5B12"/>
    <w:rsid w:val="00CD0415"/>
    <w:rsid w:val="00CD43E3"/>
    <w:rsid w:val="00CD5F9F"/>
    <w:rsid w:val="00CE270C"/>
    <w:rsid w:val="00CE36F1"/>
    <w:rsid w:val="00CF70FB"/>
    <w:rsid w:val="00D025E4"/>
    <w:rsid w:val="00D03AF8"/>
    <w:rsid w:val="00D04986"/>
    <w:rsid w:val="00D04F81"/>
    <w:rsid w:val="00D065E7"/>
    <w:rsid w:val="00D07486"/>
    <w:rsid w:val="00D100D6"/>
    <w:rsid w:val="00D1081C"/>
    <w:rsid w:val="00D12E81"/>
    <w:rsid w:val="00D26E11"/>
    <w:rsid w:val="00D30EC0"/>
    <w:rsid w:val="00D31051"/>
    <w:rsid w:val="00D34DAD"/>
    <w:rsid w:val="00D34F33"/>
    <w:rsid w:val="00D3735C"/>
    <w:rsid w:val="00D40A22"/>
    <w:rsid w:val="00D416F1"/>
    <w:rsid w:val="00D43817"/>
    <w:rsid w:val="00D439FE"/>
    <w:rsid w:val="00D442B9"/>
    <w:rsid w:val="00D44B3E"/>
    <w:rsid w:val="00D46298"/>
    <w:rsid w:val="00D52654"/>
    <w:rsid w:val="00D531B1"/>
    <w:rsid w:val="00D62F00"/>
    <w:rsid w:val="00D63430"/>
    <w:rsid w:val="00D637E5"/>
    <w:rsid w:val="00D70764"/>
    <w:rsid w:val="00D725A2"/>
    <w:rsid w:val="00D729FB"/>
    <w:rsid w:val="00D819F9"/>
    <w:rsid w:val="00D84825"/>
    <w:rsid w:val="00D84856"/>
    <w:rsid w:val="00D867DC"/>
    <w:rsid w:val="00D91321"/>
    <w:rsid w:val="00D947C0"/>
    <w:rsid w:val="00D9494E"/>
    <w:rsid w:val="00D9513D"/>
    <w:rsid w:val="00D95C39"/>
    <w:rsid w:val="00D95D15"/>
    <w:rsid w:val="00DA54D8"/>
    <w:rsid w:val="00DB1828"/>
    <w:rsid w:val="00DB2DF5"/>
    <w:rsid w:val="00DB2FCF"/>
    <w:rsid w:val="00DB4E32"/>
    <w:rsid w:val="00DB7637"/>
    <w:rsid w:val="00DB7AB7"/>
    <w:rsid w:val="00DC4622"/>
    <w:rsid w:val="00DC708F"/>
    <w:rsid w:val="00DC7AE1"/>
    <w:rsid w:val="00DD0C13"/>
    <w:rsid w:val="00DD2599"/>
    <w:rsid w:val="00DD3DC3"/>
    <w:rsid w:val="00DD5B2F"/>
    <w:rsid w:val="00DE0619"/>
    <w:rsid w:val="00DE342B"/>
    <w:rsid w:val="00DE3ED2"/>
    <w:rsid w:val="00DE5AD4"/>
    <w:rsid w:val="00E0044E"/>
    <w:rsid w:val="00E00ED2"/>
    <w:rsid w:val="00E030F6"/>
    <w:rsid w:val="00E07561"/>
    <w:rsid w:val="00E140B5"/>
    <w:rsid w:val="00E14DFD"/>
    <w:rsid w:val="00E14FFD"/>
    <w:rsid w:val="00E1644C"/>
    <w:rsid w:val="00E174B5"/>
    <w:rsid w:val="00E229F5"/>
    <w:rsid w:val="00E251D5"/>
    <w:rsid w:val="00E31585"/>
    <w:rsid w:val="00E326BB"/>
    <w:rsid w:val="00E32C18"/>
    <w:rsid w:val="00E34DE5"/>
    <w:rsid w:val="00E44075"/>
    <w:rsid w:val="00E452D3"/>
    <w:rsid w:val="00E463F0"/>
    <w:rsid w:val="00E540BF"/>
    <w:rsid w:val="00E54F2F"/>
    <w:rsid w:val="00E56893"/>
    <w:rsid w:val="00E606F1"/>
    <w:rsid w:val="00E61685"/>
    <w:rsid w:val="00E63464"/>
    <w:rsid w:val="00E73CB8"/>
    <w:rsid w:val="00E74473"/>
    <w:rsid w:val="00E84D1F"/>
    <w:rsid w:val="00E8729E"/>
    <w:rsid w:val="00E97054"/>
    <w:rsid w:val="00EA1285"/>
    <w:rsid w:val="00EA177F"/>
    <w:rsid w:val="00EA3FE2"/>
    <w:rsid w:val="00EA6E4F"/>
    <w:rsid w:val="00EB1C02"/>
    <w:rsid w:val="00EB5CB7"/>
    <w:rsid w:val="00EB6A6C"/>
    <w:rsid w:val="00EC0451"/>
    <w:rsid w:val="00EC28C6"/>
    <w:rsid w:val="00EC48CB"/>
    <w:rsid w:val="00ED40C5"/>
    <w:rsid w:val="00EF1135"/>
    <w:rsid w:val="00EF3B71"/>
    <w:rsid w:val="00F07CBE"/>
    <w:rsid w:val="00F11273"/>
    <w:rsid w:val="00F11A8C"/>
    <w:rsid w:val="00F1674E"/>
    <w:rsid w:val="00F20C39"/>
    <w:rsid w:val="00F21FFC"/>
    <w:rsid w:val="00F241DC"/>
    <w:rsid w:val="00F26BB8"/>
    <w:rsid w:val="00F47D1C"/>
    <w:rsid w:val="00F53DB9"/>
    <w:rsid w:val="00F5584A"/>
    <w:rsid w:val="00F61223"/>
    <w:rsid w:val="00F64092"/>
    <w:rsid w:val="00F64207"/>
    <w:rsid w:val="00F674C9"/>
    <w:rsid w:val="00F71208"/>
    <w:rsid w:val="00F74C21"/>
    <w:rsid w:val="00F84192"/>
    <w:rsid w:val="00F879B4"/>
    <w:rsid w:val="00F92968"/>
    <w:rsid w:val="00F97325"/>
    <w:rsid w:val="00FA3AEC"/>
    <w:rsid w:val="00FA4746"/>
    <w:rsid w:val="00FA66AA"/>
    <w:rsid w:val="00FB0607"/>
    <w:rsid w:val="00FB0BC1"/>
    <w:rsid w:val="00FB2A97"/>
    <w:rsid w:val="00FB2AAF"/>
    <w:rsid w:val="00FB4D8B"/>
    <w:rsid w:val="00FC2563"/>
    <w:rsid w:val="00FC6AFB"/>
    <w:rsid w:val="00FC7D49"/>
    <w:rsid w:val="00FD0C68"/>
    <w:rsid w:val="00FD139E"/>
    <w:rsid w:val="00FD526B"/>
    <w:rsid w:val="00FE0869"/>
    <w:rsid w:val="00FE1AD7"/>
    <w:rsid w:val="00FF2AF2"/>
    <w:rsid w:val="00FF2D95"/>
    <w:rsid w:val="00FF7162"/>
    <w:rsid w:val="011245EC"/>
    <w:rsid w:val="0EC1F2AB"/>
    <w:rsid w:val="0F874718"/>
    <w:rsid w:val="105C8FF5"/>
    <w:rsid w:val="134F7074"/>
    <w:rsid w:val="16C32659"/>
    <w:rsid w:val="19B606D8"/>
    <w:rsid w:val="229B8E10"/>
    <w:rsid w:val="22C62DB8"/>
    <w:rsid w:val="253D150D"/>
    <w:rsid w:val="2C8C860A"/>
    <w:rsid w:val="3EB8676B"/>
    <w:rsid w:val="432D21CA"/>
    <w:rsid w:val="4E219031"/>
    <w:rsid w:val="5ACC8A34"/>
    <w:rsid w:val="5AEA120A"/>
    <w:rsid w:val="6AF5139B"/>
    <w:rsid w:val="6F7EA421"/>
    <w:rsid w:val="70C69FA1"/>
    <w:rsid w:val="764A0BB8"/>
    <w:rsid w:val="782747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D8C79DC3-6136-4800-91C6-AECA51EC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C5"/>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semiHidden/>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uiPriority w:val="39"/>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character" w:styleId="UnresolvedMention">
    <w:name w:val="Unresolved Mention"/>
    <w:basedOn w:val="DefaultParagraphFont"/>
    <w:uiPriority w:val="99"/>
    <w:semiHidden/>
    <w:unhideWhenUsed/>
    <w:rsid w:val="004C36BD"/>
    <w:rPr>
      <w:color w:val="605E5C"/>
      <w:shd w:val="clear" w:color="auto" w:fill="E1DFDD"/>
    </w:rPr>
  </w:style>
  <w:style w:type="paragraph" w:styleId="PlainText">
    <w:name w:val="Plain Text"/>
    <w:basedOn w:val="Normal"/>
    <w:link w:val="PlainTextChar"/>
    <w:uiPriority w:val="99"/>
    <w:unhideWhenUsed/>
    <w:rsid w:val="00AE27F1"/>
    <w:rPr>
      <w:rFonts w:ascii="Arial" w:hAnsi="Arial" w:cs="Consolas"/>
      <w:sz w:val="22"/>
      <w:szCs w:val="21"/>
    </w:rPr>
  </w:style>
  <w:style w:type="character" w:customStyle="1" w:styleId="PlainTextChar">
    <w:name w:val="Plain Text Char"/>
    <w:basedOn w:val="DefaultParagraphFont"/>
    <w:link w:val="PlainText"/>
    <w:uiPriority w:val="99"/>
    <w:rsid w:val="00AE27F1"/>
    <w:rPr>
      <w:rFonts w:ascii="Arial" w:eastAsia="Times New Roman" w:hAnsi="Arial" w:cs="Consolas"/>
      <w:color w:val="auto"/>
      <w:sz w:val="22"/>
      <w:szCs w:val="21"/>
      <w:lang w:val="en-US"/>
    </w:rPr>
  </w:style>
  <w:style w:type="character" w:customStyle="1" w:styleId="event-description">
    <w:name w:val="event-description"/>
    <w:basedOn w:val="DefaultParagraphFont"/>
    <w:rsid w:val="00AE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59988475">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05215234">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378670565">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22244585">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1148588797">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sChild>
    </w:div>
    <w:div w:id="441070528">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462624884">
      <w:bodyDiv w:val="1"/>
      <w:marLeft w:val="0"/>
      <w:marRight w:val="0"/>
      <w:marTop w:val="0"/>
      <w:marBottom w:val="0"/>
      <w:divBdr>
        <w:top w:val="none" w:sz="0" w:space="0" w:color="auto"/>
        <w:left w:val="none" w:sz="0" w:space="0" w:color="auto"/>
        <w:bottom w:val="none" w:sz="0" w:space="0" w:color="auto"/>
        <w:right w:val="none" w:sz="0" w:space="0" w:color="auto"/>
      </w:divBdr>
    </w:div>
    <w:div w:id="561253760">
      <w:bodyDiv w:val="1"/>
      <w:marLeft w:val="0"/>
      <w:marRight w:val="0"/>
      <w:marTop w:val="0"/>
      <w:marBottom w:val="0"/>
      <w:divBdr>
        <w:top w:val="none" w:sz="0" w:space="0" w:color="auto"/>
        <w:left w:val="none" w:sz="0" w:space="0" w:color="auto"/>
        <w:bottom w:val="none" w:sz="0" w:space="0" w:color="auto"/>
        <w:right w:val="none" w:sz="0" w:space="0" w:color="auto"/>
      </w:divBdr>
    </w:div>
    <w:div w:id="562563510">
      <w:bodyDiv w:val="1"/>
      <w:marLeft w:val="0"/>
      <w:marRight w:val="0"/>
      <w:marTop w:val="0"/>
      <w:marBottom w:val="0"/>
      <w:divBdr>
        <w:top w:val="none" w:sz="0" w:space="0" w:color="auto"/>
        <w:left w:val="none" w:sz="0" w:space="0" w:color="auto"/>
        <w:bottom w:val="none" w:sz="0" w:space="0" w:color="auto"/>
        <w:right w:val="none" w:sz="0" w:space="0" w:color="auto"/>
      </w:divBdr>
    </w:div>
    <w:div w:id="658768973">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53631947">
      <w:bodyDiv w:val="1"/>
      <w:marLeft w:val="0"/>
      <w:marRight w:val="0"/>
      <w:marTop w:val="0"/>
      <w:marBottom w:val="0"/>
      <w:divBdr>
        <w:top w:val="none" w:sz="0" w:space="0" w:color="auto"/>
        <w:left w:val="none" w:sz="0" w:space="0" w:color="auto"/>
        <w:bottom w:val="none" w:sz="0" w:space="0" w:color="auto"/>
        <w:right w:val="none" w:sz="0" w:space="0" w:color="auto"/>
      </w:divBdr>
    </w:div>
    <w:div w:id="956066771">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091315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48813126">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524906349">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1676226040">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697387405">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49964273">
      <w:bodyDiv w:val="1"/>
      <w:marLeft w:val="0"/>
      <w:marRight w:val="0"/>
      <w:marTop w:val="0"/>
      <w:marBottom w:val="0"/>
      <w:divBdr>
        <w:top w:val="none" w:sz="0" w:space="0" w:color="auto"/>
        <w:left w:val="none" w:sz="0" w:space="0" w:color="auto"/>
        <w:bottom w:val="none" w:sz="0" w:space="0" w:color="auto"/>
        <w:right w:val="none" w:sz="0" w:space="0" w:color="auto"/>
      </w:divBdr>
    </w:div>
    <w:div w:id="1953706668">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94067818">
      <w:bodyDiv w:val="1"/>
      <w:marLeft w:val="0"/>
      <w:marRight w:val="0"/>
      <w:marTop w:val="0"/>
      <w:marBottom w:val="0"/>
      <w:divBdr>
        <w:top w:val="none" w:sz="0" w:space="0" w:color="auto"/>
        <w:left w:val="none" w:sz="0" w:space="0" w:color="auto"/>
        <w:bottom w:val="none" w:sz="0" w:space="0" w:color="auto"/>
        <w:right w:val="none" w:sz="0" w:space="0" w:color="auto"/>
      </w:divBdr>
    </w:div>
    <w:div w:id="2007245208">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3.xml><?xml version="1.0" encoding="utf-8"?>
<ds:datastoreItem xmlns:ds="http://schemas.openxmlformats.org/officeDocument/2006/customXml" ds:itemID="{FA43B889-F8D6-4090-9BAA-4581EB273249}">
  <ds:schemaRefs>
    <ds:schemaRef ds:uri="http://schemas.openxmlformats.org/officeDocument/2006/bibliography"/>
  </ds:schemaRefs>
</ds:datastoreItem>
</file>

<file path=customXml/itemProps4.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9160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subject/>
  <dc:creator>Heather West</dc:creator>
  <cp:keywords/>
  <cp:lastModifiedBy>Heather West</cp:lastModifiedBy>
  <cp:revision>5</cp:revision>
  <cp:lastPrinted>2021-03-03T22:39:00Z</cp:lastPrinted>
  <dcterms:created xsi:type="dcterms:W3CDTF">2023-04-27T21:04:00Z</dcterms:created>
  <dcterms:modified xsi:type="dcterms:W3CDTF">2023-04-27T21:26:00Z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