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5735D1" w14:textId="77777777" w:rsidR="00FF00F5" w:rsidRPr="003717B0" w:rsidRDefault="00FF00F5" w:rsidP="00FF00F5">
      <w:pPr>
        <w:spacing w:after="0" w:line="240" w:lineRule="auto"/>
        <w:ind w:right="90"/>
        <w:contextualSpacing/>
        <w:rPr>
          <w:rFonts w:ascii="Calibri" w:hAnsi="Calibri" w:cs="Calibri"/>
          <w:sz w:val="24"/>
          <w:szCs w:val="24"/>
        </w:rPr>
      </w:pPr>
    </w:p>
    <w:p w14:paraId="6DB87455" w14:textId="77777777" w:rsidR="00FF00F5" w:rsidRPr="003717B0" w:rsidRDefault="00FF00F5" w:rsidP="00FF00F5">
      <w:pPr>
        <w:spacing w:after="0" w:line="240" w:lineRule="auto"/>
        <w:ind w:right="90"/>
        <w:contextualSpacing/>
        <w:rPr>
          <w:rFonts w:ascii="Calibri" w:hAnsi="Calibri" w:cs="Calibri"/>
          <w:sz w:val="24"/>
          <w:szCs w:val="24"/>
        </w:rPr>
      </w:pPr>
    </w:p>
    <w:p w14:paraId="5853BFD0" w14:textId="77777777" w:rsidR="00FF00F5" w:rsidRPr="003717B0" w:rsidRDefault="00FF00F5" w:rsidP="00FF00F5">
      <w:pPr>
        <w:spacing w:after="0" w:line="240" w:lineRule="auto"/>
        <w:ind w:right="90"/>
        <w:contextualSpacing/>
        <w:rPr>
          <w:rFonts w:ascii="Calibri" w:hAnsi="Calibri" w:cs="Calibri"/>
          <w:sz w:val="24"/>
          <w:szCs w:val="24"/>
        </w:rPr>
      </w:pPr>
    </w:p>
    <w:p w14:paraId="1FF26DCC" w14:textId="77777777" w:rsidR="00FF00F5" w:rsidRDefault="00FF00F5" w:rsidP="00FF00F5">
      <w:pPr>
        <w:spacing w:after="0" w:line="240" w:lineRule="auto"/>
        <w:ind w:right="-180"/>
        <w:contextualSpacing/>
        <w:rPr>
          <w:rFonts w:ascii="Calibri" w:hAnsi="Calibri" w:cs="Calibri"/>
          <w:i/>
          <w:iCs/>
          <w:sz w:val="20"/>
          <w:szCs w:val="20"/>
        </w:rPr>
      </w:pPr>
    </w:p>
    <w:p w14:paraId="326AFFC8" w14:textId="77777777" w:rsidR="00FF00F5" w:rsidRDefault="00FF00F5" w:rsidP="00FF00F5">
      <w:pPr>
        <w:spacing w:after="0" w:line="240" w:lineRule="auto"/>
        <w:ind w:right="-180"/>
        <w:contextualSpacing/>
        <w:rPr>
          <w:rFonts w:ascii="Calibri" w:hAnsi="Calibri" w:cs="Calibri"/>
          <w:i/>
          <w:iCs/>
          <w:sz w:val="20"/>
          <w:szCs w:val="20"/>
        </w:rPr>
      </w:pPr>
      <w:r w:rsidRPr="00245163">
        <w:rPr>
          <w:rFonts w:ascii="Calibri" w:hAnsi="Calibri" w:cs="Calibri"/>
          <w:i/>
          <w:iCs/>
          <w:sz w:val="20"/>
          <w:szCs w:val="20"/>
        </w:rPr>
        <w:t xml:space="preserve">Media contact: Heather West, 612-724-8760, </w:t>
      </w:r>
      <w:hyperlink r:id="rId8" w:history="1">
        <w:r w:rsidRPr="00245163">
          <w:rPr>
            <w:rStyle w:val="Hyperlink"/>
            <w:rFonts w:ascii="Calibri" w:hAnsi="Calibri" w:cs="Calibri"/>
            <w:i/>
            <w:iCs/>
            <w:sz w:val="20"/>
            <w:szCs w:val="20"/>
          </w:rPr>
          <w:t>heather@heatherwestpr.com</w:t>
        </w:r>
      </w:hyperlink>
    </w:p>
    <w:p w14:paraId="4DE358DF" w14:textId="77777777" w:rsidR="00FF00F5" w:rsidRPr="00EC5B9C" w:rsidRDefault="00FF00F5" w:rsidP="00FF00F5">
      <w:pPr>
        <w:spacing w:after="0" w:line="240" w:lineRule="auto"/>
        <w:ind w:right="-180"/>
        <w:contextualSpacing/>
        <w:rPr>
          <w:rFonts w:ascii="Calibri" w:hAnsi="Calibri" w:cs="Calibri"/>
          <w:i/>
          <w:iCs/>
          <w:sz w:val="20"/>
          <w:szCs w:val="20"/>
        </w:rPr>
      </w:pPr>
    </w:p>
    <w:p w14:paraId="6AD1A3AE" w14:textId="709FA5B3" w:rsidR="003717B0" w:rsidRPr="00FF00F5" w:rsidRDefault="008965BC" w:rsidP="003717B0">
      <w:pPr>
        <w:spacing w:after="0" w:line="240" w:lineRule="auto"/>
        <w:ind w:right="90"/>
        <w:contextualSpacing/>
        <w:jc w:val="center"/>
        <w:rPr>
          <w:rFonts w:ascii="Calibri" w:hAnsi="Calibri" w:cs="Calibri"/>
          <w:b/>
          <w:bCs/>
          <w:color w:val="000000" w:themeColor="text1"/>
          <w:sz w:val="28"/>
          <w:szCs w:val="28"/>
          <w:lang w:val="fr-CA"/>
        </w:rPr>
      </w:pPr>
      <w:r w:rsidRPr="00FF00F5">
        <w:rPr>
          <w:rFonts w:ascii="Calibri" w:hAnsi="Calibri" w:cs="Calibri"/>
          <w:b/>
          <w:bCs/>
          <w:color w:val="000000" w:themeColor="text1"/>
          <w:sz w:val="28"/>
          <w:szCs w:val="28"/>
          <w:lang w:val="fr-CA"/>
        </w:rPr>
        <w:t>Kyle Morrison se joint à Alumicor à titre de directeur des ventes</w:t>
      </w:r>
    </w:p>
    <w:p w14:paraId="42D2ED9A" w14:textId="77777777" w:rsidR="008965BC" w:rsidRPr="00FF00F5" w:rsidRDefault="008965BC" w:rsidP="003717B0">
      <w:pPr>
        <w:spacing w:after="0" w:line="240" w:lineRule="auto"/>
        <w:ind w:right="90"/>
        <w:contextualSpacing/>
        <w:jc w:val="center"/>
        <w:rPr>
          <w:rFonts w:ascii="Calibri" w:hAnsi="Calibri" w:cs="Calibri"/>
          <w:color w:val="000000" w:themeColor="text1"/>
          <w:lang w:val="fr-CA"/>
        </w:rPr>
      </w:pPr>
    </w:p>
    <w:p w14:paraId="3F5E1E97" w14:textId="2DCC64B3" w:rsidR="008965BC" w:rsidRPr="00FF00F5" w:rsidRDefault="008965BC" w:rsidP="00FF00F5">
      <w:pPr>
        <w:spacing w:after="0" w:line="240" w:lineRule="auto"/>
        <w:ind w:right="-90"/>
        <w:contextualSpacing/>
        <w:jc w:val="center"/>
        <w:rPr>
          <w:rFonts w:ascii="Calibri" w:hAnsi="Calibri" w:cs="Calibri"/>
          <w:i/>
          <w:iCs/>
          <w:color w:val="000000" w:themeColor="text1"/>
          <w:lang w:val="fr-CA"/>
        </w:rPr>
      </w:pPr>
      <w:r w:rsidRPr="00FF00F5">
        <w:rPr>
          <w:rFonts w:ascii="Calibri" w:hAnsi="Calibri" w:cs="Calibri"/>
          <w:i/>
          <w:iCs/>
          <w:color w:val="000000" w:themeColor="text1"/>
          <w:lang w:val="fr-CA"/>
        </w:rPr>
        <w:t>– Offre de systèmes de charpente et de fenêtrage architecturaux en aluminium de fabrication canadienne pour les projets de construction commerciaux, institutionnels et résidentiels de grande hauteur –</w:t>
      </w:r>
    </w:p>
    <w:p w14:paraId="51490F05" w14:textId="77777777" w:rsidR="008965BC" w:rsidRPr="00FF00F5" w:rsidRDefault="008965BC" w:rsidP="003717B0">
      <w:pPr>
        <w:spacing w:after="0" w:line="240" w:lineRule="auto"/>
        <w:contextualSpacing/>
        <w:rPr>
          <w:rFonts w:ascii="Calibri" w:hAnsi="Calibri" w:cs="Calibri"/>
          <w:i/>
          <w:iCs/>
          <w:color w:val="000000" w:themeColor="text1"/>
          <w:lang w:val="fr-CA"/>
        </w:rPr>
      </w:pPr>
    </w:p>
    <w:p w14:paraId="50261CAE" w14:textId="78ADB309" w:rsidR="003717B0" w:rsidRPr="00FF00F5" w:rsidRDefault="008965BC" w:rsidP="003717B0">
      <w:pPr>
        <w:spacing w:after="0" w:line="240" w:lineRule="auto"/>
        <w:contextualSpacing/>
        <w:rPr>
          <w:rFonts w:ascii="Calibri" w:hAnsi="Calibri" w:cs="Calibri"/>
          <w:sz w:val="24"/>
          <w:szCs w:val="24"/>
          <w:lang w:val="fr-CA"/>
        </w:rPr>
      </w:pPr>
      <w:r w:rsidRPr="00FF00F5">
        <w:rPr>
          <w:rFonts w:ascii="Calibri" w:hAnsi="Calibri" w:cs="Calibri"/>
          <w:sz w:val="24"/>
          <w:szCs w:val="24"/>
          <w:lang w:val="fr-CA"/>
        </w:rPr>
        <w:t>Toronto (octobre 2026) – Alumicor a nommé Kyle Morrison au poste de directeur des ventes. À la tête des équipes de vente de l’entreprise, il fournira aux clients d’Alumicor des systèmes de murs-rideaux, de façades, de fenêtres et d’entrées à ossature d’aluminium de fabrication canadienne pour les projets commerciaux, institutionnels et résidentiels de grande hauteur.</w:t>
      </w:r>
    </w:p>
    <w:p w14:paraId="172B80B6" w14:textId="77777777" w:rsidR="008965BC" w:rsidRPr="00FF00F5" w:rsidRDefault="008965BC" w:rsidP="003717B0">
      <w:pPr>
        <w:spacing w:after="0" w:line="240" w:lineRule="auto"/>
        <w:contextualSpacing/>
        <w:rPr>
          <w:rFonts w:ascii="Calibri" w:hAnsi="Calibri" w:cs="Calibri"/>
          <w:sz w:val="24"/>
          <w:szCs w:val="24"/>
          <w:lang w:val="fr-CA"/>
        </w:rPr>
      </w:pPr>
    </w:p>
    <w:p w14:paraId="071B409C" w14:textId="46C8B9FD" w:rsidR="00017E7E" w:rsidRPr="00FF00F5" w:rsidRDefault="008965BC" w:rsidP="003717B0">
      <w:pPr>
        <w:spacing w:after="0" w:line="240" w:lineRule="auto"/>
        <w:contextualSpacing/>
        <w:rPr>
          <w:rFonts w:ascii="Calibri" w:hAnsi="Calibri" w:cs="Calibri"/>
          <w:color w:val="212121"/>
          <w:sz w:val="24"/>
          <w:szCs w:val="24"/>
          <w:lang w:val="fr-CA"/>
        </w:rPr>
      </w:pPr>
      <w:r w:rsidRPr="00FF00F5">
        <w:rPr>
          <w:rFonts w:ascii="Calibri" w:hAnsi="Calibri" w:cs="Calibri"/>
          <w:color w:val="212121"/>
          <w:sz w:val="24"/>
          <w:szCs w:val="24"/>
          <w:lang w:val="fr-CA"/>
        </w:rPr>
        <w:t xml:space="preserve">M. Morrison possède 20 ans d'expérience en leadership dans les ventes et le développement des affaires. Chez Alumicor, il se concentrera sur le renforcement des relations avec la clientèle, la croissance à travers le Canada et le développement de la plateforme et des processus d’excellence commerciale d’Alumicor. Il relève directement du directeur général d’Alumicor, Slavko </w:t>
      </w:r>
      <w:proofErr w:type="spellStart"/>
      <w:r w:rsidRPr="00FF00F5">
        <w:rPr>
          <w:rFonts w:ascii="Calibri" w:hAnsi="Calibri" w:cs="Calibri"/>
          <w:color w:val="212121"/>
          <w:sz w:val="24"/>
          <w:szCs w:val="24"/>
          <w:lang w:val="fr-CA"/>
        </w:rPr>
        <w:t>Sehovac</w:t>
      </w:r>
      <w:proofErr w:type="spellEnd"/>
      <w:r w:rsidRPr="00FF00F5">
        <w:rPr>
          <w:rFonts w:ascii="Calibri" w:hAnsi="Calibri" w:cs="Calibri"/>
          <w:color w:val="212121"/>
          <w:sz w:val="24"/>
          <w:szCs w:val="24"/>
          <w:lang w:val="fr-CA"/>
        </w:rPr>
        <w:t>.</w:t>
      </w:r>
    </w:p>
    <w:p w14:paraId="5302352B" w14:textId="77777777" w:rsidR="008965BC" w:rsidRPr="00FF00F5" w:rsidRDefault="008965BC" w:rsidP="003717B0">
      <w:pPr>
        <w:spacing w:after="0" w:line="240" w:lineRule="auto"/>
        <w:contextualSpacing/>
        <w:rPr>
          <w:rFonts w:ascii="Calibri" w:hAnsi="Calibri" w:cs="Calibri"/>
          <w:color w:val="000000"/>
          <w:sz w:val="24"/>
          <w:szCs w:val="24"/>
          <w:lang w:val="fr-CA"/>
        </w:rPr>
      </w:pPr>
    </w:p>
    <w:p w14:paraId="233E431B" w14:textId="0866E11C" w:rsidR="00017E7E" w:rsidRPr="00FF00F5" w:rsidRDefault="008965BC" w:rsidP="003717B0">
      <w:pPr>
        <w:spacing w:after="0" w:line="240" w:lineRule="auto"/>
        <w:contextualSpacing/>
        <w:rPr>
          <w:rFonts w:ascii="Calibri" w:hAnsi="Calibri" w:cs="Calibri"/>
          <w:color w:val="000000"/>
          <w:sz w:val="24"/>
          <w:szCs w:val="24"/>
          <w:lang w:val="fr-CA"/>
        </w:rPr>
      </w:pPr>
      <w:r w:rsidRPr="00FF00F5">
        <w:rPr>
          <w:rFonts w:ascii="Calibri" w:hAnsi="Calibri" w:cs="Calibri"/>
          <w:color w:val="000000"/>
          <w:sz w:val="24"/>
          <w:szCs w:val="24"/>
          <w:lang w:val="fr-CA"/>
        </w:rPr>
        <w:t xml:space="preserve">« Kyle est résolument axé sur le client, passionné par le développement des talents et possède une vaste expérience dans la mise en place de processus de vente rigoureux », a déclaré M. </w:t>
      </w:r>
      <w:proofErr w:type="spellStart"/>
      <w:r w:rsidRPr="00FF00F5">
        <w:rPr>
          <w:rFonts w:ascii="Calibri" w:hAnsi="Calibri" w:cs="Calibri"/>
          <w:color w:val="000000"/>
          <w:sz w:val="24"/>
          <w:szCs w:val="24"/>
          <w:lang w:val="fr-CA"/>
        </w:rPr>
        <w:t>Sehovac</w:t>
      </w:r>
      <w:proofErr w:type="spellEnd"/>
      <w:r w:rsidRPr="00FF00F5">
        <w:rPr>
          <w:rFonts w:ascii="Calibri" w:hAnsi="Calibri" w:cs="Calibri"/>
          <w:color w:val="000000"/>
          <w:sz w:val="24"/>
          <w:szCs w:val="24"/>
          <w:lang w:val="fr-CA"/>
        </w:rPr>
        <w:t>. « Il jouera un rôle important dans le renforcement de l'organisation des ventes d'Alumicor et dans l'amélioration continue de notre cohérence, de notre rigueur et de notre visibilité. »</w:t>
      </w:r>
    </w:p>
    <w:p w14:paraId="5F60FE02" w14:textId="77777777" w:rsidR="008965BC" w:rsidRPr="00FF00F5" w:rsidRDefault="008965BC" w:rsidP="003717B0">
      <w:pPr>
        <w:spacing w:after="0" w:line="240" w:lineRule="auto"/>
        <w:contextualSpacing/>
        <w:rPr>
          <w:rFonts w:ascii="Calibri" w:hAnsi="Calibri" w:cs="Calibri"/>
          <w:color w:val="212121"/>
          <w:sz w:val="24"/>
          <w:szCs w:val="24"/>
          <w:lang w:val="fr-CA"/>
        </w:rPr>
      </w:pPr>
    </w:p>
    <w:p w14:paraId="4BCFB2D5" w14:textId="62264D34" w:rsidR="00017E7E" w:rsidRPr="00FF00F5" w:rsidRDefault="008965BC" w:rsidP="003717B0">
      <w:pPr>
        <w:spacing w:after="0" w:line="240" w:lineRule="auto"/>
        <w:contextualSpacing/>
        <w:rPr>
          <w:rFonts w:ascii="Calibri" w:hAnsi="Calibri" w:cs="Calibri"/>
          <w:color w:val="212121"/>
          <w:sz w:val="24"/>
          <w:szCs w:val="24"/>
          <w:lang w:val="fr-CA"/>
        </w:rPr>
      </w:pPr>
      <w:r w:rsidRPr="00FF00F5">
        <w:rPr>
          <w:rFonts w:ascii="Calibri" w:hAnsi="Calibri" w:cs="Calibri"/>
          <w:color w:val="212121"/>
          <w:sz w:val="24"/>
          <w:szCs w:val="24"/>
          <w:lang w:val="fr-CA"/>
        </w:rPr>
        <w:t xml:space="preserve">Plus récemment, M. Morrison occupait le poste de directeur des ventes chez </w:t>
      </w:r>
      <w:proofErr w:type="spellStart"/>
      <w:r w:rsidRPr="00FF00F5">
        <w:rPr>
          <w:rFonts w:ascii="Calibri" w:hAnsi="Calibri" w:cs="Calibri"/>
          <w:color w:val="212121"/>
          <w:sz w:val="24"/>
          <w:szCs w:val="24"/>
          <w:lang w:val="fr-CA"/>
        </w:rPr>
        <w:t>Deepchill</w:t>
      </w:r>
      <w:proofErr w:type="spellEnd"/>
      <w:r w:rsidRPr="00FF00F5">
        <w:rPr>
          <w:rFonts w:ascii="Calibri" w:hAnsi="Calibri" w:cs="Calibri"/>
          <w:color w:val="212121"/>
          <w:sz w:val="24"/>
          <w:szCs w:val="24"/>
          <w:lang w:val="fr-CA"/>
        </w:rPr>
        <w:t xml:space="preserve"> Technologies, un fournisseur ontarien de systèmes de refroidissement d'envergure mondiale. Auparavant, il a travaillé chez Bisco Industries, où il a dirigé des équipes en Ontario et au Québec afin de développer les activités canadiennes de ce distributeur nord-américain.</w:t>
      </w:r>
    </w:p>
    <w:p w14:paraId="501370C1" w14:textId="77777777" w:rsidR="008965BC" w:rsidRPr="00FF00F5" w:rsidRDefault="008965BC" w:rsidP="003717B0">
      <w:pPr>
        <w:spacing w:after="0" w:line="240" w:lineRule="auto"/>
        <w:contextualSpacing/>
        <w:rPr>
          <w:rFonts w:ascii="Calibri" w:hAnsi="Calibri" w:cs="Calibri"/>
          <w:color w:val="212121"/>
          <w:sz w:val="24"/>
          <w:szCs w:val="24"/>
          <w:lang w:val="fr-CA"/>
        </w:rPr>
      </w:pPr>
    </w:p>
    <w:p w14:paraId="109EED1D" w14:textId="6C9BA72A" w:rsidR="008D2D78" w:rsidRPr="00FF00F5" w:rsidRDefault="008965BC" w:rsidP="003717B0">
      <w:pPr>
        <w:spacing w:after="0" w:line="240" w:lineRule="auto"/>
        <w:ind w:right="90"/>
        <w:contextualSpacing/>
        <w:rPr>
          <w:rFonts w:ascii="Calibri" w:hAnsi="Calibri" w:cs="Calibri"/>
          <w:color w:val="212121"/>
          <w:sz w:val="24"/>
          <w:szCs w:val="24"/>
          <w:lang w:val="fr-CA"/>
        </w:rPr>
      </w:pPr>
      <w:r w:rsidRPr="00FF00F5">
        <w:rPr>
          <w:rFonts w:ascii="Calibri" w:hAnsi="Calibri" w:cs="Calibri"/>
          <w:color w:val="212121"/>
          <w:sz w:val="24"/>
          <w:szCs w:val="24"/>
          <w:lang w:val="fr-CA"/>
        </w:rPr>
        <w:t xml:space="preserve">Dans ses nouvelles fonctions, il représentera les produits d'ossature et les systèmes de fenêtrage fabriqués au Canada par Alumicor lors d'événements et de conférences de l'industrie, notamment ceux organisés par Construction </w:t>
      </w:r>
      <w:proofErr w:type="spellStart"/>
      <w:r w:rsidRPr="00FF00F5">
        <w:rPr>
          <w:rFonts w:ascii="Calibri" w:hAnsi="Calibri" w:cs="Calibri"/>
          <w:color w:val="212121"/>
          <w:sz w:val="24"/>
          <w:szCs w:val="24"/>
          <w:lang w:val="fr-CA"/>
        </w:rPr>
        <w:t>Specifications</w:t>
      </w:r>
      <w:proofErr w:type="spellEnd"/>
      <w:r w:rsidRPr="00FF00F5">
        <w:rPr>
          <w:rFonts w:ascii="Calibri" w:hAnsi="Calibri" w:cs="Calibri"/>
          <w:color w:val="212121"/>
          <w:sz w:val="24"/>
          <w:szCs w:val="24"/>
          <w:lang w:val="fr-CA"/>
        </w:rPr>
        <w:t xml:space="preserve"> Canada (CSC). Résident de l'Ontario de longue date, M. Morrison est titulaire de diplômes en administration des affaires de l'Université </w:t>
      </w:r>
      <w:proofErr w:type="spellStart"/>
      <w:r w:rsidRPr="00FF00F5">
        <w:rPr>
          <w:rFonts w:ascii="Calibri" w:hAnsi="Calibri" w:cs="Calibri"/>
          <w:color w:val="212121"/>
          <w:sz w:val="24"/>
          <w:szCs w:val="24"/>
          <w:lang w:val="fr-CA"/>
        </w:rPr>
        <w:t>Yorkville</w:t>
      </w:r>
      <w:proofErr w:type="spellEnd"/>
      <w:r w:rsidRPr="00FF00F5">
        <w:rPr>
          <w:rFonts w:ascii="Calibri" w:hAnsi="Calibri" w:cs="Calibri"/>
          <w:color w:val="212121"/>
          <w:sz w:val="24"/>
          <w:szCs w:val="24"/>
          <w:lang w:val="fr-CA"/>
        </w:rPr>
        <w:t xml:space="preserve"> et du Collège Durham.</w:t>
      </w:r>
    </w:p>
    <w:p w14:paraId="424CCE9A" w14:textId="77777777" w:rsidR="008965BC" w:rsidRPr="00FF00F5" w:rsidRDefault="008965BC" w:rsidP="008965BC">
      <w:pPr>
        <w:spacing w:after="0" w:line="240" w:lineRule="auto"/>
        <w:ind w:right="90"/>
        <w:contextualSpacing/>
        <w:rPr>
          <w:rFonts w:ascii="Calibri" w:hAnsi="Calibri" w:cs="Calibri"/>
          <w:i/>
          <w:iCs/>
          <w:sz w:val="20"/>
          <w:szCs w:val="20"/>
          <w:lang w:val="fr-CA"/>
        </w:rPr>
      </w:pPr>
    </w:p>
    <w:p w14:paraId="678D5F45" w14:textId="7A1993EC" w:rsidR="008965BC" w:rsidRPr="00FF00F5" w:rsidRDefault="008965BC" w:rsidP="008965BC">
      <w:pPr>
        <w:spacing w:after="0" w:line="240" w:lineRule="auto"/>
        <w:ind w:right="90"/>
        <w:contextualSpacing/>
        <w:rPr>
          <w:rFonts w:ascii="Calibri" w:hAnsi="Calibri" w:cs="Calibri"/>
          <w:i/>
          <w:iCs/>
          <w:sz w:val="20"/>
          <w:szCs w:val="20"/>
          <w:lang w:val="fr-CA"/>
        </w:rPr>
      </w:pPr>
      <w:r w:rsidRPr="00FF00F5">
        <w:rPr>
          <w:rFonts w:ascii="Calibri" w:hAnsi="Calibri" w:cs="Calibri"/>
          <w:i/>
          <w:iCs/>
          <w:sz w:val="20"/>
          <w:szCs w:val="20"/>
          <w:lang w:val="fr-CA"/>
        </w:rPr>
        <w:t>Alumicor est une marque d'</w:t>
      </w:r>
      <w:proofErr w:type="spellStart"/>
      <w:r w:rsidRPr="00FF00F5">
        <w:rPr>
          <w:rFonts w:ascii="Calibri" w:hAnsi="Calibri" w:cs="Calibri"/>
          <w:i/>
          <w:iCs/>
          <w:sz w:val="20"/>
          <w:szCs w:val="20"/>
          <w:lang w:val="fr-CA"/>
        </w:rPr>
        <w:t>Apogee</w:t>
      </w:r>
      <w:proofErr w:type="spellEnd"/>
      <w:r w:rsidRPr="00FF00F5">
        <w:rPr>
          <w:rFonts w:ascii="Calibri" w:hAnsi="Calibri" w:cs="Calibri"/>
          <w:i/>
          <w:iCs/>
          <w:sz w:val="20"/>
          <w:szCs w:val="20"/>
          <w:lang w:val="fr-CA"/>
        </w:rPr>
        <w:t xml:space="preserve"> Architectural </w:t>
      </w:r>
      <w:proofErr w:type="spellStart"/>
      <w:r w:rsidRPr="00FF00F5">
        <w:rPr>
          <w:rFonts w:ascii="Calibri" w:hAnsi="Calibri" w:cs="Calibri"/>
          <w:i/>
          <w:iCs/>
          <w:sz w:val="20"/>
          <w:szCs w:val="20"/>
          <w:lang w:val="fr-CA"/>
        </w:rPr>
        <w:t>Metals</w:t>
      </w:r>
      <w:proofErr w:type="spellEnd"/>
      <w:r w:rsidRPr="00FF00F5">
        <w:rPr>
          <w:rFonts w:ascii="Calibri" w:hAnsi="Calibri" w:cs="Calibri"/>
          <w:i/>
          <w:iCs/>
          <w:sz w:val="20"/>
          <w:szCs w:val="20"/>
          <w:lang w:val="fr-CA"/>
        </w:rPr>
        <w:t xml:space="preserve">. Pour en savoir plus sur les produits, les projets et le personnel d'Alumicor, visitez le site </w:t>
      </w:r>
      <w:hyperlink r:id="rId9" w:history="1">
        <w:r w:rsidRPr="00FF00F5">
          <w:rPr>
            <w:rStyle w:val="Hyperlink"/>
            <w:rFonts w:ascii="Calibri" w:hAnsi="Calibri" w:cs="Calibri"/>
            <w:i/>
            <w:iCs/>
            <w:sz w:val="20"/>
            <w:szCs w:val="20"/>
            <w:lang w:val="fr-CA"/>
          </w:rPr>
          <w:t>https://alumicor.com</w:t>
        </w:r>
      </w:hyperlink>
      <w:r w:rsidRPr="00FF00F5">
        <w:rPr>
          <w:rFonts w:ascii="Calibri" w:hAnsi="Calibri" w:cs="Calibri"/>
          <w:i/>
          <w:iCs/>
          <w:sz w:val="20"/>
          <w:szCs w:val="20"/>
          <w:lang w:val="fr-CA"/>
        </w:rPr>
        <w:t>.</w:t>
      </w:r>
    </w:p>
    <w:p w14:paraId="4DD3D879" w14:textId="62B8D341" w:rsidR="00756226" w:rsidRPr="00FF00F5" w:rsidRDefault="00EB5BB2" w:rsidP="003717B0">
      <w:pPr>
        <w:spacing w:after="0" w:line="240" w:lineRule="auto"/>
        <w:ind w:right="90"/>
        <w:contextualSpacing/>
        <w:jc w:val="center"/>
        <w:rPr>
          <w:rFonts w:ascii="Calibri" w:hAnsi="Calibri" w:cs="Calibri"/>
          <w:i/>
          <w:iCs/>
          <w:sz w:val="20"/>
          <w:szCs w:val="20"/>
          <w:lang w:val="fr-CA"/>
        </w:rPr>
      </w:pPr>
      <w:r w:rsidRPr="00FF00F5">
        <w:rPr>
          <w:rFonts w:ascii="Calibri" w:hAnsi="Calibri" w:cs="Calibri"/>
          <w:i/>
          <w:iCs/>
          <w:sz w:val="20"/>
          <w:szCs w:val="20"/>
          <w:lang w:val="fr-CA"/>
        </w:rPr>
        <w:t>###</w:t>
      </w:r>
    </w:p>
    <w:sectPr w:rsidR="00756226" w:rsidRPr="00FF00F5" w:rsidSect="008965B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23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27AEE" w14:textId="77777777" w:rsidR="00F52A64" w:rsidRDefault="00F52A64">
      <w:pPr>
        <w:spacing w:after="0" w:line="240" w:lineRule="auto"/>
      </w:pPr>
      <w:r>
        <w:separator/>
      </w:r>
    </w:p>
  </w:endnote>
  <w:endnote w:type="continuationSeparator" w:id="0">
    <w:p w14:paraId="78B40916" w14:textId="77777777" w:rsidR="00F52A64" w:rsidRDefault="00F52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9E7041" w14:textId="77777777" w:rsidR="004E6809" w:rsidRDefault="004E6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5D207D" w14:textId="6E021A60" w:rsidR="009A0AB5" w:rsidRDefault="00C75787">
    <w:pPr>
      <w:pStyle w:val="Footer"/>
    </w:pPr>
    <w:r>
      <w:rPr>
        <w:noProof/>
      </w:rPr>
      <w:drawing>
        <wp:anchor distT="0" distB="0" distL="114300" distR="114300" simplePos="0" relativeHeight="251657728" behindDoc="0" locked="0" layoutInCell="1" allowOverlap="1" wp14:anchorId="61BACCAF" wp14:editId="279EED9E">
          <wp:simplePos x="0" y="0"/>
          <wp:positionH relativeFrom="page">
            <wp:align>right</wp:align>
          </wp:positionH>
          <wp:positionV relativeFrom="page">
            <wp:align>bottom</wp:align>
          </wp:positionV>
          <wp:extent cx="7772400" cy="1252220"/>
          <wp:effectExtent l="0" t="0" r="0" b="0"/>
          <wp:wrapNone/>
          <wp:docPr id="294573452"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41059" name="Picture 1" descr="A screen shot of a compu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72400" cy="1252220"/>
                  </a:xfrm>
                  <a:prstGeom prst="rect">
                    <a:avLst/>
                  </a:prstGeom>
                </pic:spPr>
              </pic:pic>
            </a:graphicData>
          </a:graphic>
          <wp14:sizeRelH relativeFrom="margin">
            <wp14:pctWidth>0</wp14:pctWidth>
          </wp14:sizeRelH>
          <wp14:sizeRelV relativeFrom="margin">
            <wp14:pctHeight>0</wp14:pctHeight>
          </wp14:sizeRelV>
        </wp:anchor>
      </w:drawing>
    </w:r>
  </w:p>
  <w:p w14:paraId="00B42C90" w14:textId="77777777" w:rsidR="009A0AB5" w:rsidRDefault="009A0A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D70BC" w14:textId="77777777" w:rsidR="004E6809" w:rsidRDefault="004E6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DAD9B0" w14:textId="77777777" w:rsidR="00F52A64" w:rsidRDefault="00F52A64">
      <w:pPr>
        <w:spacing w:after="0" w:line="240" w:lineRule="auto"/>
      </w:pPr>
      <w:r>
        <w:separator/>
      </w:r>
    </w:p>
  </w:footnote>
  <w:footnote w:type="continuationSeparator" w:id="0">
    <w:p w14:paraId="6593CE52" w14:textId="77777777" w:rsidR="00F52A64" w:rsidRDefault="00F52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18272" w14:textId="18031640" w:rsidR="009A0AB5" w:rsidRDefault="009A0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F3F29" w14:textId="4979444E" w:rsidR="004E6809" w:rsidRDefault="004E68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0CBD3D" w14:textId="5766A635" w:rsidR="00E572E7" w:rsidRDefault="00E572E7">
    <w:pPr>
      <w:pStyle w:val="Header"/>
    </w:pPr>
    <w:r>
      <w:rPr>
        <w:noProof/>
      </w:rPr>
      <w:drawing>
        <wp:anchor distT="0" distB="0" distL="114300" distR="114300" simplePos="0" relativeHeight="251656704" behindDoc="1" locked="0" layoutInCell="1" allowOverlap="1" wp14:anchorId="38BAC9F9" wp14:editId="4E0C5A65">
          <wp:simplePos x="0" y="0"/>
          <wp:positionH relativeFrom="page">
            <wp:align>right</wp:align>
          </wp:positionH>
          <wp:positionV relativeFrom="page">
            <wp:align>top</wp:align>
          </wp:positionV>
          <wp:extent cx="7774357" cy="10060933"/>
          <wp:effectExtent l="0" t="0" r="0" b="0"/>
          <wp:wrapNone/>
          <wp:docPr id="384897142" name="Picture 38489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11265" name="Picture 363911265"/>
                  <pic:cNvPicPr/>
                </pic:nvPicPr>
                <pic:blipFill>
                  <a:blip r:embed="rId1">
                    <a:extLst>
                      <a:ext uri="{28A0092B-C50C-407E-A947-70E740481C1C}">
                        <a14:useLocalDpi xmlns:a14="http://schemas.microsoft.com/office/drawing/2010/main" val="0"/>
                      </a:ext>
                    </a:extLst>
                  </a:blip>
                  <a:stretch>
                    <a:fillRect/>
                  </a:stretch>
                </pic:blipFill>
                <pic:spPr>
                  <a:xfrm>
                    <a:off x="0" y="0"/>
                    <a:ext cx="7774357" cy="1006093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51C49"/>
    <w:multiLevelType w:val="multilevel"/>
    <w:tmpl w:val="8A9E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638DF"/>
    <w:multiLevelType w:val="hybridMultilevel"/>
    <w:tmpl w:val="1654D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744F5"/>
    <w:multiLevelType w:val="hybridMultilevel"/>
    <w:tmpl w:val="413E3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761464">
    <w:abstractNumId w:val="2"/>
  </w:num>
  <w:num w:numId="2" w16cid:durableId="673217622">
    <w:abstractNumId w:val="1"/>
  </w:num>
  <w:num w:numId="3" w16cid:durableId="17377068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38"/>
    <w:rsid w:val="00017E7E"/>
    <w:rsid w:val="000236BD"/>
    <w:rsid w:val="000272BB"/>
    <w:rsid w:val="000353AA"/>
    <w:rsid w:val="00045238"/>
    <w:rsid w:val="000471FF"/>
    <w:rsid w:val="00082FCD"/>
    <w:rsid w:val="000B6709"/>
    <w:rsid w:val="000D3121"/>
    <w:rsid w:val="00106568"/>
    <w:rsid w:val="00140407"/>
    <w:rsid w:val="001568B8"/>
    <w:rsid w:val="00170E2B"/>
    <w:rsid w:val="001768AA"/>
    <w:rsid w:val="001804FB"/>
    <w:rsid w:val="00194FCB"/>
    <w:rsid w:val="001B21B9"/>
    <w:rsid w:val="001B3EB8"/>
    <w:rsid w:val="001B6FB3"/>
    <w:rsid w:val="001C62FB"/>
    <w:rsid w:val="001E5411"/>
    <w:rsid w:val="001F6FE8"/>
    <w:rsid w:val="00206C22"/>
    <w:rsid w:val="00217746"/>
    <w:rsid w:val="00223963"/>
    <w:rsid w:val="0024039E"/>
    <w:rsid w:val="00266628"/>
    <w:rsid w:val="002739ED"/>
    <w:rsid w:val="002A420C"/>
    <w:rsid w:val="002A474D"/>
    <w:rsid w:val="002A65E6"/>
    <w:rsid w:val="002E3C9B"/>
    <w:rsid w:val="0030229C"/>
    <w:rsid w:val="00312B76"/>
    <w:rsid w:val="00341A14"/>
    <w:rsid w:val="003545E6"/>
    <w:rsid w:val="00361B0E"/>
    <w:rsid w:val="00365696"/>
    <w:rsid w:val="003717B0"/>
    <w:rsid w:val="00374231"/>
    <w:rsid w:val="003864ED"/>
    <w:rsid w:val="00396272"/>
    <w:rsid w:val="003B4AB2"/>
    <w:rsid w:val="003C0531"/>
    <w:rsid w:val="003C3877"/>
    <w:rsid w:val="003D17F5"/>
    <w:rsid w:val="003D5229"/>
    <w:rsid w:val="003E3EEC"/>
    <w:rsid w:val="00410F0A"/>
    <w:rsid w:val="00427B58"/>
    <w:rsid w:val="004A3290"/>
    <w:rsid w:val="004C49C1"/>
    <w:rsid w:val="004E6809"/>
    <w:rsid w:val="00500B42"/>
    <w:rsid w:val="005029CD"/>
    <w:rsid w:val="005034DD"/>
    <w:rsid w:val="005049FF"/>
    <w:rsid w:val="00516CFD"/>
    <w:rsid w:val="0052232C"/>
    <w:rsid w:val="005237B4"/>
    <w:rsid w:val="00552A5E"/>
    <w:rsid w:val="00563D15"/>
    <w:rsid w:val="0057144C"/>
    <w:rsid w:val="0059780A"/>
    <w:rsid w:val="005A636C"/>
    <w:rsid w:val="005A674B"/>
    <w:rsid w:val="005B645A"/>
    <w:rsid w:val="005C222D"/>
    <w:rsid w:val="005D1655"/>
    <w:rsid w:val="005E6550"/>
    <w:rsid w:val="0060125A"/>
    <w:rsid w:val="006124E7"/>
    <w:rsid w:val="0062692F"/>
    <w:rsid w:val="0065093C"/>
    <w:rsid w:val="00672AE9"/>
    <w:rsid w:val="00672EF4"/>
    <w:rsid w:val="006747A5"/>
    <w:rsid w:val="00677525"/>
    <w:rsid w:val="006900FB"/>
    <w:rsid w:val="006A6EC8"/>
    <w:rsid w:val="006D54AC"/>
    <w:rsid w:val="006E570E"/>
    <w:rsid w:val="00715638"/>
    <w:rsid w:val="00735488"/>
    <w:rsid w:val="00737DEB"/>
    <w:rsid w:val="00743011"/>
    <w:rsid w:val="00746630"/>
    <w:rsid w:val="00754749"/>
    <w:rsid w:val="00754C0B"/>
    <w:rsid w:val="00756226"/>
    <w:rsid w:val="0076000C"/>
    <w:rsid w:val="00760D88"/>
    <w:rsid w:val="007620C1"/>
    <w:rsid w:val="00790693"/>
    <w:rsid w:val="00796013"/>
    <w:rsid w:val="007979E0"/>
    <w:rsid w:val="007D2862"/>
    <w:rsid w:val="007F32C0"/>
    <w:rsid w:val="007F7ACE"/>
    <w:rsid w:val="0081117A"/>
    <w:rsid w:val="00813A12"/>
    <w:rsid w:val="00841678"/>
    <w:rsid w:val="008550A0"/>
    <w:rsid w:val="008737DE"/>
    <w:rsid w:val="00875A4C"/>
    <w:rsid w:val="00884ACD"/>
    <w:rsid w:val="008965BC"/>
    <w:rsid w:val="008B2D7E"/>
    <w:rsid w:val="008C7B5A"/>
    <w:rsid w:val="008D2D78"/>
    <w:rsid w:val="008D77C9"/>
    <w:rsid w:val="008E4916"/>
    <w:rsid w:val="00903B9D"/>
    <w:rsid w:val="00910A5E"/>
    <w:rsid w:val="0091584A"/>
    <w:rsid w:val="00920C5B"/>
    <w:rsid w:val="00924F02"/>
    <w:rsid w:val="0092678E"/>
    <w:rsid w:val="009422CD"/>
    <w:rsid w:val="00945CA7"/>
    <w:rsid w:val="0096380B"/>
    <w:rsid w:val="00965DFC"/>
    <w:rsid w:val="00974887"/>
    <w:rsid w:val="009A0AB5"/>
    <w:rsid w:val="009A49AD"/>
    <w:rsid w:val="009A6DE9"/>
    <w:rsid w:val="009B1844"/>
    <w:rsid w:val="009C6E9A"/>
    <w:rsid w:val="009E1A7D"/>
    <w:rsid w:val="009F19D7"/>
    <w:rsid w:val="009F7D6E"/>
    <w:rsid w:val="00A04D1A"/>
    <w:rsid w:val="00A11529"/>
    <w:rsid w:val="00A24B97"/>
    <w:rsid w:val="00A4533C"/>
    <w:rsid w:val="00A53245"/>
    <w:rsid w:val="00A55648"/>
    <w:rsid w:val="00A64862"/>
    <w:rsid w:val="00A65FE9"/>
    <w:rsid w:val="00A712E4"/>
    <w:rsid w:val="00A75397"/>
    <w:rsid w:val="00A76A64"/>
    <w:rsid w:val="00A9109F"/>
    <w:rsid w:val="00AB733D"/>
    <w:rsid w:val="00AC00E9"/>
    <w:rsid w:val="00AC6870"/>
    <w:rsid w:val="00AE0C11"/>
    <w:rsid w:val="00AE2F34"/>
    <w:rsid w:val="00AE672F"/>
    <w:rsid w:val="00B17A28"/>
    <w:rsid w:val="00B214B7"/>
    <w:rsid w:val="00B3595E"/>
    <w:rsid w:val="00B6422E"/>
    <w:rsid w:val="00B75B81"/>
    <w:rsid w:val="00B77458"/>
    <w:rsid w:val="00B84848"/>
    <w:rsid w:val="00B91586"/>
    <w:rsid w:val="00BB7EDE"/>
    <w:rsid w:val="00BC3FB4"/>
    <w:rsid w:val="00BD36FF"/>
    <w:rsid w:val="00BD74E0"/>
    <w:rsid w:val="00BE7A28"/>
    <w:rsid w:val="00BF3F41"/>
    <w:rsid w:val="00BF77CF"/>
    <w:rsid w:val="00C023CA"/>
    <w:rsid w:val="00C032D2"/>
    <w:rsid w:val="00C036D0"/>
    <w:rsid w:val="00C36F26"/>
    <w:rsid w:val="00C448E0"/>
    <w:rsid w:val="00C466CE"/>
    <w:rsid w:val="00C75787"/>
    <w:rsid w:val="00C8132E"/>
    <w:rsid w:val="00CB320E"/>
    <w:rsid w:val="00CB3548"/>
    <w:rsid w:val="00CC2B87"/>
    <w:rsid w:val="00CE4C1F"/>
    <w:rsid w:val="00D07366"/>
    <w:rsid w:val="00D16C76"/>
    <w:rsid w:val="00D5040D"/>
    <w:rsid w:val="00D60FC3"/>
    <w:rsid w:val="00D63C28"/>
    <w:rsid w:val="00D65DE0"/>
    <w:rsid w:val="00D8439B"/>
    <w:rsid w:val="00DA4EB0"/>
    <w:rsid w:val="00DB0074"/>
    <w:rsid w:val="00DB5D87"/>
    <w:rsid w:val="00DC526F"/>
    <w:rsid w:val="00DC53C4"/>
    <w:rsid w:val="00DE45D1"/>
    <w:rsid w:val="00DF0E20"/>
    <w:rsid w:val="00DF6085"/>
    <w:rsid w:val="00E07A3A"/>
    <w:rsid w:val="00E159CF"/>
    <w:rsid w:val="00E25AA5"/>
    <w:rsid w:val="00E33E60"/>
    <w:rsid w:val="00E35BDF"/>
    <w:rsid w:val="00E50978"/>
    <w:rsid w:val="00E54827"/>
    <w:rsid w:val="00E548C7"/>
    <w:rsid w:val="00E572E7"/>
    <w:rsid w:val="00E82764"/>
    <w:rsid w:val="00E84B9A"/>
    <w:rsid w:val="00E96CD7"/>
    <w:rsid w:val="00EA156A"/>
    <w:rsid w:val="00EA3A53"/>
    <w:rsid w:val="00EB5B34"/>
    <w:rsid w:val="00EB5BB2"/>
    <w:rsid w:val="00F13D4C"/>
    <w:rsid w:val="00F27737"/>
    <w:rsid w:val="00F52A64"/>
    <w:rsid w:val="00F5620C"/>
    <w:rsid w:val="00F56624"/>
    <w:rsid w:val="00F76282"/>
    <w:rsid w:val="00F9419E"/>
    <w:rsid w:val="00FB7A78"/>
    <w:rsid w:val="00FD3A5E"/>
    <w:rsid w:val="00FD3EE6"/>
    <w:rsid w:val="00FE1F65"/>
    <w:rsid w:val="00FF00F5"/>
    <w:rsid w:val="00FF4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48954"/>
  <w15:chartTrackingRefBased/>
  <w15:docId w15:val="{6DBBDBA2-9DAF-4F8D-B0B0-2DAC370E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38"/>
  </w:style>
  <w:style w:type="paragraph" w:styleId="Footer">
    <w:name w:val="footer"/>
    <w:basedOn w:val="Normal"/>
    <w:link w:val="FooterChar"/>
    <w:uiPriority w:val="99"/>
    <w:unhideWhenUsed/>
    <w:rsid w:val="00045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38"/>
  </w:style>
  <w:style w:type="character" w:styleId="Hyperlink">
    <w:name w:val="Hyperlink"/>
    <w:basedOn w:val="DefaultParagraphFont"/>
    <w:uiPriority w:val="99"/>
    <w:unhideWhenUsed/>
    <w:rsid w:val="00EB5BB2"/>
    <w:rPr>
      <w:color w:val="0563C1" w:themeColor="hyperlink"/>
      <w:u w:val="single"/>
    </w:rPr>
  </w:style>
  <w:style w:type="character" w:styleId="FollowedHyperlink">
    <w:name w:val="FollowedHyperlink"/>
    <w:basedOn w:val="DefaultParagraphFont"/>
    <w:uiPriority w:val="99"/>
    <w:semiHidden/>
    <w:unhideWhenUsed/>
    <w:rsid w:val="001B3EB8"/>
    <w:rPr>
      <w:color w:val="954F72" w:themeColor="followedHyperlink"/>
      <w:u w:val="single"/>
    </w:rPr>
  </w:style>
  <w:style w:type="character" w:styleId="UnresolvedMention">
    <w:name w:val="Unresolved Mention"/>
    <w:basedOn w:val="DefaultParagraphFont"/>
    <w:uiPriority w:val="99"/>
    <w:semiHidden/>
    <w:unhideWhenUsed/>
    <w:rsid w:val="004C49C1"/>
    <w:rPr>
      <w:color w:val="605E5C"/>
      <w:shd w:val="clear" w:color="auto" w:fill="E1DFDD"/>
    </w:rPr>
  </w:style>
  <w:style w:type="paragraph" w:styleId="ListParagraph">
    <w:name w:val="List Paragraph"/>
    <w:basedOn w:val="Normal"/>
    <w:uiPriority w:val="34"/>
    <w:qFormat/>
    <w:rsid w:val="00217746"/>
    <w:pPr>
      <w:spacing w:after="0" w:line="240" w:lineRule="auto"/>
      <w:ind w:left="720"/>
      <w:contextualSpacing/>
    </w:pPr>
    <w:rPr>
      <w:rFonts w:ascii="Times New Roman" w:eastAsia="Times New Roman" w:hAnsi="Times New Roman" w:cs="Times New Roman"/>
      <w:sz w:val="24"/>
      <w:szCs w:val="24"/>
    </w:rPr>
  </w:style>
  <w:style w:type="paragraph" w:styleId="Revision">
    <w:name w:val="Revision"/>
    <w:hidden/>
    <w:uiPriority w:val="99"/>
    <w:semiHidden/>
    <w:rsid w:val="00715638"/>
    <w:pPr>
      <w:spacing w:after="0" w:line="240" w:lineRule="auto"/>
    </w:pPr>
  </w:style>
  <w:style w:type="character" w:styleId="CommentReference">
    <w:name w:val="annotation reference"/>
    <w:basedOn w:val="DefaultParagraphFont"/>
    <w:uiPriority w:val="99"/>
    <w:semiHidden/>
    <w:unhideWhenUsed/>
    <w:rsid w:val="00715638"/>
    <w:rPr>
      <w:sz w:val="16"/>
      <w:szCs w:val="16"/>
    </w:rPr>
  </w:style>
  <w:style w:type="paragraph" w:styleId="CommentText">
    <w:name w:val="annotation text"/>
    <w:basedOn w:val="Normal"/>
    <w:link w:val="CommentTextChar"/>
    <w:uiPriority w:val="99"/>
    <w:unhideWhenUsed/>
    <w:rsid w:val="00715638"/>
    <w:pPr>
      <w:spacing w:line="240" w:lineRule="auto"/>
    </w:pPr>
    <w:rPr>
      <w:sz w:val="20"/>
      <w:szCs w:val="20"/>
    </w:rPr>
  </w:style>
  <w:style w:type="character" w:customStyle="1" w:styleId="CommentTextChar">
    <w:name w:val="Comment Text Char"/>
    <w:basedOn w:val="DefaultParagraphFont"/>
    <w:link w:val="CommentText"/>
    <w:uiPriority w:val="99"/>
    <w:rsid w:val="00715638"/>
    <w:rPr>
      <w:sz w:val="20"/>
      <w:szCs w:val="20"/>
    </w:rPr>
  </w:style>
  <w:style w:type="paragraph" w:styleId="CommentSubject">
    <w:name w:val="annotation subject"/>
    <w:basedOn w:val="CommentText"/>
    <w:next w:val="CommentText"/>
    <w:link w:val="CommentSubjectChar"/>
    <w:uiPriority w:val="99"/>
    <w:semiHidden/>
    <w:unhideWhenUsed/>
    <w:rsid w:val="00715638"/>
    <w:rPr>
      <w:b/>
      <w:bCs/>
    </w:rPr>
  </w:style>
  <w:style w:type="character" w:customStyle="1" w:styleId="CommentSubjectChar">
    <w:name w:val="Comment Subject Char"/>
    <w:basedOn w:val="CommentTextChar"/>
    <w:link w:val="CommentSubject"/>
    <w:uiPriority w:val="99"/>
    <w:semiHidden/>
    <w:rsid w:val="00715638"/>
    <w:rPr>
      <w:b/>
      <w:bCs/>
      <w:sz w:val="20"/>
      <w:szCs w:val="20"/>
    </w:rPr>
  </w:style>
  <w:style w:type="paragraph" w:customStyle="1" w:styleId="xmsonormal">
    <w:name w:val="xmsonormal"/>
    <w:basedOn w:val="Normal"/>
    <w:rsid w:val="0039627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924F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7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ther@heatherwestpr.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micor.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C5B2D-0769-409B-AFD4-F661349BD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367</Words>
  <Characters>2144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Apogee Enterprises Inc.</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Zajichek, Austin</dc:creator>
  <cp:keywords/>
  <dc:description/>
  <cp:lastModifiedBy>Heather West</cp:lastModifiedBy>
  <cp:revision>3</cp:revision>
  <cp:lastPrinted>2026-01-17T23:43:00Z</cp:lastPrinted>
  <dcterms:created xsi:type="dcterms:W3CDTF">2026-10-28T17:22:00Z</dcterms:created>
  <dcterms:modified xsi:type="dcterms:W3CDTF">2026-10-28T22:50:00Z</dcterms:modified>
</cp:coreProperties>
</file>