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0036C" w14:textId="77777777" w:rsidR="003D5D58" w:rsidRPr="007C4194" w:rsidRDefault="003D5D58" w:rsidP="003D5D58">
      <w:pPr>
        <w:pStyle w:val="Subtitle"/>
        <w:spacing w:after="0"/>
        <w:contextualSpacing/>
        <w:jc w:val="left"/>
        <w:rPr>
          <w:rFonts w:ascii="Times New Roman" w:hAnsi="Times New Roman"/>
          <w:i/>
          <w:sz w:val="20"/>
          <w:szCs w:val="20"/>
          <w:lang w:val="en-CA"/>
        </w:rPr>
      </w:pPr>
      <w:r w:rsidRPr="007C4194">
        <w:rPr>
          <w:rFonts w:ascii="Times New Roman" w:hAnsi="Times New Roman"/>
          <w:i/>
          <w:sz w:val="20"/>
          <w:szCs w:val="20"/>
          <w:lang w:val="en-CA"/>
        </w:rPr>
        <w:t>Media contact:</w:t>
      </w:r>
      <w:r w:rsidRPr="007C4194">
        <w:rPr>
          <w:rFonts w:ascii="Times New Roman" w:hAnsi="Times New Roman"/>
          <w:i/>
          <w:sz w:val="20"/>
          <w:szCs w:val="20"/>
          <w:lang w:val="en-CA"/>
        </w:rPr>
        <w:tab/>
      </w:r>
      <w:r w:rsidRPr="007C4194">
        <w:rPr>
          <w:rFonts w:ascii="Times New Roman" w:hAnsi="Times New Roman"/>
          <w:i/>
          <w:sz w:val="20"/>
          <w:szCs w:val="20"/>
          <w:lang w:val="en-CA"/>
        </w:rPr>
        <w:tab/>
        <w:t>Heather West, 612-724-8760, heather@heatherwestpr.com</w:t>
      </w:r>
    </w:p>
    <w:p w14:paraId="51900420" w14:textId="77777777" w:rsidR="003D5D58" w:rsidRPr="007C4194" w:rsidRDefault="003D5D58" w:rsidP="003D5D58">
      <w:pPr>
        <w:contextualSpacing/>
        <w:rPr>
          <w:rFonts w:ascii="Helvetica" w:hAnsi="Helvetica"/>
          <w:b/>
          <w:color w:val="000000"/>
          <w:sz w:val="20"/>
          <w:u w:val="single"/>
          <w:lang w:val="en-CA"/>
        </w:rPr>
      </w:pPr>
    </w:p>
    <w:p w14:paraId="1CFB1AD1" w14:textId="77777777" w:rsidR="003D5D58" w:rsidRDefault="003D5D58" w:rsidP="003D5D58">
      <w:pPr>
        <w:contextualSpacing/>
        <w:rPr>
          <w:rFonts w:ascii="Helvetica" w:hAnsi="Helvetica"/>
          <w:b/>
          <w:bCs/>
          <w:sz w:val="28"/>
          <w:szCs w:val="28"/>
          <w:highlight w:val="white"/>
          <w:lang w:val="en-CA"/>
        </w:rPr>
      </w:pPr>
      <w:r>
        <w:rPr>
          <w:rFonts w:ascii="Helvetica" w:hAnsi="Helvetica"/>
          <w:b/>
          <w:bCs/>
          <w:sz w:val="28"/>
          <w:szCs w:val="28"/>
          <w:highlight w:val="white"/>
          <w:lang w:val="en-CA"/>
        </w:rPr>
        <w:t xml:space="preserve">Alumicor expands paint, anodize and specialty finishing </w:t>
      </w:r>
      <w:proofErr w:type="gramStart"/>
      <w:r>
        <w:rPr>
          <w:rFonts w:ascii="Helvetica" w:hAnsi="Helvetica"/>
          <w:b/>
          <w:bCs/>
          <w:sz w:val="28"/>
          <w:szCs w:val="28"/>
          <w:highlight w:val="white"/>
          <w:lang w:val="en-CA"/>
        </w:rPr>
        <w:t>options</w:t>
      </w:r>
      <w:proofErr w:type="gramEnd"/>
    </w:p>
    <w:p w14:paraId="68407993" w14:textId="77777777" w:rsidR="003D5D58" w:rsidRPr="009F0D56" w:rsidRDefault="003D5D58" w:rsidP="003D5D58">
      <w:pPr>
        <w:contextualSpacing/>
        <w:rPr>
          <w:rFonts w:ascii="Helvetica" w:hAnsi="Helvetica"/>
          <w:b/>
          <w:bCs/>
          <w:sz w:val="28"/>
          <w:szCs w:val="28"/>
          <w:highlight w:val="white"/>
          <w:lang w:val="en-CA"/>
        </w:rPr>
      </w:pPr>
      <w:r>
        <w:rPr>
          <w:rFonts w:ascii="Helvetica" w:hAnsi="Helvetica"/>
          <w:b/>
          <w:bCs/>
          <w:sz w:val="28"/>
          <w:szCs w:val="28"/>
          <w:highlight w:val="white"/>
          <w:lang w:val="en-CA"/>
        </w:rPr>
        <w:t>for architectural aluminum building envelope products</w:t>
      </w:r>
    </w:p>
    <w:p w14:paraId="0C84D858" w14:textId="77777777" w:rsidR="003D5D58" w:rsidRPr="003A0A24" w:rsidRDefault="003D5D58" w:rsidP="003D5D58"/>
    <w:p w14:paraId="5F6C5693" w14:textId="77777777" w:rsidR="003D5D58" w:rsidRPr="003A0A24" w:rsidRDefault="003D5D58" w:rsidP="003D5D58">
      <w:r w:rsidRPr="003A0A24">
        <w:t xml:space="preserve">Toronto (Jan. 2024) – </w:t>
      </w:r>
      <w:r>
        <w:t xml:space="preserve">Supporting projects’ design flexibility, color variety and consistency, and high-performance durability, </w:t>
      </w:r>
      <w:hyperlink r:id="rId8" w:history="1">
        <w:r w:rsidRPr="008733EE">
          <w:rPr>
            <w:rStyle w:val="Hyperlink"/>
          </w:rPr>
          <w:t>Alumicor</w:t>
        </w:r>
      </w:hyperlink>
      <w:r>
        <w:t xml:space="preserve"> has expanded its breadth of architectural aluminum finishing choices for its curtainwall, storefront, window and entrance products. Customers now can select from fluoropolymer</w:t>
      </w:r>
      <w:r w:rsidRPr="003A0A24">
        <w:t xml:space="preserve"> </w:t>
      </w:r>
      <w:r>
        <w:t xml:space="preserve">coatings and </w:t>
      </w:r>
      <w:r w:rsidRPr="003A0A24">
        <w:t>anodize finishes</w:t>
      </w:r>
      <w:r>
        <w:t xml:space="preserve"> in standard and custom colors, plus specialty options such as textured terra cotta and wood grain finishes.</w:t>
      </w:r>
    </w:p>
    <w:p w14:paraId="5A421E7E" w14:textId="77777777" w:rsidR="003D5D58" w:rsidRDefault="003D5D58" w:rsidP="003D5D58"/>
    <w:p w14:paraId="3598A07D" w14:textId="77777777" w:rsidR="003D5D58" w:rsidRPr="003A0A24" w:rsidRDefault="003D5D58" w:rsidP="003D5D58">
      <w:r>
        <w:t xml:space="preserve">Finishing for </w:t>
      </w:r>
      <w:r w:rsidRPr="003A0A24">
        <w:t xml:space="preserve">Alumicor </w:t>
      </w:r>
      <w:r>
        <w:rPr>
          <w:szCs w:val="24"/>
        </w:rPr>
        <w:t>architectural aluminum building envelope products</w:t>
      </w:r>
      <w:r>
        <w:t xml:space="preserve"> </w:t>
      </w:r>
      <w:r w:rsidRPr="003A0A24">
        <w:t xml:space="preserve">is provided by </w:t>
      </w:r>
      <w:hyperlink r:id="rId9" w:history="1">
        <w:r w:rsidRPr="008733EE">
          <w:rPr>
            <w:rStyle w:val="Hyperlink"/>
          </w:rPr>
          <w:t>Linetec</w:t>
        </w:r>
      </w:hyperlink>
      <w:r w:rsidRPr="003A0A24">
        <w:t>, the largest independent architectural metals finishing company in North America.</w:t>
      </w:r>
      <w:r>
        <w:t xml:space="preserve"> These </w:t>
      </w:r>
      <w:r w:rsidRPr="003A0A24">
        <w:t>high-quality, high-performance</w:t>
      </w:r>
      <w:r>
        <w:t>, durable finishes protect the aluminum, minimizing maintenance and repair, while maximizing longevity.</w:t>
      </w:r>
    </w:p>
    <w:p w14:paraId="3B51B7A6" w14:textId="77777777" w:rsidR="003D5D58" w:rsidRDefault="003D5D58" w:rsidP="003D5D58"/>
    <w:p w14:paraId="48FF25C8" w14:textId="77777777" w:rsidR="003D5D58" w:rsidRDefault="003D5D58" w:rsidP="003D5D58">
      <w:r>
        <w:t>The six standard Alumicor anodize colors are clear, champagne, light bronze, medium bronze, dark bronze and black. Clear anodize is offered in both Class I and Class 2. Anodizing successfully combines science with nature to provide industry-leading wear and abrasion resistance. “By providing quality aluminum extrusion and a fully automated anodizing line, both Alumicor and Linetec take every precaution to ensure our anodized aluminum has the tightest color range in the industry,” said Tammy Schroeder, director of marketing for Alumicor and Linetec brands.</w:t>
      </w:r>
    </w:p>
    <w:p w14:paraId="7F59589F" w14:textId="77777777" w:rsidR="003D5D58" w:rsidRDefault="003D5D58" w:rsidP="003D5D58"/>
    <w:p w14:paraId="21A9CC57" w14:textId="77777777" w:rsidR="003D5D58" w:rsidRDefault="003D5D58" w:rsidP="003D5D58">
      <w:r>
        <w:t xml:space="preserve">There are 19 standard Alumicor paint colors ranging from beige to black, bone white to charcoal gray, dark ivy to boysenberry, and many other colorful hues. </w:t>
      </w:r>
      <w:r w:rsidRPr="003A0A24">
        <w:t>In addition to the</w:t>
      </w:r>
      <w:r>
        <w:t>se</w:t>
      </w:r>
      <w:r w:rsidRPr="003A0A24">
        <w:t xml:space="preserve"> standard coatings, Alumicor offers more than 60,000 additional paint colors through Linetec’s library</w:t>
      </w:r>
      <w:r>
        <w:t>. With Linetec’s in-house computerized blending capabilities, there is a nearly unlimited choice of colors in all architectural finish types: 70% fluoropolymer, 50% fluoropolymer and baked enamel paints. Micas and metallics coatings also add sparkle and shimmer to projects’ painted surfaces.</w:t>
      </w:r>
    </w:p>
    <w:p w14:paraId="0A10F3C2" w14:textId="77777777" w:rsidR="003D5D58" w:rsidRDefault="003D5D58" w:rsidP="003D5D58"/>
    <w:p w14:paraId="47641E43" w14:textId="77777777" w:rsidR="003D5D58" w:rsidRDefault="003D5D58" w:rsidP="003D5D58">
      <w:r>
        <w:t>Schroeder added, “Alumicor customers also benefit from Linetec’s reliable lead times on standard and custom color orders. Color consistency is exceptional from batch to batch and project to project.”</w:t>
      </w:r>
    </w:p>
    <w:p w14:paraId="66E9C070" w14:textId="77777777" w:rsidR="003D5D58" w:rsidRDefault="003D5D58" w:rsidP="003D5D58"/>
    <w:p w14:paraId="30886932" w14:textId="77777777" w:rsidR="003D5D58" w:rsidRDefault="003D5D58" w:rsidP="003D5D58">
      <w:r>
        <w:t>Selected s</w:t>
      </w:r>
      <w:r w:rsidRPr="003A0A24">
        <w:t>pecialty finishes also are available, such as</w:t>
      </w:r>
      <w:r>
        <w:t>:</w:t>
      </w:r>
    </w:p>
    <w:p w14:paraId="7C387B34" w14:textId="77777777" w:rsidR="003D5D58" w:rsidRPr="001D6388" w:rsidRDefault="003D5D58" w:rsidP="003D5D58">
      <w:pPr>
        <w:pStyle w:val="ListParagraph"/>
        <w:numPr>
          <w:ilvl w:val="0"/>
          <w:numId w:val="9"/>
        </w:numPr>
        <w:rPr>
          <w:szCs w:val="24"/>
        </w:rPr>
      </w:pPr>
      <w:r w:rsidRPr="003A0A24">
        <w:t xml:space="preserve">Copper </w:t>
      </w:r>
      <w:r>
        <w:t>a</w:t>
      </w:r>
      <w:r w:rsidRPr="003A0A24">
        <w:t>nodize</w:t>
      </w:r>
      <w:r>
        <w:t xml:space="preserve"> – presenting the look of rich, real copper without the patina.</w:t>
      </w:r>
    </w:p>
    <w:p w14:paraId="1DDB6424" w14:textId="77777777" w:rsidR="003D5D58" w:rsidRPr="001D6388" w:rsidRDefault="003D5D58" w:rsidP="003D5D58">
      <w:pPr>
        <w:pStyle w:val="ListParagraph"/>
        <w:numPr>
          <w:ilvl w:val="0"/>
          <w:numId w:val="9"/>
        </w:numPr>
        <w:rPr>
          <w:szCs w:val="24"/>
        </w:rPr>
      </w:pPr>
      <w:r>
        <w:t>T</w:t>
      </w:r>
      <w:r w:rsidRPr="003A0A24">
        <w:t>extured terra cotta coatings</w:t>
      </w:r>
      <w:r>
        <w:t xml:space="preserve"> – offering a tactile experience to complement the visual appeal of 17 standard earthy tones and custom color options.</w:t>
      </w:r>
    </w:p>
    <w:p w14:paraId="049D8270" w14:textId="77777777" w:rsidR="003D5D58" w:rsidRPr="001D6388" w:rsidRDefault="003D5D58" w:rsidP="003D5D58">
      <w:pPr>
        <w:pStyle w:val="ListParagraph"/>
        <w:numPr>
          <w:ilvl w:val="0"/>
          <w:numId w:val="9"/>
        </w:numPr>
        <w:ind w:right="270"/>
        <w:rPr>
          <w:szCs w:val="24"/>
        </w:rPr>
      </w:pPr>
      <w:r>
        <w:t>W</w:t>
      </w:r>
      <w:r w:rsidRPr="003A0A24">
        <w:t>ood grain finishes</w:t>
      </w:r>
      <w:r>
        <w:t xml:space="preserve"> – </w:t>
      </w:r>
      <w:r w:rsidRPr="003A0A24">
        <w:t>provid</w:t>
      </w:r>
      <w:r>
        <w:t xml:space="preserve">ing </w:t>
      </w:r>
      <w:r w:rsidRPr="003A0A24">
        <w:t>all the benefits of metal with the beauty of natural wood</w:t>
      </w:r>
      <w:r>
        <w:t>, c</w:t>
      </w:r>
      <w:r w:rsidRPr="003A0A24">
        <w:t>hoose from 16 standard textured options or more than 50 other wood grain spe</w:t>
      </w:r>
      <w:r w:rsidRPr="001D6388">
        <w:rPr>
          <w:szCs w:val="24"/>
        </w:rPr>
        <w:t>cies and colors.</w:t>
      </w:r>
    </w:p>
    <w:p w14:paraId="29A1AF7F" w14:textId="77777777" w:rsidR="003D5D58" w:rsidRDefault="003D5D58" w:rsidP="003D5D58">
      <w:pPr>
        <w:rPr>
          <w:szCs w:val="24"/>
        </w:rPr>
      </w:pPr>
    </w:p>
    <w:p w14:paraId="3AD66671" w14:textId="43F435C9" w:rsidR="003D5D58" w:rsidRPr="003A0A24" w:rsidRDefault="003D5D58" w:rsidP="003D5D58">
      <w:pPr>
        <w:rPr>
          <w:szCs w:val="24"/>
        </w:rPr>
      </w:pPr>
      <w:r>
        <w:rPr>
          <w:szCs w:val="24"/>
        </w:rPr>
        <w:lastRenderedPageBreak/>
        <w:t xml:space="preserve">Learn more about Alumicor architectural aluminum building envelope products and finish options at </w:t>
      </w:r>
      <w:hyperlink r:id="rId10" w:history="1">
        <w:r w:rsidRPr="00451445">
          <w:rPr>
            <w:rStyle w:val="Hyperlink"/>
            <w:szCs w:val="24"/>
          </w:rPr>
          <w:t>https://alumicor.com/products/architectural-aluminum-finishes/</w:t>
        </w:r>
      </w:hyperlink>
      <w:r>
        <w:rPr>
          <w:szCs w:val="24"/>
        </w:rPr>
        <w:t>.</w:t>
      </w:r>
    </w:p>
    <w:p w14:paraId="4E24C595" w14:textId="77777777" w:rsidR="003D5D58" w:rsidRPr="003C506E" w:rsidRDefault="003D5D58" w:rsidP="003D5D58">
      <w:pPr>
        <w:contextualSpacing/>
        <w:rPr>
          <w:sz w:val="20"/>
          <w:lang w:val="en-CA"/>
        </w:rPr>
      </w:pPr>
    </w:p>
    <w:p w14:paraId="73BCB85F" w14:textId="77777777" w:rsidR="003D5D58" w:rsidRPr="007C4194" w:rsidRDefault="003D5D58" w:rsidP="003D5D58">
      <w:pPr>
        <w:contextualSpacing/>
        <w:rPr>
          <w:b/>
          <w:bCs/>
          <w:i/>
          <w:iCs/>
          <w:color w:val="000000"/>
          <w:sz w:val="20"/>
          <w:lang w:val="en-CA"/>
        </w:rPr>
      </w:pPr>
      <w:r w:rsidRPr="007C4194">
        <w:rPr>
          <w:b/>
          <w:bCs/>
          <w:i/>
          <w:iCs/>
          <w:color w:val="000000"/>
          <w:sz w:val="20"/>
          <w:lang w:val="en-CA"/>
        </w:rPr>
        <w:t>About Alumicor Brand</w:t>
      </w:r>
    </w:p>
    <w:p w14:paraId="29FA0D26" w14:textId="77777777" w:rsidR="003D5D58" w:rsidRPr="007C4194" w:rsidRDefault="003D5D58" w:rsidP="003D5D58">
      <w:pPr>
        <w:contextualSpacing/>
        <w:rPr>
          <w:i/>
          <w:iCs/>
          <w:color w:val="000000"/>
          <w:sz w:val="20"/>
          <w:lang w:val="en-CA"/>
        </w:rPr>
      </w:pPr>
      <w:r w:rsidRPr="007C4194">
        <w:rPr>
          <w:i/>
          <w:iCs/>
          <w:color w:val="000000"/>
          <w:sz w:val="20"/>
          <w:lang w:val="en-CA"/>
        </w:rPr>
        <w:t>Alumicor is a brand of Apogee SFS Canada, LLC, part of the Apogee Enterprises, Inc. portfolio. Alumicor is a Canadian-based supplier of architectural aluminum building envelope products. With corporate offices in Toronto, Alumicor services the North American market through manufacturing facilities in Winnipeg, Manitoba; and Toronto.</w:t>
      </w:r>
    </w:p>
    <w:p w14:paraId="78D72F5C" w14:textId="77777777" w:rsidR="003D5D58" w:rsidRPr="007C4194" w:rsidRDefault="003D5D58" w:rsidP="003D5D58">
      <w:pPr>
        <w:contextualSpacing/>
        <w:rPr>
          <w:i/>
          <w:iCs/>
          <w:color w:val="000000"/>
          <w:sz w:val="20"/>
          <w:lang w:val="en-CA"/>
        </w:rPr>
      </w:pPr>
    </w:p>
    <w:p w14:paraId="7240E457" w14:textId="77777777" w:rsidR="003D5D58" w:rsidRPr="007C4194" w:rsidRDefault="003D5D58" w:rsidP="003D5D58">
      <w:pPr>
        <w:contextualSpacing/>
        <w:rPr>
          <w:i/>
          <w:iCs/>
          <w:color w:val="000000"/>
          <w:sz w:val="20"/>
          <w:lang w:val="en-CA"/>
        </w:rPr>
      </w:pPr>
      <w:r w:rsidRPr="007C4194">
        <w:rPr>
          <w:i/>
          <w:iCs/>
          <w:color w:val="000000"/>
          <w:sz w:val="20"/>
          <w:lang w:val="en-CA"/>
        </w:rPr>
        <w:t>Founded in 1959, Alumicor has earned respect and recognition for technical competence, responsiveness and integrity. Alumicor joined Apogee Enterprises, Inc.’s family of brands in 2013, which includes Tubelite, an industry leader brand in eco-efficient storefront, curtainwall and entrance systems in the United States. This strengthened Alumicor’s ability to provide an unrivalled level of customer support, an expansive product portfolio and dependable service.</w:t>
      </w:r>
    </w:p>
    <w:p w14:paraId="3E84CAA0" w14:textId="77777777" w:rsidR="003D5D58" w:rsidRPr="007C4194" w:rsidRDefault="003D5D58" w:rsidP="003D5D58">
      <w:pPr>
        <w:contextualSpacing/>
        <w:rPr>
          <w:i/>
          <w:iCs/>
          <w:color w:val="000000"/>
          <w:sz w:val="20"/>
          <w:lang w:val="en-CA"/>
        </w:rPr>
      </w:pPr>
    </w:p>
    <w:p w14:paraId="075E410F" w14:textId="77777777" w:rsidR="003D5D58" w:rsidRPr="007C4194" w:rsidRDefault="003D5D58" w:rsidP="00FD3EDC">
      <w:pPr>
        <w:ind w:right="-90"/>
        <w:contextualSpacing/>
        <w:rPr>
          <w:i/>
          <w:iCs/>
          <w:color w:val="000000"/>
          <w:sz w:val="20"/>
          <w:lang w:val="en-CA"/>
        </w:rPr>
      </w:pPr>
      <w:r w:rsidRPr="007C4194">
        <w:rPr>
          <w:i/>
          <w:iCs/>
          <w:color w:val="000000"/>
          <w:sz w:val="20"/>
          <w:lang w:val="en-CA"/>
        </w:rPr>
        <w:t xml:space="preserve">Alumicor and its staff are members of numerous construction associations including Association de </w:t>
      </w:r>
      <w:proofErr w:type="spellStart"/>
      <w:r w:rsidRPr="007C4194">
        <w:rPr>
          <w:i/>
          <w:iCs/>
          <w:color w:val="000000"/>
          <w:sz w:val="20"/>
          <w:lang w:val="en-CA"/>
        </w:rPr>
        <w:t>vitrerie</w:t>
      </w:r>
      <w:proofErr w:type="spellEnd"/>
      <w:r w:rsidRPr="007C4194">
        <w:rPr>
          <w:i/>
          <w:iCs/>
          <w:color w:val="000000"/>
          <w:sz w:val="20"/>
          <w:lang w:val="en-CA"/>
        </w:rPr>
        <w:t xml:space="preserve"> et fenestration du Québec (AVFQ), Construction Specifications Canada (CSC), Fenestration Glazing and Industry Alliance (FGIA), Ontario Glass and Metal Association (OGMA), and Ontario Building Envelope Council (OBEC).</w:t>
      </w:r>
    </w:p>
    <w:p w14:paraId="56D3A1B8" w14:textId="0BC92A3E" w:rsidR="00735CEF" w:rsidRPr="003D5D58" w:rsidRDefault="003D5D58" w:rsidP="003D5D58">
      <w:pPr>
        <w:contextualSpacing/>
        <w:jc w:val="center"/>
        <w:rPr>
          <w:i/>
          <w:iCs/>
          <w:color w:val="000000" w:themeColor="text1"/>
          <w:sz w:val="20"/>
          <w:lang w:val="en-CA"/>
        </w:rPr>
      </w:pPr>
      <w:r w:rsidRPr="007C4194">
        <w:rPr>
          <w:i/>
          <w:iCs/>
          <w:color w:val="000000"/>
          <w:sz w:val="20"/>
          <w:lang w:val="en-CA"/>
        </w:rPr>
        <w:t>###</w:t>
      </w:r>
    </w:p>
    <w:sectPr w:rsidR="00735CEF" w:rsidRPr="003D5D58" w:rsidSect="0010771C">
      <w:headerReference w:type="even" r:id="rId11"/>
      <w:headerReference w:type="default" r:id="rId12"/>
      <w:footerReference w:type="even" r:id="rId13"/>
      <w:footerReference w:type="default" r:id="rId14"/>
      <w:headerReference w:type="first" r:id="rId15"/>
      <w:footerReference w:type="first" r:id="rId16"/>
      <w:pgSz w:w="12240" w:h="15840"/>
      <w:pgMar w:top="2160" w:right="162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47A1E" w14:textId="77777777" w:rsidR="0010771C" w:rsidRDefault="0010771C">
      <w:r>
        <w:separator/>
      </w:r>
    </w:p>
  </w:endnote>
  <w:endnote w:type="continuationSeparator" w:id="0">
    <w:p w14:paraId="419744B5" w14:textId="77777777" w:rsidR="0010771C" w:rsidRDefault="0010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BA9E" w14:textId="77777777" w:rsidR="00172BA7" w:rsidRDefault="00172B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FD70" w14:textId="77777777" w:rsidR="00172BA7" w:rsidRDefault="00172B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749A" w14:textId="77777777" w:rsidR="00172BA7" w:rsidRDefault="00172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78C8C" w14:textId="77777777" w:rsidR="0010771C" w:rsidRDefault="0010771C">
      <w:r>
        <w:separator/>
      </w:r>
    </w:p>
  </w:footnote>
  <w:footnote w:type="continuationSeparator" w:id="0">
    <w:p w14:paraId="119A9CFB" w14:textId="77777777" w:rsidR="0010771C" w:rsidRDefault="00107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402B" w14:textId="1E52EB33" w:rsidR="00172BA7" w:rsidRDefault="00172B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7192" w14:textId="6E15D3D9" w:rsidR="00C010EF" w:rsidRDefault="00085D61">
    <w:pPr>
      <w:pStyle w:val="Header"/>
    </w:pPr>
    <w:r>
      <w:rPr>
        <w:noProof/>
      </w:rPr>
      <w:drawing>
        <wp:anchor distT="0" distB="0" distL="114300" distR="114300" simplePos="0" relativeHeight="251658240" behindDoc="1" locked="0" layoutInCell="1" allowOverlap="1" wp14:anchorId="3693FF53" wp14:editId="66B6E26D">
          <wp:simplePos x="0" y="0"/>
          <wp:positionH relativeFrom="column">
            <wp:posOffset>-267970</wp:posOffset>
          </wp:positionH>
          <wp:positionV relativeFrom="paragraph">
            <wp:posOffset>-344170</wp:posOffset>
          </wp:positionV>
          <wp:extent cx="3599180" cy="1063625"/>
          <wp:effectExtent l="0" t="0" r="1270" b="3175"/>
          <wp:wrapThrough wrapText="bothSides">
            <wp:wrapPolygon edited="0">
              <wp:start x="4344" y="0"/>
              <wp:lineTo x="2858" y="1934"/>
              <wp:lineTo x="2629" y="2708"/>
              <wp:lineTo x="2629" y="6190"/>
              <wp:lineTo x="2058" y="6964"/>
              <wp:lineTo x="1944" y="12380"/>
              <wp:lineTo x="1486" y="12767"/>
              <wp:lineTo x="572" y="16635"/>
              <wp:lineTo x="572" y="18570"/>
              <wp:lineTo x="0" y="19730"/>
              <wp:lineTo x="0" y="20891"/>
              <wp:lineTo x="2172" y="21278"/>
              <wp:lineTo x="4802" y="21278"/>
              <wp:lineTo x="20693" y="20891"/>
              <wp:lineTo x="20464" y="18570"/>
              <wp:lineTo x="21036" y="12380"/>
              <wp:lineTo x="21493" y="10832"/>
              <wp:lineTo x="21493" y="8511"/>
              <wp:lineTo x="5030" y="6190"/>
              <wp:lineTo x="5030" y="0"/>
              <wp:lineTo x="4344"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umicor logo EN TM no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3599180" cy="10636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38E9" w14:textId="3BF4183F" w:rsidR="00172BA7" w:rsidRDefault="00172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5BE1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621202"/>
    <w:multiLevelType w:val="multilevel"/>
    <w:tmpl w:val="0340286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9F3864"/>
    <w:multiLevelType w:val="hybridMultilevel"/>
    <w:tmpl w:val="2A4E3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01639112">
    <w:abstractNumId w:val="4"/>
  </w:num>
  <w:num w:numId="2" w16cid:durableId="731277065">
    <w:abstractNumId w:val="7"/>
  </w:num>
  <w:num w:numId="3" w16cid:durableId="1765036123">
    <w:abstractNumId w:val="6"/>
  </w:num>
  <w:num w:numId="4" w16cid:durableId="357588851">
    <w:abstractNumId w:val="0"/>
  </w:num>
  <w:num w:numId="5" w16cid:durableId="1093016821">
    <w:abstractNumId w:val="8"/>
  </w:num>
  <w:num w:numId="6" w16cid:durableId="1410694651">
    <w:abstractNumId w:val="3"/>
  </w:num>
  <w:num w:numId="7" w16cid:durableId="1624262807">
    <w:abstractNumId w:val="2"/>
  </w:num>
  <w:num w:numId="8" w16cid:durableId="259414058">
    <w:abstractNumId w:val="1"/>
  </w:num>
  <w:num w:numId="9" w16cid:durableId="5469131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0FB"/>
    <w:rsid w:val="00000107"/>
    <w:rsid w:val="00001608"/>
    <w:rsid w:val="0000485F"/>
    <w:rsid w:val="0000536C"/>
    <w:rsid w:val="00010621"/>
    <w:rsid w:val="0001148F"/>
    <w:rsid w:val="000119BD"/>
    <w:rsid w:val="00012260"/>
    <w:rsid w:val="00017443"/>
    <w:rsid w:val="00017E0E"/>
    <w:rsid w:val="00022D3A"/>
    <w:rsid w:val="00022F98"/>
    <w:rsid w:val="00024243"/>
    <w:rsid w:val="0002687E"/>
    <w:rsid w:val="00030768"/>
    <w:rsid w:val="0003268C"/>
    <w:rsid w:val="00035963"/>
    <w:rsid w:val="00036E3A"/>
    <w:rsid w:val="00037E81"/>
    <w:rsid w:val="00044EC2"/>
    <w:rsid w:val="00046B09"/>
    <w:rsid w:val="000470C8"/>
    <w:rsid w:val="000543F5"/>
    <w:rsid w:val="0005524A"/>
    <w:rsid w:val="000572C2"/>
    <w:rsid w:val="00057AD0"/>
    <w:rsid w:val="00060994"/>
    <w:rsid w:val="00060E4C"/>
    <w:rsid w:val="00065574"/>
    <w:rsid w:val="000735F6"/>
    <w:rsid w:val="00073705"/>
    <w:rsid w:val="00080573"/>
    <w:rsid w:val="000808FF"/>
    <w:rsid w:val="00083B73"/>
    <w:rsid w:val="000844E0"/>
    <w:rsid w:val="00085D61"/>
    <w:rsid w:val="00095865"/>
    <w:rsid w:val="00097EBF"/>
    <w:rsid w:val="000B2450"/>
    <w:rsid w:val="000B7CA5"/>
    <w:rsid w:val="000C2227"/>
    <w:rsid w:val="000C6B23"/>
    <w:rsid w:val="000C7553"/>
    <w:rsid w:val="000D0324"/>
    <w:rsid w:val="000D2557"/>
    <w:rsid w:val="000E3C8B"/>
    <w:rsid w:val="000E4250"/>
    <w:rsid w:val="000E4F06"/>
    <w:rsid w:val="000E6580"/>
    <w:rsid w:val="000F2E8B"/>
    <w:rsid w:val="000F5FFC"/>
    <w:rsid w:val="00101E79"/>
    <w:rsid w:val="00103F80"/>
    <w:rsid w:val="0010771C"/>
    <w:rsid w:val="00111279"/>
    <w:rsid w:val="001118D6"/>
    <w:rsid w:val="00113A84"/>
    <w:rsid w:val="00116000"/>
    <w:rsid w:val="00120897"/>
    <w:rsid w:val="00121D92"/>
    <w:rsid w:val="00124238"/>
    <w:rsid w:val="0012726A"/>
    <w:rsid w:val="001277A2"/>
    <w:rsid w:val="00133C3D"/>
    <w:rsid w:val="00136176"/>
    <w:rsid w:val="001373BB"/>
    <w:rsid w:val="001418CC"/>
    <w:rsid w:val="00147C97"/>
    <w:rsid w:val="00153A1B"/>
    <w:rsid w:val="00156A08"/>
    <w:rsid w:val="0016020A"/>
    <w:rsid w:val="0016155E"/>
    <w:rsid w:val="001638FF"/>
    <w:rsid w:val="00164174"/>
    <w:rsid w:val="00170080"/>
    <w:rsid w:val="00171686"/>
    <w:rsid w:val="001728E9"/>
    <w:rsid w:val="00172BA7"/>
    <w:rsid w:val="00174608"/>
    <w:rsid w:val="00175D69"/>
    <w:rsid w:val="00180F66"/>
    <w:rsid w:val="0018177A"/>
    <w:rsid w:val="00190F8F"/>
    <w:rsid w:val="001923EA"/>
    <w:rsid w:val="00194027"/>
    <w:rsid w:val="00194C64"/>
    <w:rsid w:val="001963F7"/>
    <w:rsid w:val="001970BA"/>
    <w:rsid w:val="00197774"/>
    <w:rsid w:val="001A2AA5"/>
    <w:rsid w:val="001A2E22"/>
    <w:rsid w:val="001A3A58"/>
    <w:rsid w:val="001A3B47"/>
    <w:rsid w:val="001B22BD"/>
    <w:rsid w:val="001C19D9"/>
    <w:rsid w:val="001C33EB"/>
    <w:rsid w:val="001C405E"/>
    <w:rsid w:val="001C6BB8"/>
    <w:rsid w:val="001C6CCA"/>
    <w:rsid w:val="001C7773"/>
    <w:rsid w:val="001D075F"/>
    <w:rsid w:val="001D74B4"/>
    <w:rsid w:val="001E0E0B"/>
    <w:rsid w:val="001E5CE4"/>
    <w:rsid w:val="001E7BD9"/>
    <w:rsid w:val="001F0C72"/>
    <w:rsid w:val="001F10B4"/>
    <w:rsid w:val="001F1D1B"/>
    <w:rsid w:val="001F2626"/>
    <w:rsid w:val="001F5BAB"/>
    <w:rsid w:val="001F7142"/>
    <w:rsid w:val="001F71CE"/>
    <w:rsid w:val="001F71ED"/>
    <w:rsid w:val="002002E1"/>
    <w:rsid w:val="0020451F"/>
    <w:rsid w:val="00205195"/>
    <w:rsid w:val="002075B5"/>
    <w:rsid w:val="002076CD"/>
    <w:rsid w:val="00211274"/>
    <w:rsid w:val="00215793"/>
    <w:rsid w:val="00215B5E"/>
    <w:rsid w:val="00216019"/>
    <w:rsid w:val="00216831"/>
    <w:rsid w:val="00216BDF"/>
    <w:rsid w:val="00225B2D"/>
    <w:rsid w:val="00230A9C"/>
    <w:rsid w:val="00234812"/>
    <w:rsid w:val="00235565"/>
    <w:rsid w:val="00236389"/>
    <w:rsid w:val="0023792D"/>
    <w:rsid w:val="00240546"/>
    <w:rsid w:val="00241449"/>
    <w:rsid w:val="00245D0C"/>
    <w:rsid w:val="002526E2"/>
    <w:rsid w:val="002535E8"/>
    <w:rsid w:val="00256664"/>
    <w:rsid w:val="0025702A"/>
    <w:rsid w:val="002612C0"/>
    <w:rsid w:val="00265E71"/>
    <w:rsid w:val="00270C5D"/>
    <w:rsid w:val="00271C90"/>
    <w:rsid w:val="00271F48"/>
    <w:rsid w:val="002831AB"/>
    <w:rsid w:val="002831CE"/>
    <w:rsid w:val="00284792"/>
    <w:rsid w:val="0028521A"/>
    <w:rsid w:val="00285E11"/>
    <w:rsid w:val="00286126"/>
    <w:rsid w:val="00292EB0"/>
    <w:rsid w:val="002932B6"/>
    <w:rsid w:val="002A0E7D"/>
    <w:rsid w:val="002A6B3C"/>
    <w:rsid w:val="002A6DBC"/>
    <w:rsid w:val="002B0CD0"/>
    <w:rsid w:val="002B5581"/>
    <w:rsid w:val="002C062C"/>
    <w:rsid w:val="002C1B34"/>
    <w:rsid w:val="002C1C2D"/>
    <w:rsid w:val="002C7255"/>
    <w:rsid w:val="002C7631"/>
    <w:rsid w:val="002D319A"/>
    <w:rsid w:val="002D7605"/>
    <w:rsid w:val="002E3972"/>
    <w:rsid w:val="002E3AA1"/>
    <w:rsid w:val="002F1FF8"/>
    <w:rsid w:val="002F3650"/>
    <w:rsid w:val="00301E6B"/>
    <w:rsid w:val="003052B5"/>
    <w:rsid w:val="003055D0"/>
    <w:rsid w:val="00311C0A"/>
    <w:rsid w:val="00316B76"/>
    <w:rsid w:val="00316B8F"/>
    <w:rsid w:val="003236AD"/>
    <w:rsid w:val="00324754"/>
    <w:rsid w:val="003322BE"/>
    <w:rsid w:val="00333246"/>
    <w:rsid w:val="0033401E"/>
    <w:rsid w:val="00334F20"/>
    <w:rsid w:val="0033608A"/>
    <w:rsid w:val="00346226"/>
    <w:rsid w:val="00346836"/>
    <w:rsid w:val="00347C20"/>
    <w:rsid w:val="00354ADC"/>
    <w:rsid w:val="00355EAE"/>
    <w:rsid w:val="00356143"/>
    <w:rsid w:val="00356474"/>
    <w:rsid w:val="00356A55"/>
    <w:rsid w:val="00360872"/>
    <w:rsid w:val="003616FB"/>
    <w:rsid w:val="00362AAC"/>
    <w:rsid w:val="00362DEF"/>
    <w:rsid w:val="00362FBC"/>
    <w:rsid w:val="00365F3C"/>
    <w:rsid w:val="00370981"/>
    <w:rsid w:val="00372C0C"/>
    <w:rsid w:val="00373A4D"/>
    <w:rsid w:val="003803EE"/>
    <w:rsid w:val="003824A1"/>
    <w:rsid w:val="00390A62"/>
    <w:rsid w:val="00392843"/>
    <w:rsid w:val="00393F0E"/>
    <w:rsid w:val="003951BD"/>
    <w:rsid w:val="003962AD"/>
    <w:rsid w:val="003965BC"/>
    <w:rsid w:val="003A0CC7"/>
    <w:rsid w:val="003A217E"/>
    <w:rsid w:val="003A515E"/>
    <w:rsid w:val="003B0CE3"/>
    <w:rsid w:val="003B0D21"/>
    <w:rsid w:val="003B3D92"/>
    <w:rsid w:val="003B3DBD"/>
    <w:rsid w:val="003B6747"/>
    <w:rsid w:val="003B67BC"/>
    <w:rsid w:val="003B740A"/>
    <w:rsid w:val="003C0952"/>
    <w:rsid w:val="003C28DB"/>
    <w:rsid w:val="003C2FC2"/>
    <w:rsid w:val="003C4CC9"/>
    <w:rsid w:val="003C51CD"/>
    <w:rsid w:val="003C7FD4"/>
    <w:rsid w:val="003D06D7"/>
    <w:rsid w:val="003D4D5A"/>
    <w:rsid w:val="003D5D58"/>
    <w:rsid w:val="003E608F"/>
    <w:rsid w:val="003F4703"/>
    <w:rsid w:val="003F59C7"/>
    <w:rsid w:val="004004F9"/>
    <w:rsid w:val="004015FD"/>
    <w:rsid w:val="00401C3F"/>
    <w:rsid w:val="00404501"/>
    <w:rsid w:val="00405E50"/>
    <w:rsid w:val="004060AA"/>
    <w:rsid w:val="004179F6"/>
    <w:rsid w:val="0042228C"/>
    <w:rsid w:val="00423032"/>
    <w:rsid w:val="00425625"/>
    <w:rsid w:val="00425D61"/>
    <w:rsid w:val="00426433"/>
    <w:rsid w:val="004314B3"/>
    <w:rsid w:val="004451A6"/>
    <w:rsid w:val="00450392"/>
    <w:rsid w:val="0045743E"/>
    <w:rsid w:val="00461CCB"/>
    <w:rsid w:val="004649F1"/>
    <w:rsid w:val="00466F47"/>
    <w:rsid w:val="004704FD"/>
    <w:rsid w:val="004723E5"/>
    <w:rsid w:val="00472817"/>
    <w:rsid w:val="0047380F"/>
    <w:rsid w:val="00473B4D"/>
    <w:rsid w:val="00475D4D"/>
    <w:rsid w:val="00477639"/>
    <w:rsid w:val="004801EE"/>
    <w:rsid w:val="004834B6"/>
    <w:rsid w:val="0048617E"/>
    <w:rsid w:val="0049033D"/>
    <w:rsid w:val="00490A97"/>
    <w:rsid w:val="00491433"/>
    <w:rsid w:val="00496D32"/>
    <w:rsid w:val="004A1C45"/>
    <w:rsid w:val="004A2AFD"/>
    <w:rsid w:val="004A3E41"/>
    <w:rsid w:val="004A5580"/>
    <w:rsid w:val="004B0422"/>
    <w:rsid w:val="004B0BE6"/>
    <w:rsid w:val="004B4E89"/>
    <w:rsid w:val="004B57EB"/>
    <w:rsid w:val="004B59CE"/>
    <w:rsid w:val="004C019C"/>
    <w:rsid w:val="004C2D81"/>
    <w:rsid w:val="004C3C8A"/>
    <w:rsid w:val="004C464E"/>
    <w:rsid w:val="004C618C"/>
    <w:rsid w:val="004C707A"/>
    <w:rsid w:val="004D620D"/>
    <w:rsid w:val="004D7710"/>
    <w:rsid w:val="004E196B"/>
    <w:rsid w:val="004E2AFA"/>
    <w:rsid w:val="004E47E3"/>
    <w:rsid w:val="004E79EF"/>
    <w:rsid w:val="004F2003"/>
    <w:rsid w:val="004F374A"/>
    <w:rsid w:val="004F3C33"/>
    <w:rsid w:val="004F5D36"/>
    <w:rsid w:val="00507E86"/>
    <w:rsid w:val="00510165"/>
    <w:rsid w:val="00515C7D"/>
    <w:rsid w:val="005162B7"/>
    <w:rsid w:val="00520E9C"/>
    <w:rsid w:val="00521895"/>
    <w:rsid w:val="00525A3A"/>
    <w:rsid w:val="0053340E"/>
    <w:rsid w:val="00540268"/>
    <w:rsid w:val="00543F0E"/>
    <w:rsid w:val="00546EB5"/>
    <w:rsid w:val="005474C4"/>
    <w:rsid w:val="00547882"/>
    <w:rsid w:val="005508EA"/>
    <w:rsid w:val="00551A21"/>
    <w:rsid w:val="00551EBB"/>
    <w:rsid w:val="00552F83"/>
    <w:rsid w:val="00556169"/>
    <w:rsid w:val="00560D08"/>
    <w:rsid w:val="005625D8"/>
    <w:rsid w:val="00563C8A"/>
    <w:rsid w:val="00563CAE"/>
    <w:rsid w:val="0057266C"/>
    <w:rsid w:val="00573D36"/>
    <w:rsid w:val="00576EBC"/>
    <w:rsid w:val="00582E7F"/>
    <w:rsid w:val="00584FE3"/>
    <w:rsid w:val="005A1CE2"/>
    <w:rsid w:val="005A23CC"/>
    <w:rsid w:val="005A3088"/>
    <w:rsid w:val="005A516A"/>
    <w:rsid w:val="005B0C21"/>
    <w:rsid w:val="005B41FA"/>
    <w:rsid w:val="005B6F12"/>
    <w:rsid w:val="005B7C68"/>
    <w:rsid w:val="005C0428"/>
    <w:rsid w:val="005C0E08"/>
    <w:rsid w:val="005C12F8"/>
    <w:rsid w:val="005C6773"/>
    <w:rsid w:val="005D54C7"/>
    <w:rsid w:val="005D5B38"/>
    <w:rsid w:val="005E1C83"/>
    <w:rsid w:val="005E7A54"/>
    <w:rsid w:val="005F0605"/>
    <w:rsid w:val="005F0772"/>
    <w:rsid w:val="005F5EDE"/>
    <w:rsid w:val="005F6717"/>
    <w:rsid w:val="006036C9"/>
    <w:rsid w:val="00603919"/>
    <w:rsid w:val="00607501"/>
    <w:rsid w:val="00612B17"/>
    <w:rsid w:val="00613DDF"/>
    <w:rsid w:val="006176D7"/>
    <w:rsid w:val="00617DC6"/>
    <w:rsid w:val="00626FB1"/>
    <w:rsid w:val="006270A0"/>
    <w:rsid w:val="006336E8"/>
    <w:rsid w:val="00634BCC"/>
    <w:rsid w:val="00636198"/>
    <w:rsid w:val="00637F88"/>
    <w:rsid w:val="0064001D"/>
    <w:rsid w:val="006419F6"/>
    <w:rsid w:val="00643E4F"/>
    <w:rsid w:val="0064613F"/>
    <w:rsid w:val="00651620"/>
    <w:rsid w:val="00651BFB"/>
    <w:rsid w:val="00652EA2"/>
    <w:rsid w:val="006539E3"/>
    <w:rsid w:val="006572EA"/>
    <w:rsid w:val="006623F1"/>
    <w:rsid w:val="00663039"/>
    <w:rsid w:val="00665C32"/>
    <w:rsid w:val="00666230"/>
    <w:rsid w:val="0067195D"/>
    <w:rsid w:val="00672E95"/>
    <w:rsid w:val="00673414"/>
    <w:rsid w:val="0067462D"/>
    <w:rsid w:val="00675B63"/>
    <w:rsid w:val="006778BC"/>
    <w:rsid w:val="006825FB"/>
    <w:rsid w:val="00682A37"/>
    <w:rsid w:val="00687364"/>
    <w:rsid w:val="00690877"/>
    <w:rsid w:val="00691AAB"/>
    <w:rsid w:val="00692189"/>
    <w:rsid w:val="006926CB"/>
    <w:rsid w:val="006958B8"/>
    <w:rsid w:val="006A1D50"/>
    <w:rsid w:val="006A3E62"/>
    <w:rsid w:val="006A482A"/>
    <w:rsid w:val="006A70DF"/>
    <w:rsid w:val="006A7EC2"/>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E70D2"/>
    <w:rsid w:val="006F029C"/>
    <w:rsid w:val="006F180D"/>
    <w:rsid w:val="006F4CAD"/>
    <w:rsid w:val="00705B59"/>
    <w:rsid w:val="0070779A"/>
    <w:rsid w:val="00711E8A"/>
    <w:rsid w:val="0071705C"/>
    <w:rsid w:val="00721B23"/>
    <w:rsid w:val="0072565E"/>
    <w:rsid w:val="0072638B"/>
    <w:rsid w:val="00732E40"/>
    <w:rsid w:val="00734851"/>
    <w:rsid w:val="007356F5"/>
    <w:rsid w:val="00735CEF"/>
    <w:rsid w:val="00747764"/>
    <w:rsid w:val="00747A32"/>
    <w:rsid w:val="00752D50"/>
    <w:rsid w:val="00756353"/>
    <w:rsid w:val="00756A13"/>
    <w:rsid w:val="007617DD"/>
    <w:rsid w:val="00762696"/>
    <w:rsid w:val="00764ECF"/>
    <w:rsid w:val="007679B2"/>
    <w:rsid w:val="00773738"/>
    <w:rsid w:val="00775E80"/>
    <w:rsid w:val="007802E7"/>
    <w:rsid w:val="00781FA5"/>
    <w:rsid w:val="007901D1"/>
    <w:rsid w:val="00790D5B"/>
    <w:rsid w:val="00795014"/>
    <w:rsid w:val="00796CC2"/>
    <w:rsid w:val="00797260"/>
    <w:rsid w:val="007A0298"/>
    <w:rsid w:val="007A5AB0"/>
    <w:rsid w:val="007A5FF2"/>
    <w:rsid w:val="007A683B"/>
    <w:rsid w:val="007A6EAB"/>
    <w:rsid w:val="007B2883"/>
    <w:rsid w:val="007B6EA8"/>
    <w:rsid w:val="007C098A"/>
    <w:rsid w:val="007C26B9"/>
    <w:rsid w:val="007C38E8"/>
    <w:rsid w:val="007C4194"/>
    <w:rsid w:val="007C4FCB"/>
    <w:rsid w:val="007C571B"/>
    <w:rsid w:val="007D438A"/>
    <w:rsid w:val="007D56E2"/>
    <w:rsid w:val="007D6C23"/>
    <w:rsid w:val="007E17B1"/>
    <w:rsid w:val="007E1C92"/>
    <w:rsid w:val="007E235B"/>
    <w:rsid w:val="007E463E"/>
    <w:rsid w:val="007E6C69"/>
    <w:rsid w:val="007E7D37"/>
    <w:rsid w:val="007F0BC8"/>
    <w:rsid w:val="007F1AC6"/>
    <w:rsid w:val="007F2483"/>
    <w:rsid w:val="007F5BFB"/>
    <w:rsid w:val="007F5CC6"/>
    <w:rsid w:val="007F7D13"/>
    <w:rsid w:val="00800FDF"/>
    <w:rsid w:val="008029B1"/>
    <w:rsid w:val="0080439E"/>
    <w:rsid w:val="00806D55"/>
    <w:rsid w:val="0081013D"/>
    <w:rsid w:val="008105A5"/>
    <w:rsid w:val="00810787"/>
    <w:rsid w:val="0081405A"/>
    <w:rsid w:val="00814EBC"/>
    <w:rsid w:val="00815431"/>
    <w:rsid w:val="00821CFC"/>
    <w:rsid w:val="00823F3B"/>
    <w:rsid w:val="008246F1"/>
    <w:rsid w:val="00824CB8"/>
    <w:rsid w:val="00824E74"/>
    <w:rsid w:val="0082717C"/>
    <w:rsid w:val="00835CEE"/>
    <w:rsid w:val="00840BB5"/>
    <w:rsid w:val="00842CC0"/>
    <w:rsid w:val="00843120"/>
    <w:rsid w:val="00850557"/>
    <w:rsid w:val="00853970"/>
    <w:rsid w:val="00853B64"/>
    <w:rsid w:val="00855A09"/>
    <w:rsid w:val="00861C0A"/>
    <w:rsid w:val="0086299D"/>
    <w:rsid w:val="00864310"/>
    <w:rsid w:val="00867A92"/>
    <w:rsid w:val="00874468"/>
    <w:rsid w:val="008746AC"/>
    <w:rsid w:val="0087627E"/>
    <w:rsid w:val="008813FB"/>
    <w:rsid w:val="00882325"/>
    <w:rsid w:val="008858A7"/>
    <w:rsid w:val="00885EE0"/>
    <w:rsid w:val="008866B9"/>
    <w:rsid w:val="008878F9"/>
    <w:rsid w:val="00892EB6"/>
    <w:rsid w:val="00896D04"/>
    <w:rsid w:val="00896EE7"/>
    <w:rsid w:val="008976F7"/>
    <w:rsid w:val="008A0D97"/>
    <w:rsid w:val="008B09A7"/>
    <w:rsid w:val="008B09C9"/>
    <w:rsid w:val="008B121B"/>
    <w:rsid w:val="008B3306"/>
    <w:rsid w:val="008B5ACD"/>
    <w:rsid w:val="008C4E43"/>
    <w:rsid w:val="008D4646"/>
    <w:rsid w:val="008D5096"/>
    <w:rsid w:val="008E36DE"/>
    <w:rsid w:val="008E45E0"/>
    <w:rsid w:val="008E532E"/>
    <w:rsid w:val="008E5BCD"/>
    <w:rsid w:val="008E6AC5"/>
    <w:rsid w:val="008E77CE"/>
    <w:rsid w:val="008E7CA6"/>
    <w:rsid w:val="008F63C5"/>
    <w:rsid w:val="00903CED"/>
    <w:rsid w:val="009070E7"/>
    <w:rsid w:val="00907FA6"/>
    <w:rsid w:val="00910BDD"/>
    <w:rsid w:val="00910ED3"/>
    <w:rsid w:val="0091152B"/>
    <w:rsid w:val="00913347"/>
    <w:rsid w:val="00915D6F"/>
    <w:rsid w:val="009161A1"/>
    <w:rsid w:val="00921C5B"/>
    <w:rsid w:val="00922F22"/>
    <w:rsid w:val="00924EB3"/>
    <w:rsid w:val="00932796"/>
    <w:rsid w:val="0094120F"/>
    <w:rsid w:val="00943872"/>
    <w:rsid w:val="00945CF8"/>
    <w:rsid w:val="00947677"/>
    <w:rsid w:val="009521E5"/>
    <w:rsid w:val="00953CD7"/>
    <w:rsid w:val="0095507F"/>
    <w:rsid w:val="0095563D"/>
    <w:rsid w:val="00955725"/>
    <w:rsid w:val="00955EA7"/>
    <w:rsid w:val="00956BFC"/>
    <w:rsid w:val="00956F5B"/>
    <w:rsid w:val="00957DBB"/>
    <w:rsid w:val="0096013B"/>
    <w:rsid w:val="00960ED7"/>
    <w:rsid w:val="00960F4A"/>
    <w:rsid w:val="00961677"/>
    <w:rsid w:val="00966360"/>
    <w:rsid w:val="00966DD2"/>
    <w:rsid w:val="009675F0"/>
    <w:rsid w:val="00970236"/>
    <w:rsid w:val="009719EB"/>
    <w:rsid w:val="00974CF6"/>
    <w:rsid w:val="0097565E"/>
    <w:rsid w:val="00976F84"/>
    <w:rsid w:val="00983A8B"/>
    <w:rsid w:val="00985A39"/>
    <w:rsid w:val="0099403E"/>
    <w:rsid w:val="00994540"/>
    <w:rsid w:val="00995063"/>
    <w:rsid w:val="009A71AA"/>
    <w:rsid w:val="009B1778"/>
    <w:rsid w:val="009B436F"/>
    <w:rsid w:val="009B5AEB"/>
    <w:rsid w:val="009B72E3"/>
    <w:rsid w:val="009C1185"/>
    <w:rsid w:val="009C581D"/>
    <w:rsid w:val="009C6A25"/>
    <w:rsid w:val="009C7EE5"/>
    <w:rsid w:val="009D0EB4"/>
    <w:rsid w:val="009D5335"/>
    <w:rsid w:val="009D671F"/>
    <w:rsid w:val="009E0E97"/>
    <w:rsid w:val="009E1275"/>
    <w:rsid w:val="009E1455"/>
    <w:rsid w:val="009E4C10"/>
    <w:rsid w:val="009E5B7D"/>
    <w:rsid w:val="009E6DD0"/>
    <w:rsid w:val="009F2510"/>
    <w:rsid w:val="009F31B3"/>
    <w:rsid w:val="009F466B"/>
    <w:rsid w:val="009F7251"/>
    <w:rsid w:val="00A04580"/>
    <w:rsid w:val="00A05EB8"/>
    <w:rsid w:val="00A106A9"/>
    <w:rsid w:val="00A1085C"/>
    <w:rsid w:val="00A14F03"/>
    <w:rsid w:val="00A1551B"/>
    <w:rsid w:val="00A2762B"/>
    <w:rsid w:val="00A3178F"/>
    <w:rsid w:val="00A31BC8"/>
    <w:rsid w:val="00A344AA"/>
    <w:rsid w:val="00A36DD8"/>
    <w:rsid w:val="00A4175D"/>
    <w:rsid w:val="00A437EE"/>
    <w:rsid w:val="00A449EA"/>
    <w:rsid w:val="00A44B59"/>
    <w:rsid w:val="00A51E1F"/>
    <w:rsid w:val="00A56CAD"/>
    <w:rsid w:val="00A6015C"/>
    <w:rsid w:val="00A61DC9"/>
    <w:rsid w:val="00A73616"/>
    <w:rsid w:val="00A75143"/>
    <w:rsid w:val="00A768D5"/>
    <w:rsid w:val="00A7756F"/>
    <w:rsid w:val="00A7787F"/>
    <w:rsid w:val="00A77BC4"/>
    <w:rsid w:val="00A821BF"/>
    <w:rsid w:val="00A84D17"/>
    <w:rsid w:val="00A853B5"/>
    <w:rsid w:val="00A973EF"/>
    <w:rsid w:val="00A978ED"/>
    <w:rsid w:val="00A97C61"/>
    <w:rsid w:val="00AA1491"/>
    <w:rsid w:val="00AA3242"/>
    <w:rsid w:val="00AB108C"/>
    <w:rsid w:val="00AB20E3"/>
    <w:rsid w:val="00AB2B9F"/>
    <w:rsid w:val="00AB7810"/>
    <w:rsid w:val="00AC3C4D"/>
    <w:rsid w:val="00AC472A"/>
    <w:rsid w:val="00AD08F9"/>
    <w:rsid w:val="00AD0F37"/>
    <w:rsid w:val="00AD39F3"/>
    <w:rsid w:val="00AD4131"/>
    <w:rsid w:val="00AE0B9C"/>
    <w:rsid w:val="00AE0F9C"/>
    <w:rsid w:val="00AE232A"/>
    <w:rsid w:val="00AE60FB"/>
    <w:rsid w:val="00AE7A54"/>
    <w:rsid w:val="00AF1CBC"/>
    <w:rsid w:val="00AF218D"/>
    <w:rsid w:val="00AF74EE"/>
    <w:rsid w:val="00B0037E"/>
    <w:rsid w:val="00B00CC2"/>
    <w:rsid w:val="00B0392D"/>
    <w:rsid w:val="00B03E41"/>
    <w:rsid w:val="00B03EAF"/>
    <w:rsid w:val="00B05D3E"/>
    <w:rsid w:val="00B0776A"/>
    <w:rsid w:val="00B077B2"/>
    <w:rsid w:val="00B11C69"/>
    <w:rsid w:val="00B11C7C"/>
    <w:rsid w:val="00B20479"/>
    <w:rsid w:val="00B21CFF"/>
    <w:rsid w:val="00B21EF5"/>
    <w:rsid w:val="00B22646"/>
    <w:rsid w:val="00B25109"/>
    <w:rsid w:val="00B25421"/>
    <w:rsid w:val="00B275D0"/>
    <w:rsid w:val="00B31F37"/>
    <w:rsid w:val="00B361EB"/>
    <w:rsid w:val="00B41773"/>
    <w:rsid w:val="00B42A8C"/>
    <w:rsid w:val="00B451C1"/>
    <w:rsid w:val="00B4645A"/>
    <w:rsid w:val="00B5517B"/>
    <w:rsid w:val="00B559E8"/>
    <w:rsid w:val="00B611B0"/>
    <w:rsid w:val="00B6629E"/>
    <w:rsid w:val="00B676B2"/>
    <w:rsid w:val="00B72765"/>
    <w:rsid w:val="00B72D8D"/>
    <w:rsid w:val="00B76557"/>
    <w:rsid w:val="00B77098"/>
    <w:rsid w:val="00B87548"/>
    <w:rsid w:val="00B879D9"/>
    <w:rsid w:val="00B92A00"/>
    <w:rsid w:val="00B93F53"/>
    <w:rsid w:val="00B94402"/>
    <w:rsid w:val="00B97AC5"/>
    <w:rsid w:val="00BA352D"/>
    <w:rsid w:val="00BA74F0"/>
    <w:rsid w:val="00BB0876"/>
    <w:rsid w:val="00BB0FB1"/>
    <w:rsid w:val="00BB1C98"/>
    <w:rsid w:val="00BB3A1D"/>
    <w:rsid w:val="00BB7AA8"/>
    <w:rsid w:val="00BC0272"/>
    <w:rsid w:val="00BC04A9"/>
    <w:rsid w:val="00BC106F"/>
    <w:rsid w:val="00BC14A6"/>
    <w:rsid w:val="00BC2FC0"/>
    <w:rsid w:val="00BC5D61"/>
    <w:rsid w:val="00BD0890"/>
    <w:rsid w:val="00BD22A6"/>
    <w:rsid w:val="00BD2A52"/>
    <w:rsid w:val="00BD3475"/>
    <w:rsid w:val="00BD4F95"/>
    <w:rsid w:val="00BE33ED"/>
    <w:rsid w:val="00BE37E9"/>
    <w:rsid w:val="00BF1AC3"/>
    <w:rsid w:val="00BF2160"/>
    <w:rsid w:val="00BF2AF5"/>
    <w:rsid w:val="00BF611F"/>
    <w:rsid w:val="00BF6765"/>
    <w:rsid w:val="00C006F8"/>
    <w:rsid w:val="00C01056"/>
    <w:rsid w:val="00C010EF"/>
    <w:rsid w:val="00C01139"/>
    <w:rsid w:val="00C02B80"/>
    <w:rsid w:val="00C0439F"/>
    <w:rsid w:val="00C06A7E"/>
    <w:rsid w:val="00C116A9"/>
    <w:rsid w:val="00C15157"/>
    <w:rsid w:val="00C1619C"/>
    <w:rsid w:val="00C16606"/>
    <w:rsid w:val="00C16F12"/>
    <w:rsid w:val="00C2130E"/>
    <w:rsid w:val="00C24469"/>
    <w:rsid w:val="00C3194A"/>
    <w:rsid w:val="00C34B05"/>
    <w:rsid w:val="00C34DBE"/>
    <w:rsid w:val="00C36002"/>
    <w:rsid w:val="00C36096"/>
    <w:rsid w:val="00C368C2"/>
    <w:rsid w:val="00C37AB7"/>
    <w:rsid w:val="00C37C19"/>
    <w:rsid w:val="00C43A4F"/>
    <w:rsid w:val="00C43B8B"/>
    <w:rsid w:val="00C477F5"/>
    <w:rsid w:val="00C52751"/>
    <w:rsid w:val="00C52C97"/>
    <w:rsid w:val="00C53336"/>
    <w:rsid w:val="00C56CA2"/>
    <w:rsid w:val="00C60041"/>
    <w:rsid w:val="00C606C9"/>
    <w:rsid w:val="00C60968"/>
    <w:rsid w:val="00C6563D"/>
    <w:rsid w:val="00C666F1"/>
    <w:rsid w:val="00C66BCB"/>
    <w:rsid w:val="00C67AF9"/>
    <w:rsid w:val="00C71137"/>
    <w:rsid w:val="00C719A9"/>
    <w:rsid w:val="00C73268"/>
    <w:rsid w:val="00C732E8"/>
    <w:rsid w:val="00C744DF"/>
    <w:rsid w:val="00C7537D"/>
    <w:rsid w:val="00C768A4"/>
    <w:rsid w:val="00C77062"/>
    <w:rsid w:val="00C77F23"/>
    <w:rsid w:val="00C8196C"/>
    <w:rsid w:val="00C81981"/>
    <w:rsid w:val="00C86766"/>
    <w:rsid w:val="00C87555"/>
    <w:rsid w:val="00C87E18"/>
    <w:rsid w:val="00C87E89"/>
    <w:rsid w:val="00C900E2"/>
    <w:rsid w:val="00C9025B"/>
    <w:rsid w:val="00C90AB3"/>
    <w:rsid w:val="00C93627"/>
    <w:rsid w:val="00C93837"/>
    <w:rsid w:val="00C94696"/>
    <w:rsid w:val="00CB14D2"/>
    <w:rsid w:val="00CB1A9B"/>
    <w:rsid w:val="00CC0FFA"/>
    <w:rsid w:val="00CC1BED"/>
    <w:rsid w:val="00CC435A"/>
    <w:rsid w:val="00CC6A2F"/>
    <w:rsid w:val="00CD0A55"/>
    <w:rsid w:val="00CD440C"/>
    <w:rsid w:val="00CD6ACB"/>
    <w:rsid w:val="00CD6CEF"/>
    <w:rsid w:val="00CE0DC3"/>
    <w:rsid w:val="00CE1868"/>
    <w:rsid w:val="00CE4116"/>
    <w:rsid w:val="00CE48A0"/>
    <w:rsid w:val="00CE5833"/>
    <w:rsid w:val="00CE732E"/>
    <w:rsid w:val="00CE7BFA"/>
    <w:rsid w:val="00CF1AAE"/>
    <w:rsid w:val="00CF2FC8"/>
    <w:rsid w:val="00CF567E"/>
    <w:rsid w:val="00CF6ED0"/>
    <w:rsid w:val="00CF7E0C"/>
    <w:rsid w:val="00CF7E2F"/>
    <w:rsid w:val="00D05906"/>
    <w:rsid w:val="00D06C17"/>
    <w:rsid w:val="00D07EF5"/>
    <w:rsid w:val="00D167EB"/>
    <w:rsid w:val="00D2051E"/>
    <w:rsid w:val="00D3121A"/>
    <w:rsid w:val="00D353CB"/>
    <w:rsid w:val="00D3649E"/>
    <w:rsid w:val="00D41E4B"/>
    <w:rsid w:val="00D4285D"/>
    <w:rsid w:val="00D431D4"/>
    <w:rsid w:val="00D450F7"/>
    <w:rsid w:val="00D46124"/>
    <w:rsid w:val="00D51AFF"/>
    <w:rsid w:val="00D51F13"/>
    <w:rsid w:val="00D5398D"/>
    <w:rsid w:val="00D55BF9"/>
    <w:rsid w:val="00D563B0"/>
    <w:rsid w:val="00D568EB"/>
    <w:rsid w:val="00D600F7"/>
    <w:rsid w:val="00D60C33"/>
    <w:rsid w:val="00D61970"/>
    <w:rsid w:val="00D632BD"/>
    <w:rsid w:val="00D64E46"/>
    <w:rsid w:val="00D6555E"/>
    <w:rsid w:val="00D6580A"/>
    <w:rsid w:val="00D66200"/>
    <w:rsid w:val="00D70178"/>
    <w:rsid w:val="00D71886"/>
    <w:rsid w:val="00D72F6E"/>
    <w:rsid w:val="00D75930"/>
    <w:rsid w:val="00D7697E"/>
    <w:rsid w:val="00D80EF3"/>
    <w:rsid w:val="00D853C4"/>
    <w:rsid w:val="00D86694"/>
    <w:rsid w:val="00D876B0"/>
    <w:rsid w:val="00D87D52"/>
    <w:rsid w:val="00D90DFE"/>
    <w:rsid w:val="00D910BE"/>
    <w:rsid w:val="00D917FE"/>
    <w:rsid w:val="00D92C8E"/>
    <w:rsid w:val="00D92CC1"/>
    <w:rsid w:val="00D938E6"/>
    <w:rsid w:val="00DA13A2"/>
    <w:rsid w:val="00DA662E"/>
    <w:rsid w:val="00DB0E51"/>
    <w:rsid w:val="00DB1873"/>
    <w:rsid w:val="00DB532E"/>
    <w:rsid w:val="00DB5C48"/>
    <w:rsid w:val="00DC3E3C"/>
    <w:rsid w:val="00DC5C45"/>
    <w:rsid w:val="00DC7311"/>
    <w:rsid w:val="00DD0016"/>
    <w:rsid w:val="00DD12FE"/>
    <w:rsid w:val="00DD19A5"/>
    <w:rsid w:val="00DD3FD5"/>
    <w:rsid w:val="00DD6057"/>
    <w:rsid w:val="00DE5416"/>
    <w:rsid w:val="00E00A88"/>
    <w:rsid w:val="00E02EAF"/>
    <w:rsid w:val="00E04456"/>
    <w:rsid w:val="00E04A08"/>
    <w:rsid w:val="00E10AA6"/>
    <w:rsid w:val="00E121F4"/>
    <w:rsid w:val="00E14587"/>
    <w:rsid w:val="00E15EE4"/>
    <w:rsid w:val="00E211D4"/>
    <w:rsid w:val="00E21697"/>
    <w:rsid w:val="00E240FB"/>
    <w:rsid w:val="00E3183A"/>
    <w:rsid w:val="00E34B2D"/>
    <w:rsid w:val="00E37F09"/>
    <w:rsid w:val="00E41546"/>
    <w:rsid w:val="00E43AFA"/>
    <w:rsid w:val="00E50931"/>
    <w:rsid w:val="00E52D77"/>
    <w:rsid w:val="00E54CA5"/>
    <w:rsid w:val="00E5542B"/>
    <w:rsid w:val="00E5752D"/>
    <w:rsid w:val="00E63901"/>
    <w:rsid w:val="00E6435D"/>
    <w:rsid w:val="00E650BA"/>
    <w:rsid w:val="00E66E18"/>
    <w:rsid w:val="00E71280"/>
    <w:rsid w:val="00E72334"/>
    <w:rsid w:val="00E74A3B"/>
    <w:rsid w:val="00E7530D"/>
    <w:rsid w:val="00E7711D"/>
    <w:rsid w:val="00E81D9A"/>
    <w:rsid w:val="00E81FE8"/>
    <w:rsid w:val="00E837C2"/>
    <w:rsid w:val="00E87C7E"/>
    <w:rsid w:val="00E90E41"/>
    <w:rsid w:val="00E9146C"/>
    <w:rsid w:val="00E956F9"/>
    <w:rsid w:val="00EA16CF"/>
    <w:rsid w:val="00EA32FE"/>
    <w:rsid w:val="00EA381D"/>
    <w:rsid w:val="00EA40C6"/>
    <w:rsid w:val="00EA4D7E"/>
    <w:rsid w:val="00EA7FBA"/>
    <w:rsid w:val="00EB09BD"/>
    <w:rsid w:val="00EB4326"/>
    <w:rsid w:val="00EB48A5"/>
    <w:rsid w:val="00EB48E1"/>
    <w:rsid w:val="00EB53EC"/>
    <w:rsid w:val="00EB7B13"/>
    <w:rsid w:val="00EC1073"/>
    <w:rsid w:val="00EC19EE"/>
    <w:rsid w:val="00EC2C78"/>
    <w:rsid w:val="00EC313A"/>
    <w:rsid w:val="00EC4963"/>
    <w:rsid w:val="00EC55D7"/>
    <w:rsid w:val="00EC5F85"/>
    <w:rsid w:val="00ED22D6"/>
    <w:rsid w:val="00ED3702"/>
    <w:rsid w:val="00ED46A2"/>
    <w:rsid w:val="00ED4A09"/>
    <w:rsid w:val="00ED71D8"/>
    <w:rsid w:val="00EE1D6E"/>
    <w:rsid w:val="00EE66E1"/>
    <w:rsid w:val="00EE7199"/>
    <w:rsid w:val="00EF0FFD"/>
    <w:rsid w:val="00EF2CA7"/>
    <w:rsid w:val="00EF35D6"/>
    <w:rsid w:val="00EF436B"/>
    <w:rsid w:val="00EF4574"/>
    <w:rsid w:val="00F029B2"/>
    <w:rsid w:val="00F03CAD"/>
    <w:rsid w:val="00F05C11"/>
    <w:rsid w:val="00F05FB9"/>
    <w:rsid w:val="00F10023"/>
    <w:rsid w:val="00F127B3"/>
    <w:rsid w:val="00F12D6A"/>
    <w:rsid w:val="00F13DE4"/>
    <w:rsid w:val="00F148E1"/>
    <w:rsid w:val="00F161C1"/>
    <w:rsid w:val="00F16D31"/>
    <w:rsid w:val="00F23150"/>
    <w:rsid w:val="00F23CAE"/>
    <w:rsid w:val="00F246C8"/>
    <w:rsid w:val="00F24963"/>
    <w:rsid w:val="00F24AC2"/>
    <w:rsid w:val="00F267D3"/>
    <w:rsid w:val="00F26F0D"/>
    <w:rsid w:val="00F31411"/>
    <w:rsid w:val="00F32BB2"/>
    <w:rsid w:val="00F33E68"/>
    <w:rsid w:val="00F36E64"/>
    <w:rsid w:val="00F407FE"/>
    <w:rsid w:val="00F41C68"/>
    <w:rsid w:val="00F439C3"/>
    <w:rsid w:val="00F47365"/>
    <w:rsid w:val="00F55558"/>
    <w:rsid w:val="00F56A39"/>
    <w:rsid w:val="00F56E5A"/>
    <w:rsid w:val="00F659E2"/>
    <w:rsid w:val="00F67681"/>
    <w:rsid w:val="00F7200C"/>
    <w:rsid w:val="00F72CDE"/>
    <w:rsid w:val="00F82C56"/>
    <w:rsid w:val="00F83819"/>
    <w:rsid w:val="00F85313"/>
    <w:rsid w:val="00F85FB9"/>
    <w:rsid w:val="00F8636B"/>
    <w:rsid w:val="00F86A2F"/>
    <w:rsid w:val="00F86E6E"/>
    <w:rsid w:val="00F93CEE"/>
    <w:rsid w:val="00F9493C"/>
    <w:rsid w:val="00F951D8"/>
    <w:rsid w:val="00F96132"/>
    <w:rsid w:val="00FA0EF2"/>
    <w:rsid w:val="00FA489C"/>
    <w:rsid w:val="00FA5E7A"/>
    <w:rsid w:val="00FA6B78"/>
    <w:rsid w:val="00FB0137"/>
    <w:rsid w:val="00FB3437"/>
    <w:rsid w:val="00FB3D1A"/>
    <w:rsid w:val="00FB6EF5"/>
    <w:rsid w:val="00FB7129"/>
    <w:rsid w:val="00FB7776"/>
    <w:rsid w:val="00FC0971"/>
    <w:rsid w:val="00FC1252"/>
    <w:rsid w:val="00FC3C49"/>
    <w:rsid w:val="00FC3E5F"/>
    <w:rsid w:val="00FC491A"/>
    <w:rsid w:val="00FC558E"/>
    <w:rsid w:val="00FD0CAA"/>
    <w:rsid w:val="00FD25DB"/>
    <w:rsid w:val="00FD3EDC"/>
    <w:rsid w:val="00FD45DA"/>
    <w:rsid w:val="00FD73F5"/>
    <w:rsid w:val="00FE0888"/>
    <w:rsid w:val="00FE09D1"/>
    <w:rsid w:val="00FE577A"/>
    <w:rsid w:val="00FE7C5F"/>
    <w:rsid w:val="00FF102A"/>
    <w:rsid w:val="00FF31F4"/>
    <w:rsid w:val="00FF4460"/>
    <w:rsid w:val="00FF5913"/>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450453"/>
  <w14:defaultImageDpi w14:val="300"/>
  <w15:docId w15:val="{2F7BC55F-C69E-0B4E-A8EC-059FFE28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uiPriority w:val="99"/>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DarkList-Accent51">
    <w:name w:val="Dark List - Accent 5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Revision">
    <w:name w:val="Revision"/>
    <w:hidden/>
    <w:uiPriority w:val="71"/>
    <w:semiHidden/>
    <w:rsid w:val="00BA352D"/>
    <w:rPr>
      <w:sz w:val="24"/>
    </w:rPr>
  </w:style>
  <w:style w:type="character" w:styleId="Strong">
    <w:name w:val="Strong"/>
    <w:basedOn w:val="DefaultParagraphFont"/>
    <w:qFormat/>
    <w:rsid w:val="00DA662E"/>
    <w:rPr>
      <w:b/>
      <w:bCs/>
    </w:rPr>
  </w:style>
  <w:style w:type="character" w:customStyle="1" w:styleId="UnresolvedMention1">
    <w:name w:val="Unresolved Mention1"/>
    <w:basedOn w:val="DefaultParagraphFont"/>
    <w:uiPriority w:val="99"/>
    <w:semiHidden/>
    <w:unhideWhenUsed/>
    <w:rsid w:val="004F2003"/>
    <w:rPr>
      <w:color w:val="605E5C"/>
      <w:shd w:val="clear" w:color="auto" w:fill="E1DFDD"/>
    </w:rPr>
  </w:style>
  <w:style w:type="paragraph" w:styleId="Subtitle">
    <w:name w:val="Subtitle"/>
    <w:basedOn w:val="Normal"/>
    <w:next w:val="Normal"/>
    <w:link w:val="SubtitleChar"/>
    <w:qFormat/>
    <w:rsid w:val="009675F0"/>
    <w:pPr>
      <w:spacing w:after="60"/>
      <w:jc w:val="center"/>
      <w:outlineLvl w:val="1"/>
    </w:pPr>
    <w:rPr>
      <w:rFonts w:ascii="Calibri" w:eastAsia="MS Gothic" w:hAnsi="Calibri"/>
      <w:szCs w:val="24"/>
    </w:rPr>
  </w:style>
  <w:style w:type="character" w:customStyle="1" w:styleId="SubtitleChar">
    <w:name w:val="Subtitle Char"/>
    <w:basedOn w:val="DefaultParagraphFont"/>
    <w:link w:val="Subtitle"/>
    <w:rsid w:val="009675F0"/>
    <w:rPr>
      <w:rFonts w:ascii="Calibri" w:eastAsia="MS Gothic" w:hAnsi="Calibri"/>
      <w:sz w:val="24"/>
      <w:szCs w:val="24"/>
    </w:rPr>
  </w:style>
  <w:style w:type="character" w:customStyle="1" w:styleId="break-words">
    <w:name w:val="break-words"/>
    <w:basedOn w:val="DefaultParagraphFont"/>
    <w:rsid w:val="00D05906"/>
  </w:style>
  <w:style w:type="paragraph" w:styleId="ListParagraph">
    <w:name w:val="List Paragraph"/>
    <w:basedOn w:val="Normal"/>
    <w:uiPriority w:val="34"/>
    <w:qFormat/>
    <w:rsid w:val="007C4FCB"/>
    <w:pPr>
      <w:ind w:left="720"/>
      <w:contextualSpacing/>
    </w:pPr>
  </w:style>
  <w:style w:type="paragraph" w:styleId="PlainText">
    <w:name w:val="Plain Text"/>
    <w:basedOn w:val="Normal"/>
    <w:link w:val="PlainTextChar"/>
    <w:uiPriority w:val="99"/>
    <w:semiHidden/>
    <w:unhideWhenUsed/>
    <w:rsid w:val="007C4194"/>
    <w:rPr>
      <w:rFonts w:ascii="Arial" w:hAnsi="Arial" w:cs="Consolas"/>
      <w:sz w:val="20"/>
      <w:szCs w:val="21"/>
    </w:rPr>
  </w:style>
  <w:style w:type="character" w:customStyle="1" w:styleId="PlainTextChar">
    <w:name w:val="Plain Text Char"/>
    <w:basedOn w:val="DefaultParagraphFont"/>
    <w:link w:val="PlainText"/>
    <w:uiPriority w:val="99"/>
    <w:semiHidden/>
    <w:rsid w:val="007C4194"/>
    <w:rPr>
      <w:rFonts w:ascii="Arial" w:hAnsi="Arial" w:cs="Consolas"/>
      <w:szCs w:val="21"/>
    </w:rPr>
  </w:style>
  <w:style w:type="character" w:styleId="UnresolvedMention">
    <w:name w:val="Unresolved Mention"/>
    <w:basedOn w:val="DefaultParagraphFont"/>
    <w:uiPriority w:val="99"/>
    <w:semiHidden/>
    <w:unhideWhenUsed/>
    <w:rsid w:val="006F1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397674145">
      <w:bodyDiv w:val="1"/>
      <w:marLeft w:val="0"/>
      <w:marRight w:val="0"/>
      <w:marTop w:val="0"/>
      <w:marBottom w:val="0"/>
      <w:divBdr>
        <w:top w:val="none" w:sz="0" w:space="0" w:color="auto"/>
        <w:left w:val="none" w:sz="0" w:space="0" w:color="auto"/>
        <w:bottom w:val="none" w:sz="0" w:space="0" w:color="auto"/>
        <w:right w:val="none" w:sz="0" w:space="0" w:color="auto"/>
      </w:divBdr>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1461">
      <w:bodyDiv w:val="1"/>
      <w:marLeft w:val="0"/>
      <w:marRight w:val="0"/>
      <w:marTop w:val="0"/>
      <w:marBottom w:val="0"/>
      <w:divBdr>
        <w:top w:val="none" w:sz="0" w:space="0" w:color="auto"/>
        <w:left w:val="none" w:sz="0" w:space="0" w:color="auto"/>
        <w:bottom w:val="none" w:sz="0" w:space="0" w:color="auto"/>
        <w:right w:val="none" w:sz="0" w:space="0" w:color="auto"/>
      </w:divBdr>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972565969">
      <w:bodyDiv w:val="1"/>
      <w:marLeft w:val="0"/>
      <w:marRight w:val="0"/>
      <w:marTop w:val="0"/>
      <w:marBottom w:val="0"/>
      <w:divBdr>
        <w:top w:val="none" w:sz="0" w:space="0" w:color="auto"/>
        <w:left w:val="none" w:sz="0" w:space="0" w:color="auto"/>
        <w:bottom w:val="none" w:sz="0" w:space="0" w:color="auto"/>
        <w:right w:val="none" w:sz="0" w:space="0" w:color="auto"/>
      </w:divBdr>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170756209">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629511292">
      <w:bodyDiv w:val="1"/>
      <w:marLeft w:val="0"/>
      <w:marRight w:val="0"/>
      <w:marTop w:val="0"/>
      <w:marBottom w:val="0"/>
      <w:divBdr>
        <w:top w:val="none" w:sz="0" w:space="0" w:color="auto"/>
        <w:left w:val="none" w:sz="0" w:space="0" w:color="auto"/>
        <w:bottom w:val="none" w:sz="0" w:space="0" w:color="auto"/>
        <w:right w:val="none" w:sz="0" w:space="0" w:color="auto"/>
      </w:divBdr>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006978782">
      <w:bodyDiv w:val="1"/>
      <w:marLeft w:val="0"/>
      <w:marRight w:val="0"/>
      <w:marTop w:val="0"/>
      <w:marBottom w:val="0"/>
      <w:divBdr>
        <w:top w:val="none" w:sz="0" w:space="0" w:color="auto"/>
        <w:left w:val="none" w:sz="0" w:space="0" w:color="auto"/>
        <w:bottom w:val="none" w:sz="0" w:space="0" w:color="auto"/>
        <w:right w:val="none" w:sz="0" w:space="0" w:color="auto"/>
      </w:divBdr>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alumico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lumicor.com/products/architectural-aluminum-finishes/" TargetMode="External"/><Relationship Id="rId4" Type="http://schemas.openxmlformats.org/officeDocument/2006/relationships/settings" Target="settings.xml"/><Relationship Id="rId9" Type="http://schemas.openxmlformats.org/officeDocument/2006/relationships/hyperlink" Target="https://linetec.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8B8E1-01DC-4461-B99A-E5EFBC9EF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1</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4222</CharactersWithSpaces>
  <SharedDoc>false</SharedDoc>
  <HLinks>
    <vt:vector size="12" baseType="variant">
      <vt:variant>
        <vt:i4>6553655</vt:i4>
      </vt:variant>
      <vt:variant>
        <vt:i4>3</vt:i4>
      </vt:variant>
      <vt:variant>
        <vt:i4>0</vt:i4>
      </vt:variant>
      <vt:variant>
        <vt:i4>5</vt:i4>
      </vt:variant>
      <vt:variant>
        <vt:lpwstr>http://www.jobs.net/jobs/tubeliteinc/en-us/</vt:lpwstr>
      </vt:variant>
      <vt:variant>
        <vt:lpwstr/>
      </vt:variant>
      <vt:variant>
        <vt:i4>2162787</vt:i4>
      </vt:variant>
      <vt:variant>
        <vt:i4>0</vt:i4>
      </vt:variant>
      <vt:variant>
        <vt:i4>0</vt:i4>
      </vt:variant>
      <vt:variant>
        <vt:i4>5</vt:i4>
      </vt:variant>
      <vt:variant>
        <vt:lpwstr>http://www.tubeliteinc.com/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 West</cp:lastModifiedBy>
  <cp:revision>3</cp:revision>
  <cp:lastPrinted>2021-05-09T16:05:00Z</cp:lastPrinted>
  <dcterms:created xsi:type="dcterms:W3CDTF">2024-01-11T23:12:00Z</dcterms:created>
  <dcterms:modified xsi:type="dcterms:W3CDTF">2024-01-11T23:12:00Z</dcterms:modified>
</cp:coreProperties>
</file>