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Pr="002F57AB" w:rsidRDefault="00F43536" w:rsidP="0075298B">
      <w:pPr>
        <w:pStyle w:val="Subtitle"/>
        <w:jc w:val="left"/>
        <w:rPr>
          <w:rFonts w:ascii="Times New Roman" w:hAnsi="Times New Roman"/>
          <w:i/>
          <w:sz w:val="20"/>
          <w:szCs w:val="20"/>
        </w:rPr>
      </w:pPr>
    </w:p>
    <w:p w14:paraId="493D48C8" w14:textId="77777777" w:rsidR="009E1009" w:rsidRPr="002F57AB" w:rsidRDefault="009E1009" w:rsidP="0075298B">
      <w:pPr>
        <w:pStyle w:val="Subtitle"/>
        <w:spacing w:after="0"/>
        <w:contextualSpacing/>
        <w:jc w:val="left"/>
        <w:rPr>
          <w:rFonts w:ascii="Times New Roman" w:hAnsi="Times New Roman"/>
          <w:i/>
          <w:sz w:val="18"/>
          <w:szCs w:val="18"/>
        </w:rPr>
      </w:pPr>
      <w:r w:rsidRPr="002F57AB">
        <w:rPr>
          <w:rFonts w:ascii="Times New Roman" w:hAnsi="Times New Roman"/>
          <w:i/>
          <w:sz w:val="18"/>
          <w:szCs w:val="18"/>
        </w:rPr>
        <w:t>Media contact:</w:t>
      </w:r>
      <w:r w:rsidRPr="002F57AB">
        <w:rPr>
          <w:rFonts w:ascii="Times New Roman" w:hAnsi="Times New Roman"/>
          <w:i/>
          <w:sz w:val="18"/>
          <w:szCs w:val="18"/>
        </w:rPr>
        <w:tab/>
        <w:t>Heather West, 612-724-8760, heather@heatherwestpr.com</w:t>
      </w:r>
    </w:p>
    <w:p w14:paraId="35EDB627" w14:textId="77777777" w:rsidR="00C43A4F" w:rsidRPr="002F57AB" w:rsidRDefault="00C43A4F" w:rsidP="0075298B">
      <w:pPr>
        <w:rPr>
          <w:b/>
          <w:color w:val="000000"/>
          <w:sz w:val="20"/>
          <w:u w:val="single"/>
        </w:rPr>
      </w:pPr>
    </w:p>
    <w:p w14:paraId="50730D28" w14:textId="77777777" w:rsidR="0029337D" w:rsidRPr="002F57AB" w:rsidRDefault="00A31EC6" w:rsidP="0075298B">
      <w:pPr>
        <w:jc w:val="center"/>
        <w:rPr>
          <w:rFonts w:ascii="Helvetica" w:hAnsi="Helvetica"/>
          <w:b/>
          <w:color w:val="000000"/>
          <w:sz w:val="30"/>
          <w:szCs w:val="30"/>
        </w:rPr>
      </w:pPr>
      <w:r w:rsidRPr="002F57AB">
        <w:rPr>
          <w:rFonts w:ascii="Helvetica" w:hAnsi="Helvetica"/>
          <w:b/>
          <w:color w:val="000000"/>
          <w:sz w:val="30"/>
          <w:szCs w:val="30"/>
        </w:rPr>
        <w:t xml:space="preserve">Tubelite </w:t>
      </w:r>
      <w:r w:rsidR="0029337D" w:rsidRPr="002F57AB">
        <w:rPr>
          <w:rFonts w:ascii="Helvetica" w:hAnsi="Helvetica"/>
          <w:b/>
          <w:color w:val="000000"/>
          <w:sz w:val="30"/>
          <w:szCs w:val="30"/>
        </w:rPr>
        <w:t xml:space="preserve">names Jeff Fochs </w:t>
      </w:r>
      <w:r w:rsidRPr="002F57AB">
        <w:rPr>
          <w:rFonts w:ascii="Helvetica" w:hAnsi="Helvetica"/>
          <w:b/>
          <w:color w:val="000000"/>
          <w:sz w:val="30"/>
          <w:szCs w:val="30"/>
        </w:rPr>
        <w:t xml:space="preserve">as </w:t>
      </w:r>
      <w:r w:rsidR="0029337D" w:rsidRPr="002F57AB">
        <w:rPr>
          <w:rFonts w:ascii="Helvetica" w:hAnsi="Helvetica"/>
          <w:b/>
          <w:color w:val="000000"/>
          <w:sz w:val="30"/>
          <w:szCs w:val="30"/>
        </w:rPr>
        <w:t>regional sales manager</w:t>
      </w:r>
    </w:p>
    <w:p w14:paraId="1F61D541" w14:textId="3C37BA9E" w:rsidR="00C91B03" w:rsidRPr="002F57AB" w:rsidRDefault="00184FB6" w:rsidP="0075298B">
      <w:pPr>
        <w:jc w:val="center"/>
        <w:rPr>
          <w:rFonts w:ascii="Helvetica" w:hAnsi="Helvetica"/>
          <w:b/>
          <w:color w:val="000000"/>
          <w:sz w:val="30"/>
          <w:szCs w:val="30"/>
        </w:rPr>
      </w:pPr>
      <w:r>
        <w:rPr>
          <w:rFonts w:ascii="Helvetica" w:hAnsi="Helvetica"/>
          <w:b/>
          <w:color w:val="000000"/>
          <w:sz w:val="30"/>
          <w:szCs w:val="30"/>
        </w:rPr>
        <w:t xml:space="preserve">serving the </w:t>
      </w:r>
      <w:r w:rsidR="0029337D" w:rsidRPr="002F57AB">
        <w:rPr>
          <w:rFonts w:ascii="Helvetica" w:hAnsi="Helvetica"/>
          <w:b/>
          <w:color w:val="000000"/>
          <w:sz w:val="30"/>
          <w:szCs w:val="30"/>
        </w:rPr>
        <w:t>Northwest and Southwest</w:t>
      </w:r>
    </w:p>
    <w:p w14:paraId="6CD21637" w14:textId="77777777" w:rsidR="00762696" w:rsidRPr="002F57AB" w:rsidRDefault="00762696" w:rsidP="0075298B">
      <w:pPr>
        <w:contextualSpacing/>
        <w:rPr>
          <w:color w:val="000000"/>
          <w:sz w:val="22"/>
          <w:szCs w:val="22"/>
        </w:rPr>
      </w:pPr>
    </w:p>
    <w:p w14:paraId="5BE5F9B5" w14:textId="4BB59A80" w:rsidR="0029337D" w:rsidRPr="002F57AB" w:rsidRDefault="00E11088" w:rsidP="0075298B">
      <w:pPr>
        <w:rPr>
          <w:color w:val="000000" w:themeColor="text1"/>
          <w:sz w:val="22"/>
          <w:szCs w:val="22"/>
        </w:rPr>
      </w:pPr>
      <w:r w:rsidRPr="002F57AB">
        <w:rPr>
          <w:color w:val="000000" w:themeColor="text1"/>
          <w:sz w:val="22"/>
          <w:szCs w:val="22"/>
        </w:rPr>
        <w:t>Walker, Michigan (</w:t>
      </w:r>
      <w:r w:rsidR="00A31EC6" w:rsidRPr="002F57AB">
        <w:rPr>
          <w:color w:val="000000" w:themeColor="text1"/>
          <w:sz w:val="22"/>
          <w:szCs w:val="22"/>
        </w:rPr>
        <w:t>Feb</w:t>
      </w:r>
      <w:r w:rsidR="00706DBF" w:rsidRPr="002F57AB">
        <w:rPr>
          <w:color w:val="000000" w:themeColor="text1"/>
          <w:sz w:val="22"/>
          <w:szCs w:val="22"/>
        </w:rPr>
        <w:t>.</w:t>
      </w:r>
      <w:r w:rsidRPr="002F57AB">
        <w:rPr>
          <w:color w:val="000000" w:themeColor="text1"/>
          <w:sz w:val="22"/>
          <w:szCs w:val="22"/>
        </w:rPr>
        <w:t xml:space="preserve"> 202</w:t>
      </w:r>
      <w:r w:rsidR="00A31EC6" w:rsidRPr="002F57AB">
        <w:rPr>
          <w:color w:val="000000" w:themeColor="text1"/>
          <w:sz w:val="22"/>
          <w:szCs w:val="22"/>
        </w:rPr>
        <w:t>3</w:t>
      </w:r>
      <w:r w:rsidRPr="002F57AB">
        <w:rPr>
          <w:color w:val="000000" w:themeColor="text1"/>
          <w:sz w:val="22"/>
          <w:szCs w:val="22"/>
        </w:rPr>
        <w:t>) –</w:t>
      </w:r>
      <w:r w:rsidR="003922DB" w:rsidRPr="002F57AB">
        <w:rPr>
          <w:color w:val="000000" w:themeColor="text1"/>
          <w:sz w:val="22"/>
          <w:szCs w:val="22"/>
        </w:rPr>
        <w:t xml:space="preserve"> </w:t>
      </w:r>
      <w:r w:rsidR="0029337D" w:rsidRPr="002F57AB">
        <w:rPr>
          <w:color w:val="000000" w:themeColor="text1"/>
          <w:sz w:val="22"/>
          <w:szCs w:val="22"/>
        </w:rPr>
        <w:t xml:space="preserve">Jeff Fochs has been named Tubelite’s regional sales manager </w:t>
      </w:r>
      <w:r w:rsidR="00184FB6">
        <w:rPr>
          <w:color w:val="000000" w:themeColor="text1"/>
          <w:sz w:val="22"/>
          <w:szCs w:val="22"/>
        </w:rPr>
        <w:t xml:space="preserve">serving the </w:t>
      </w:r>
      <w:r w:rsidR="0029337D" w:rsidRPr="002F57AB">
        <w:rPr>
          <w:color w:val="000000" w:themeColor="text1"/>
          <w:sz w:val="22"/>
          <w:szCs w:val="22"/>
        </w:rPr>
        <w:t>Northwest</w:t>
      </w:r>
      <w:r w:rsidR="00184FB6">
        <w:rPr>
          <w:color w:val="000000" w:themeColor="text1"/>
          <w:sz w:val="22"/>
          <w:szCs w:val="22"/>
        </w:rPr>
        <w:t xml:space="preserve"> and </w:t>
      </w:r>
      <w:r w:rsidR="0029337D" w:rsidRPr="002F57AB">
        <w:rPr>
          <w:color w:val="000000" w:themeColor="text1"/>
          <w:sz w:val="22"/>
          <w:szCs w:val="22"/>
        </w:rPr>
        <w:t xml:space="preserve">Southwest. He succeeds Terry Robinholt who retires after a long and successful career with Tubelite, effective March </w:t>
      </w:r>
      <w:r w:rsidR="00845D5E">
        <w:rPr>
          <w:color w:val="000000" w:themeColor="text1"/>
          <w:sz w:val="22"/>
          <w:szCs w:val="22"/>
        </w:rPr>
        <w:t>27</w:t>
      </w:r>
      <w:r w:rsidR="0029337D" w:rsidRPr="002F57AB">
        <w:rPr>
          <w:color w:val="000000" w:themeColor="text1"/>
          <w:sz w:val="22"/>
          <w:szCs w:val="22"/>
        </w:rPr>
        <w:t>, 2023.</w:t>
      </w:r>
    </w:p>
    <w:p w14:paraId="1FED646B" w14:textId="77777777" w:rsidR="0029337D" w:rsidRPr="002F57AB" w:rsidRDefault="0029337D" w:rsidP="0075298B">
      <w:pPr>
        <w:rPr>
          <w:color w:val="000000" w:themeColor="text1"/>
          <w:sz w:val="22"/>
          <w:szCs w:val="22"/>
        </w:rPr>
      </w:pPr>
    </w:p>
    <w:p w14:paraId="03F0341A" w14:textId="169F2A96" w:rsidR="0029337D" w:rsidRPr="002F57AB" w:rsidRDefault="0029337D" w:rsidP="0075298B">
      <w:pPr>
        <w:rPr>
          <w:color w:val="000000" w:themeColor="text1"/>
          <w:sz w:val="22"/>
          <w:szCs w:val="22"/>
        </w:rPr>
      </w:pPr>
      <w:r w:rsidRPr="002F57AB">
        <w:rPr>
          <w:color w:val="000000" w:themeColor="text1"/>
          <w:sz w:val="22"/>
          <w:szCs w:val="22"/>
        </w:rPr>
        <w:t>Together with his team of client development managers</w:t>
      </w:r>
      <w:r w:rsidR="001E5459">
        <w:rPr>
          <w:color w:val="000000" w:themeColor="text1"/>
          <w:sz w:val="22"/>
          <w:szCs w:val="22"/>
        </w:rPr>
        <w:t>,</w:t>
      </w:r>
      <w:r w:rsidRPr="002F57AB">
        <w:rPr>
          <w:color w:val="000000" w:themeColor="text1"/>
          <w:sz w:val="22"/>
          <w:szCs w:val="22"/>
        </w:rPr>
        <w:t xml:space="preserve"> Fochs works with commercial architects, glazing contractors and building project teams to provide consultative support regarding Tubelite’s </w:t>
      </w:r>
      <w:r w:rsidR="003922DB" w:rsidRPr="002F57AB">
        <w:rPr>
          <w:color w:val="000000" w:themeColor="text1"/>
          <w:sz w:val="22"/>
          <w:szCs w:val="22"/>
        </w:rPr>
        <w:t>architectural aluminum storefront, curtainwall, entrance, window and daylight control systems.</w:t>
      </w:r>
    </w:p>
    <w:p w14:paraId="1FDB65E2" w14:textId="77777777" w:rsidR="0029337D" w:rsidRPr="002F57AB" w:rsidRDefault="0029337D" w:rsidP="0075298B">
      <w:pPr>
        <w:rPr>
          <w:color w:val="000000" w:themeColor="text1"/>
          <w:sz w:val="22"/>
          <w:szCs w:val="22"/>
        </w:rPr>
      </w:pPr>
    </w:p>
    <w:p w14:paraId="7A025C8F" w14:textId="49CF7835" w:rsidR="0029337D" w:rsidRPr="002F57AB" w:rsidRDefault="0029337D" w:rsidP="0075298B">
      <w:pPr>
        <w:rPr>
          <w:color w:val="000000" w:themeColor="text1"/>
          <w:sz w:val="22"/>
          <w:szCs w:val="22"/>
        </w:rPr>
      </w:pPr>
      <w:r w:rsidRPr="0029337D">
        <w:rPr>
          <w:color w:val="000000" w:themeColor="text1"/>
          <w:sz w:val="22"/>
          <w:szCs w:val="22"/>
        </w:rPr>
        <w:t xml:space="preserve">Fochs </w:t>
      </w:r>
      <w:r w:rsidRPr="002F57AB">
        <w:rPr>
          <w:color w:val="000000" w:themeColor="text1"/>
          <w:sz w:val="22"/>
          <w:szCs w:val="22"/>
        </w:rPr>
        <w:t xml:space="preserve">transitions into his new role at Tubelite following more than a decade </w:t>
      </w:r>
      <w:r w:rsidR="001E5459">
        <w:rPr>
          <w:color w:val="000000" w:themeColor="text1"/>
          <w:sz w:val="22"/>
          <w:szCs w:val="22"/>
        </w:rPr>
        <w:t xml:space="preserve">of </w:t>
      </w:r>
      <w:r w:rsidR="002F57AB" w:rsidRPr="002F57AB">
        <w:rPr>
          <w:color w:val="000000" w:themeColor="text1"/>
          <w:sz w:val="22"/>
          <w:szCs w:val="22"/>
        </w:rPr>
        <w:t xml:space="preserve">working </w:t>
      </w:r>
      <w:r w:rsidRPr="002F57AB">
        <w:rPr>
          <w:color w:val="000000" w:themeColor="text1"/>
          <w:sz w:val="22"/>
          <w:szCs w:val="22"/>
        </w:rPr>
        <w:t xml:space="preserve">at </w:t>
      </w:r>
      <w:r w:rsidR="002F57AB" w:rsidRPr="002F57AB">
        <w:rPr>
          <w:color w:val="000000" w:themeColor="text1"/>
          <w:sz w:val="22"/>
          <w:szCs w:val="22"/>
        </w:rPr>
        <w:t>Linetec, the nation’s largest finishing services provide</w:t>
      </w:r>
      <w:r w:rsidR="001E5459">
        <w:rPr>
          <w:color w:val="000000" w:themeColor="text1"/>
          <w:sz w:val="22"/>
          <w:szCs w:val="22"/>
        </w:rPr>
        <w:t>r</w:t>
      </w:r>
      <w:r w:rsidR="002F57AB" w:rsidRPr="002F57AB">
        <w:rPr>
          <w:color w:val="000000" w:themeColor="text1"/>
          <w:sz w:val="22"/>
          <w:szCs w:val="22"/>
        </w:rPr>
        <w:t xml:space="preserve"> for architectural aluminum products. In 2020, he </w:t>
      </w:r>
      <w:r w:rsidRPr="0029337D">
        <w:rPr>
          <w:color w:val="000000" w:themeColor="text1"/>
          <w:sz w:val="22"/>
          <w:szCs w:val="22"/>
        </w:rPr>
        <w:t xml:space="preserve">was promoted to vice president of sales and marketing at Linetec. Prior to </w:t>
      </w:r>
      <w:r w:rsidR="002F57AB" w:rsidRPr="002F57AB">
        <w:rPr>
          <w:color w:val="000000" w:themeColor="text1"/>
          <w:sz w:val="22"/>
          <w:szCs w:val="22"/>
        </w:rPr>
        <w:t xml:space="preserve">his role as </w:t>
      </w:r>
      <w:r w:rsidRPr="0029337D">
        <w:rPr>
          <w:color w:val="000000" w:themeColor="text1"/>
          <w:sz w:val="22"/>
          <w:szCs w:val="22"/>
        </w:rPr>
        <w:t xml:space="preserve">vice president, he led </w:t>
      </w:r>
      <w:r w:rsidR="002F57AB" w:rsidRPr="002F57AB">
        <w:rPr>
          <w:color w:val="000000" w:themeColor="text1"/>
          <w:sz w:val="22"/>
          <w:szCs w:val="22"/>
        </w:rPr>
        <w:t xml:space="preserve">Linetec’s </w:t>
      </w:r>
      <w:r w:rsidRPr="0029337D">
        <w:rPr>
          <w:color w:val="000000" w:themeColor="text1"/>
          <w:sz w:val="22"/>
          <w:szCs w:val="22"/>
        </w:rPr>
        <w:t>East</w:t>
      </w:r>
      <w:r w:rsidR="002F57AB" w:rsidRPr="002F57AB">
        <w:rPr>
          <w:color w:val="000000" w:themeColor="text1"/>
          <w:sz w:val="22"/>
          <w:szCs w:val="22"/>
        </w:rPr>
        <w:t>/</w:t>
      </w:r>
      <w:r w:rsidRPr="0029337D">
        <w:rPr>
          <w:color w:val="000000" w:themeColor="text1"/>
          <w:sz w:val="22"/>
          <w:szCs w:val="22"/>
        </w:rPr>
        <w:t>Central territory to significant growth by developing long-term customer relationships across nine states, adding value and expanding services.</w:t>
      </w:r>
    </w:p>
    <w:p w14:paraId="0E1A1F34" w14:textId="77777777" w:rsidR="002F57AB" w:rsidRPr="0029337D" w:rsidRDefault="002F57AB" w:rsidP="0075298B">
      <w:pPr>
        <w:rPr>
          <w:color w:val="000000" w:themeColor="text1"/>
          <w:sz w:val="22"/>
          <w:szCs w:val="22"/>
        </w:rPr>
      </w:pPr>
    </w:p>
    <w:p w14:paraId="47A5D535" w14:textId="29159976" w:rsidR="0029337D" w:rsidRPr="002F57AB" w:rsidRDefault="002F57AB" w:rsidP="0075298B">
      <w:pPr>
        <w:autoSpaceDE w:val="0"/>
        <w:autoSpaceDN w:val="0"/>
        <w:adjustRightInd w:val="0"/>
        <w:rPr>
          <w:color w:val="000000" w:themeColor="text1"/>
          <w:sz w:val="22"/>
          <w:szCs w:val="22"/>
        </w:rPr>
      </w:pPr>
      <w:r w:rsidRPr="002F57AB">
        <w:rPr>
          <w:color w:val="000000" w:themeColor="text1"/>
          <w:sz w:val="22"/>
          <w:szCs w:val="22"/>
        </w:rPr>
        <w:t xml:space="preserve">During his </w:t>
      </w:r>
      <w:r w:rsidR="0029337D" w:rsidRPr="0029337D">
        <w:rPr>
          <w:color w:val="000000" w:themeColor="text1"/>
          <w:sz w:val="22"/>
          <w:szCs w:val="22"/>
        </w:rPr>
        <w:t>2</w:t>
      </w:r>
      <w:r w:rsidRPr="002F57AB">
        <w:rPr>
          <w:color w:val="000000" w:themeColor="text1"/>
          <w:sz w:val="22"/>
          <w:szCs w:val="22"/>
        </w:rPr>
        <w:t>8-</w:t>
      </w:r>
      <w:r w:rsidR="0029337D" w:rsidRPr="0029337D">
        <w:rPr>
          <w:color w:val="000000" w:themeColor="text1"/>
          <w:sz w:val="22"/>
          <w:szCs w:val="22"/>
        </w:rPr>
        <w:t>year</w:t>
      </w:r>
      <w:r w:rsidRPr="002F57AB">
        <w:rPr>
          <w:color w:val="000000" w:themeColor="text1"/>
          <w:sz w:val="22"/>
          <w:szCs w:val="22"/>
        </w:rPr>
        <w:t xml:space="preserve"> career,</w:t>
      </w:r>
      <w:r w:rsidR="0029337D" w:rsidRPr="0029337D">
        <w:rPr>
          <w:color w:val="000000" w:themeColor="text1"/>
          <w:sz w:val="22"/>
          <w:szCs w:val="22"/>
        </w:rPr>
        <w:t xml:space="preserve"> Fochs has gained an in-depth understanding of architectural metal building products and services. Prior to joining Linetec, he worked as a territory manager for </w:t>
      </w:r>
      <w:proofErr w:type="spellStart"/>
      <w:r w:rsidR="0029337D" w:rsidRPr="0029337D">
        <w:rPr>
          <w:color w:val="000000" w:themeColor="text1"/>
          <w:sz w:val="22"/>
          <w:szCs w:val="22"/>
        </w:rPr>
        <w:t>Vicwest</w:t>
      </w:r>
      <w:proofErr w:type="spellEnd"/>
      <w:r w:rsidR="0029337D" w:rsidRPr="0029337D">
        <w:rPr>
          <w:color w:val="000000" w:themeColor="text1"/>
          <w:sz w:val="22"/>
          <w:szCs w:val="22"/>
        </w:rPr>
        <w:t xml:space="preserve"> Inc., a leading manufacturer of exterior metal building products. He previously was employed by a Seattle-based design/build firm with sales and design responsibilities.</w:t>
      </w:r>
    </w:p>
    <w:p w14:paraId="3CAD079A" w14:textId="77777777" w:rsidR="002F57AB" w:rsidRPr="0029337D" w:rsidRDefault="002F57AB" w:rsidP="0075298B">
      <w:pPr>
        <w:autoSpaceDE w:val="0"/>
        <w:autoSpaceDN w:val="0"/>
        <w:adjustRightInd w:val="0"/>
        <w:rPr>
          <w:color w:val="000000" w:themeColor="text1"/>
          <w:sz w:val="22"/>
          <w:szCs w:val="22"/>
        </w:rPr>
      </w:pPr>
    </w:p>
    <w:p w14:paraId="1F2C6FA5" w14:textId="05315239" w:rsidR="00A21F4B" w:rsidRPr="002F57AB" w:rsidRDefault="0029337D" w:rsidP="0075298B">
      <w:pPr>
        <w:rPr>
          <w:color w:val="000000" w:themeColor="text1"/>
          <w:sz w:val="22"/>
          <w:szCs w:val="22"/>
        </w:rPr>
      </w:pPr>
      <w:r w:rsidRPr="002F57AB">
        <w:rPr>
          <w:color w:val="000000" w:themeColor="text1"/>
          <w:sz w:val="22"/>
          <w:szCs w:val="22"/>
        </w:rPr>
        <w:t>Fochs earned a bachelor’s degree</w:t>
      </w:r>
      <w:r w:rsidR="002F57AB" w:rsidRPr="002F57AB">
        <w:rPr>
          <w:color w:val="000000" w:themeColor="text1"/>
          <w:sz w:val="22"/>
          <w:szCs w:val="22"/>
        </w:rPr>
        <w:t xml:space="preserve"> with honors</w:t>
      </w:r>
      <w:r w:rsidRPr="002F57AB">
        <w:rPr>
          <w:color w:val="000000" w:themeColor="text1"/>
          <w:sz w:val="22"/>
          <w:szCs w:val="22"/>
        </w:rPr>
        <w:t xml:space="preserve"> in business management from the University of Phoenix’s Bellevue, Washington campus. He continues his professional development through various educational courses, seminars and associations. Sharing his knowledge, Fochs</w:t>
      </w:r>
      <w:r w:rsidR="002F57AB" w:rsidRPr="002F57AB">
        <w:rPr>
          <w:color w:val="000000" w:themeColor="text1"/>
          <w:sz w:val="22"/>
          <w:szCs w:val="22"/>
        </w:rPr>
        <w:t xml:space="preserve"> </w:t>
      </w:r>
      <w:r w:rsidRPr="002F57AB">
        <w:rPr>
          <w:color w:val="000000" w:themeColor="text1"/>
          <w:sz w:val="22"/>
          <w:szCs w:val="22"/>
        </w:rPr>
        <w:t>regularly represented Linetec at industry conferences and other events, and provided numerous continuing education presentations.</w:t>
      </w:r>
    </w:p>
    <w:p w14:paraId="68967B3D" w14:textId="77777777" w:rsidR="002F57AB" w:rsidRPr="002F57AB" w:rsidRDefault="002F57AB" w:rsidP="0075298B">
      <w:pPr>
        <w:rPr>
          <w:color w:val="000000" w:themeColor="text1"/>
          <w:sz w:val="22"/>
          <w:szCs w:val="22"/>
        </w:rPr>
      </w:pPr>
    </w:p>
    <w:p w14:paraId="6B5EAEB0" w14:textId="0BCFC716" w:rsidR="007B58CD" w:rsidRPr="002F57AB" w:rsidRDefault="007B58CD" w:rsidP="0075298B">
      <w:pPr>
        <w:rPr>
          <w:color w:val="000000"/>
          <w:sz w:val="22"/>
          <w:szCs w:val="22"/>
        </w:rPr>
      </w:pPr>
      <w:r w:rsidRPr="002F57AB">
        <w:rPr>
          <w:color w:val="000000" w:themeColor="text1"/>
          <w:sz w:val="22"/>
          <w:szCs w:val="22"/>
        </w:rPr>
        <w:t>To learn more about Tubelite’s personnel, products and programs, please visi</w:t>
      </w:r>
      <w:r w:rsidR="00102F08" w:rsidRPr="002F57AB">
        <w:rPr>
          <w:color w:val="000000" w:themeColor="text1"/>
          <w:sz w:val="22"/>
          <w:szCs w:val="22"/>
        </w:rPr>
        <w:t xml:space="preserve">t </w:t>
      </w:r>
      <w:hyperlink r:id="rId7" w:history="1">
        <w:r w:rsidR="00102F08" w:rsidRPr="002F57AB">
          <w:rPr>
            <w:rStyle w:val="Hyperlink"/>
            <w:sz w:val="22"/>
            <w:szCs w:val="22"/>
          </w:rPr>
          <w:t>tubeliteinc.com</w:t>
        </w:r>
      </w:hyperlink>
      <w:r w:rsidR="00E11088" w:rsidRPr="002F57AB">
        <w:rPr>
          <w:color w:val="000000" w:themeColor="text1"/>
          <w:sz w:val="22"/>
          <w:szCs w:val="22"/>
        </w:rPr>
        <w:t xml:space="preserve">. </w:t>
      </w:r>
      <w:r w:rsidRPr="002F57AB">
        <w:rPr>
          <w:color w:val="000000" w:themeColor="text1"/>
          <w:sz w:val="22"/>
          <w:szCs w:val="22"/>
        </w:rPr>
        <w:t>For information on employment op</w:t>
      </w:r>
      <w:r w:rsidRPr="002F57AB">
        <w:rPr>
          <w:color w:val="000000"/>
          <w:sz w:val="22"/>
          <w:szCs w:val="22"/>
        </w:rPr>
        <w:t>portunities at Tubelite, please click on “</w:t>
      </w:r>
      <w:hyperlink r:id="rId8" w:history="1">
        <w:r w:rsidRPr="002F57AB">
          <w:rPr>
            <w:rStyle w:val="Hyperlink"/>
            <w:sz w:val="22"/>
            <w:szCs w:val="22"/>
          </w:rPr>
          <w:t>Careers</w:t>
        </w:r>
      </w:hyperlink>
      <w:r w:rsidRPr="002F57AB">
        <w:rPr>
          <w:color w:val="000000"/>
          <w:sz w:val="22"/>
          <w:szCs w:val="22"/>
        </w:rPr>
        <w:t>” at the top of the home page.</w:t>
      </w:r>
    </w:p>
    <w:p w14:paraId="5580A158" w14:textId="77777777" w:rsidR="00BA3152" w:rsidRPr="002F57AB" w:rsidRDefault="00BA3152" w:rsidP="0075298B">
      <w:pPr>
        <w:widowControl w:val="0"/>
        <w:autoSpaceDE w:val="0"/>
        <w:autoSpaceDN w:val="0"/>
        <w:adjustRightInd w:val="0"/>
        <w:spacing w:after="320"/>
        <w:contextualSpacing/>
        <w:rPr>
          <w:color w:val="000000"/>
          <w:sz w:val="22"/>
          <w:szCs w:val="22"/>
        </w:rPr>
      </w:pPr>
    </w:p>
    <w:p w14:paraId="2A609325" w14:textId="6282C436" w:rsidR="007B58CD" w:rsidRPr="002F57AB" w:rsidRDefault="007B58CD" w:rsidP="0075298B">
      <w:pPr>
        <w:contextualSpacing/>
        <w:outlineLvl w:val="0"/>
        <w:rPr>
          <w:i/>
          <w:color w:val="000000"/>
          <w:sz w:val="18"/>
          <w:szCs w:val="18"/>
        </w:rPr>
      </w:pPr>
      <w:r w:rsidRPr="002F57AB">
        <w:rPr>
          <w:i/>
          <w:color w:val="000000"/>
          <w:sz w:val="18"/>
          <w:szCs w:val="18"/>
        </w:rPr>
        <w:t>About Tubelite</w:t>
      </w:r>
    </w:p>
    <w:p w14:paraId="4DB45E3A" w14:textId="77777777" w:rsidR="00C67AA4" w:rsidRPr="002F57AB" w:rsidRDefault="00C67AA4" w:rsidP="0075298B">
      <w:pPr>
        <w:widowControl w:val="0"/>
        <w:autoSpaceDE w:val="0"/>
        <w:autoSpaceDN w:val="0"/>
        <w:adjustRightInd w:val="0"/>
        <w:rPr>
          <w:i/>
          <w:color w:val="000000"/>
          <w:sz w:val="18"/>
          <w:szCs w:val="18"/>
        </w:rPr>
      </w:pPr>
      <w:r w:rsidRPr="002F57AB">
        <w:rPr>
          <w:i/>
          <w:color w:val="000000"/>
          <w:sz w:val="18"/>
          <w:szCs w:val="18"/>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2F57AB" w:rsidRDefault="00C67AA4" w:rsidP="0075298B">
      <w:pPr>
        <w:widowControl w:val="0"/>
        <w:autoSpaceDE w:val="0"/>
        <w:autoSpaceDN w:val="0"/>
        <w:adjustRightInd w:val="0"/>
        <w:rPr>
          <w:i/>
          <w:color w:val="000000"/>
          <w:sz w:val="18"/>
          <w:szCs w:val="18"/>
        </w:rPr>
      </w:pPr>
    </w:p>
    <w:p w14:paraId="74E13EAA" w14:textId="77777777" w:rsidR="00C67AA4" w:rsidRPr="002F57AB" w:rsidRDefault="00C67AA4" w:rsidP="0075298B">
      <w:pPr>
        <w:widowControl w:val="0"/>
        <w:autoSpaceDE w:val="0"/>
        <w:autoSpaceDN w:val="0"/>
        <w:adjustRightInd w:val="0"/>
        <w:rPr>
          <w:i/>
          <w:color w:val="000000"/>
          <w:sz w:val="18"/>
          <w:szCs w:val="18"/>
        </w:rPr>
      </w:pPr>
      <w:r w:rsidRPr="002F57AB">
        <w:rPr>
          <w:i/>
          <w:color w:val="000000"/>
          <w:sz w:val="18"/>
          <w:szCs w:val="18"/>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02DE836" w14:textId="77777777" w:rsidR="00C67AA4" w:rsidRPr="002F57AB" w:rsidRDefault="00C67AA4" w:rsidP="0075298B">
      <w:pPr>
        <w:contextualSpacing/>
        <w:rPr>
          <w:i/>
          <w:color w:val="000000"/>
          <w:sz w:val="18"/>
          <w:szCs w:val="18"/>
        </w:rPr>
      </w:pPr>
    </w:p>
    <w:p w14:paraId="7C321B08" w14:textId="2999B164" w:rsidR="00C67AA4" w:rsidRPr="002F57AB" w:rsidRDefault="00C67AA4" w:rsidP="0075298B">
      <w:pPr>
        <w:pStyle w:val="BodyText0"/>
        <w:spacing w:before="2" w:after="2"/>
        <w:contextualSpacing/>
        <w:rPr>
          <w:i/>
          <w:color w:val="000000"/>
          <w:sz w:val="18"/>
          <w:szCs w:val="18"/>
          <w:lang w:val="en-US"/>
        </w:rPr>
      </w:pPr>
      <w:r w:rsidRPr="002F57AB">
        <w:rPr>
          <w:i/>
          <w:color w:val="000000"/>
          <w:sz w:val="18"/>
          <w:szCs w:val="18"/>
          <w:lang w:val="en-US"/>
        </w:rPr>
        <w:t>Tubelite and its staff are members of the American Institute of Architects (AIA), the Construction Specifications Institute (CSI), the Fenestration and Glazing Industry Alliance (FGIA), the National Fenestration Rating Council (NFRC)</w:t>
      </w:r>
      <w:r w:rsidR="000F6095" w:rsidRPr="002F57AB">
        <w:rPr>
          <w:i/>
          <w:color w:val="000000"/>
          <w:sz w:val="18"/>
          <w:szCs w:val="18"/>
          <w:lang w:val="en-US"/>
        </w:rPr>
        <w:t>, t</w:t>
      </w:r>
      <w:r w:rsidR="00810AD0" w:rsidRPr="002F57AB">
        <w:rPr>
          <w:i/>
          <w:color w:val="000000"/>
          <w:sz w:val="18"/>
          <w:szCs w:val="18"/>
          <w:lang w:val="en-US"/>
        </w:rPr>
        <w:t>he National Glass Association (NGA)</w:t>
      </w:r>
      <w:r w:rsidRPr="002F57AB">
        <w:rPr>
          <w:i/>
          <w:color w:val="000000"/>
          <w:sz w:val="18"/>
          <w:szCs w:val="18"/>
          <w:lang w:val="en-US"/>
        </w:rPr>
        <w:t xml:space="preserve"> and the U.S. Green Building Council (USGBC).</w:t>
      </w:r>
    </w:p>
    <w:p w14:paraId="5F7F92CC" w14:textId="77777777" w:rsidR="00C86766" w:rsidRPr="002F57AB" w:rsidRDefault="00C86766" w:rsidP="0075298B">
      <w:pPr>
        <w:pStyle w:val="BodyText0"/>
        <w:spacing w:before="2" w:after="2"/>
        <w:contextualSpacing/>
        <w:jc w:val="center"/>
        <w:rPr>
          <w:i/>
          <w:color w:val="000000"/>
          <w:sz w:val="18"/>
          <w:szCs w:val="18"/>
          <w:lang w:val="en-US"/>
        </w:rPr>
      </w:pPr>
      <w:r w:rsidRPr="002F57AB">
        <w:rPr>
          <w:rFonts w:eastAsia="Times New Roman"/>
          <w:i/>
          <w:color w:val="000000"/>
          <w:sz w:val="18"/>
          <w:szCs w:val="18"/>
          <w:lang w:val="en-US"/>
        </w:rPr>
        <w:t>###</w:t>
      </w:r>
    </w:p>
    <w:sectPr w:rsidR="00C86766" w:rsidRPr="002F57AB"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C60B" w14:textId="77777777" w:rsidR="00A57B04" w:rsidRDefault="00A57B04">
      <w:r>
        <w:separator/>
      </w:r>
    </w:p>
  </w:endnote>
  <w:endnote w:type="continuationSeparator" w:id="0">
    <w:p w14:paraId="5428F39E" w14:textId="77777777" w:rsidR="00A57B04" w:rsidRDefault="00A5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D377" w14:textId="77777777" w:rsidR="00A57B04" w:rsidRDefault="00A57B04">
      <w:r>
        <w:separator/>
      </w:r>
    </w:p>
  </w:footnote>
  <w:footnote w:type="continuationSeparator" w:id="0">
    <w:p w14:paraId="4E31E351" w14:textId="77777777" w:rsidR="00A57B04" w:rsidRDefault="00A5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3C3C1ADB"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904">
    <w:abstractNumId w:val="3"/>
  </w:num>
  <w:num w:numId="2" w16cid:durableId="1545409120">
    <w:abstractNumId w:val="6"/>
  </w:num>
  <w:num w:numId="3" w16cid:durableId="55516910">
    <w:abstractNumId w:val="5"/>
  </w:num>
  <w:num w:numId="4" w16cid:durableId="2079354575">
    <w:abstractNumId w:val="0"/>
  </w:num>
  <w:num w:numId="5" w16cid:durableId="1268930117">
    <w:abstractNumId w:val="7"/>
  </w:num>
  <w:num w:numId="6" w16cid:durableId="253634415">
    <w:abstractNumId w:val="2"/>
  </w:num>
  <w:num w:numId="7" w16cid:durableId="1324705148">
    <w:abstractNumId w:val="1"/>
  </w:num>
  <w:num w:numId="8" w16cid:durableId="1226572276">
    <w:abstractNumId w:val="4"/>
  </w:num>
  <w:num w:numId="9" w16cid:durableId="851141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0D53"/>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A33"/>
    <w:rsid w:val="000D5DA4"/>
    <w:rsid w:val="000E3C8B"/>
    <w:rsid w:val="000E4250"/>
    <w:rsid w:val="000E4F06"/>
    <w:rsid w:val="000E6580"/>
    <w:rsid w:val="000F6095"/>
    <w:rsid w:val="00102F08"/>
    <w:rsid w:val="001034D7"/>
    <w:rsid w:val="001118D6"/>
    <w:rsid w:val="00113A84"/>
    <w:rsid w:val="00116000"/>
    <w:rsid w:val="00121D92"/>
    <w:rsid w:val="00122462"/>
    <w:rsid w:val="0012726A"/>
    <w:rsid w:val="00132DBF"/>
    <w:rsid w:val="00133C3D"/>
    <w:rsid w:val="001373BB"/>
    <w:rsid w:val="001418CC"/>
    <w:rsid w:val="00143C74"/>
    <w:rsid w:val="00147C97"/>
    <w:rsid w:val="00153A1B"/>
    <w:rsid w:val="00156C22"/>
    <w:rsid w:val="0016020A"/>
    <w:rsid w:val="0016155E"/>
    <w:rsid w:val="001638FF"/>
    <w:rsid w:val="00164174"/>
    <w:rsid w:val="00170080"/>
    <w:rsid w:val="00171686"/>
    <w:rsid w:val="00171FD4"/>
    <w:rsid w:val="00175D69"/>
    <w:rsid w:val="00177A54"/>
    <w:rsid w:val="00180F66"/>
    <w:rsid w:val="00184FB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459"/>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235A"/>
    <w:rsid w:val="00215793"/>
    <w:rsid w:val="00215FA4"/>
    <w:rsid w:val="00216019"/>
    <w:rsid w:val="00216831"/>
    <w:rsid w:val="00216BDF"/>
    <w:rsid w:val="00217DF5"/>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337D"/>
    <w:rsid w:val="002963F1"/>
    <w:rsid w:val="002A0E7D"/>
    <w:rsid w:val="002A6B3C"/>
    <w:rsid w:val="002A6DBC"/>
    <w:rsid w:val="002A7142"/>
    <w:rsid w:val="002B0CD0"/>
    <w:rsid w:val="002B265F"/>
    <w:rsid w:val="002B404C"/>
    <w:rsid w:val="002B6A66"/>
    <w:rsid w:val="002C062C"/>
    <w:rsid w:val="002C0EF0"/>
    <w:rsid w:val="002C1B34"/>
    <w:rsid w:val="002C7060"/>
    <w:rsid w:val="002C7255"/>
    <w:rsid w:val="002C7631"/>
    <w:rsid w:val="002D0B44"/>
    <w:rsid w:val="002D2731"/>
    <w:rsid w:val="002D319A"/>
    <w:rsid w:val="002D36A4"/>
    <w:rsid w:val="002D7605"/>
    <w:rsid w:val="002E3972"/>
    <w:rsid w:val="002F1FF8"/>
    <w:rsid w:val="002F57AB"/>
    <w:rsid w:val="002F7578"/>
    <w:rsid w:val="00301E6B"/>
    <w:rsid w:val="003052B5"/>
    <w:rsid w:val="00311C0A"/>
    <w:rsid w:val="003124A6"/>
    <w:rsid w:val="00312783"/>
    <w:rsid w:val="003157F8"/>
    <w:rsid w:val="00322B5C"/>
    <w:rsid w:val="003236AD"/>
    <w:rsid w:val="003322BE"/>
    <w:rsid w:val="00333246"/>
    <w:rsid w:val="0033401E"/>
    <w:rsid w:val="00334F20"/>
    <w:rsid w:val="0033608A"/>
    <w:rsid w:val="003360D2"/>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84618"/>
    <w:rsid w:val="00390A62"/>
    <w:rsid w:val="003922DB"/>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1D62"/>
    <w:rsid w:val="00433167"/>
    <w:rsid w:val="00435B1C"/>
    <w:rsid w:val="00440930"/>
    <w:rsid w:val="004451A6"/>
    <w:rsid w:val="0044730F"/>
    <w:rsid w:val="004546DC"/>
    <w:rsid w:val="0045743E"/>
    <w:rsid w:val="00461CCB"/>
    <w:rsid w:val="004620B5"/>
    <w:rsid w:val="0046410B"/>
    <w:rsid w:val="004649F1"/>
    <w:rsid w:val="00466F47"/>
    <w:rsid w:val="004704FD"/>
    <w:rsid w:val="00471DA0"/>
    <w:rsid w:val="004723E5"/>
    <w:rsid w:val="00472817"/>
    <w:rsid w:val="0047380F"/>
    <w:rsid w:val="0047411E"/>
    <w:rsid w:val="00475D4D"/>
    <w:rsid w:val="00477639"/>
    <w:rsid w:val="004834B6"/>
    <w:rsid w:val="00485CE1"/>
    <w:rsid w:val="0049033D"/>
    <w:rsid w:val="00490834"/>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2CFA"/>
    <w:rsid w:val="00515C19"/>
    <w:rsid w:val="00515C7D"/>
    <w:rsid w:val="005162B7"/>
    <w:rsid w:val="00521895"/>
    <w:rsid w:val="00525252"/>
    <w:rsid w:val="00526C12"/>
    <w:rsid w:val="0053448A"/>
    <w:rsid w:val="00540268"/>
    <w:rsid w:val="00540E8E"/>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0617"/>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363"/>
    <w:rsid w:val="006E6E42"/>
    <w:rsid w:val="006E7593"/>
    <w:rsid w:val="006F029C"/>
    <w:rsid w:val="006F4CAD"/>
    <w:rsid w:val="006F7612"/>
    <w:rsid w:val="0070516A"/>
    <w:rsid w:val="00706DBF"/>
    <w:rsid w:val="007073FC"/>
    <w:rsid w:val="0070779A"/>
    <w:rsid w:val="0071705C"/>
    <w:rsid w:val="00720A12"/>
    <w:rsid w:val="00720D58"/>
    <w:rsid w:val="0072565E"/>
    <w:rsid w:val="0072638B"/>
    <w:rsid w:val="00727FD3"/>
    <w:rsid w:val="007313B3"/>
    <w:rsid w:val="00732E40"/>
    <w:rsid w:val="00734851"/>
    <w:rsid w:val="007356F5"/>
    <w:rsid w:val="00747764"/>
    <w:rsid w:val="00747A32"/>
    <w:rsid w:val="0075298B"/>
    <w:rsid w:val="00756A13"/>
    <w:rsid w:val="00757D21"/>
    <w:rsid w:val="007617DD"/>
    <w:rsid w:val="00762696"/>
    <w:rsid w:val="00764ECF"/>
    <w:rsid w:val="00773738"/>
    <w:rsid w:val="00775E80"/>
    <w:rsid w:val="0077709A"/>
    <w:rsid w:val="0077785C"/>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2E3"/>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45D5E"/>
    <w:rsid w:val="00850557"/>
    <w:rsid w:val="00853B64"/>
    <w:rsid w:val="00855A09"/>
    <w:rsid w:val="00857DE8"/>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A7ADC"/>
    <w:rsid w:val="008B09C9"/>
    <w:rsid w:val="008B121B"/>
    <w:rsid w:val="008B3306"/>
    <w:rsid w:val="008C3E66"/>
    <w:rsid w:val="008C4E43"/>
    <w:rsid w:val="008D1B2A"/>
    <w:rsid w:val="008D2D60"/>
    <w:rsid w:val="008D5096"/>
    <w:rsid w:val="008E2DDE"/>
    <w:rsid w:val="008E36DE"/>
    <w:rsid w:val="008E532E"/>
    <w:rsid w:val="008E5BCD"/>
    <w:rsid w:val="008E6AC5"/>
    <w:rsid w:val="008E741B"/>
    <w:rsid w:val="008E77CE"/>
    <w:rsid w:val="008E7CA6"/>
    <w:rsid w:val="008F4047"/>
    <w:rsid w:val="00901478"/>
    <w:rsid w:val="0090181A"/>
    <w:rsid w:val="00903CED"/>
    <w:rsid w:val="009070E7"/>
    <w:rsid w:val="009077D3"/>
    <w:rsid w:val="00907FA6"/>
    <w:rsid w:val="00910ED3"/>
    <w:rsid w:val="0091152B"/>
    <w:rsid w:val="00915D6F"/>
    <w:rsid w:val="009161A1"/>
    <w:rsid w:val="00916D47"/>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009"/>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16307"/>
    <w:rsid w:val="00A21F4B"/>
    <w:rsid w:val="00A2762B"/>
    <w:rsid w:val="00A3178F"/>
    <w:rsid w:val="00A31BC8"/>
    <w:rsid w:val="00A31EC6"/>
    <w:rsid w:val="00A344AA"/>
    <w:rsid w:val="00A34EC6"/>
    <w:rsid w:val="00A36DD8"/>
    <w:rsid w:val="00A4175D"/>
    <w:rsid w:val="00A43CAD"/>
    <w:rsid w:val="00A51E1F"/>
    <w:rsid w:val="00A56CAD"/>
    <w:rsid w:val="00A57B04"/>
    <w:rsid w:val="00A60A0B"/>
    <w:rsid w:val="00A61813"/>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1FD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124E"/>
    <w:rsid w:val="00B5517B"/>
    <w:rsid w:val="00B554A7"/>
    <w:rsid w:val="00B559E8"/>
    <w:rsid w:val="00B60CCF"/>
    <w:rsid w:val="00B676B2"/>
    <w:rsid w:val="00B71C08"/>
    <w:rsid w:val="00B72765"/>
    <w:rsid w:val="00B76557"/>
    <w:rsid w:val="00B77098"/>
    <w:rsid w:val="00B87548"/>
    <w:rsid w:val="00B879D9"/>
    <w:rsid w:val="00B90BF7"/>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B6BF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5FBD"/>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0B95"/>
    <w:rsid w:val="00EC1073"/>
    <w:rsid w:val="00EC19EE"/>
    <w:rsid w:val="00EC2C78"/>
    <w:rsid w:val="00EC552A"/>
    <w:rsid w:val="00EC55D7"/>
    <w:rsid w:val="00EC5F85"/>
    <w:rsid w:val="00EC6B2C"/>
    <w:rsid w:val="00ED22D6"/>
    <w:rsid w:val="00ED2C0C"/>
    <w:rsid w:val="00ED3702"/>
    <w:rsid w:val="00ED3C7C"/>
    <w:rsid w:val="00ED4A09"/>
    <w:rsid w:val="00EE1D6E"/>
    <w:rsid w:val="00EE66E1"/>
    <w:rsid w:val="00EF0FFD"/>
    <w:rsid w:val="00EF2CA7"/>
    <w:rsid w:val="00EF401E"/>
    <w:rsid w:val="00EF436B"/>
    <w:rsid w:val="00EF4574"/>
    <w:rsid w:val="00EF4BAB"/>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8BA"/>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472C4"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 w:type="paragraph" w:styleId="PlainText">
    <w:name w:val="Plain Text"/>
    <w:basedOn w:val="Normal"/>
    <w:link w:val="PlainTextChar"/>
    <w:uiPriority w:val="99"/>
    <w:semiHidden/>
    <w:unhideWhenUsed/>
    <w:rsid w:val="00A163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163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3251</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2023-02-09T19:05:00Z</cp:lastPrinted>
  <dcterms:created xsi:type="dcterms:W3CDTF">2023-02-10T17:28:00Z</dcterms:created>
  <dcterms:modified xsi:type="dcterms:W3CDTF">2023-02-10T17:31:00Z</dcterms:modified>
</cp:coreProperties>
</file>