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0AE93D" w14:textId="4DA18CF1" w:rsidR="00B93302" w:rsidRPr="00D9258D" w:rsidRDefault="003D5897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56"/>
        </w:rPr>
      </w:pPr>
      <w:r w:rsidRPr="00D9258D">
        <w:rPr>
          <w:rFonts w:ascii="Helvetica" w:hAnsi="Helvetica"/>
          <w:sz w:val="56"/>
        </w:rPr>
        <w:t>New</w:t>
      </w:r>
      <w:r w:rsidRPr="00D9258D">
        <w:rPr>
          <w:rFonts w:ascii="Helvetica-Narrow" w:hAnsi="Helvetica-Narrow"/>
          <w:sz w:val="56"/>
        </w:rPr>
        <w:t xml:space="preserve">s </w:t>
      </w:r>
      <w:r w:rsidR="00F8328B">
        <w:rPr>
          <w:rFonts w:ascii="Helvetica" w:hAnsi="Helvetica"/>
          <w:sz w:val="56"/>
        </w:rPr>
        <w:t>Release</w:t>
      </w:r>
    </w:p>
    <w:p w14:paraId="4BA2AAB7" w14:textId="6C842192" w:rsidR="00B93302" w:rsidRPr="00D9258D" w:rsidRDefault="00F8328B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/>
      </w:r>
      <w:r w:rsidR="003D5897" w:rsidRPr="00D9258D">
        <w:rPr>
          <w:rFonts w:ascii="Arial" w:hAnsi="Arial"/>
          <w:b/>
          <w:sz w:val="22"/>
          <w:szCs w:val="22"/>
        </w:rPr>
        <w:t>Media</w:t>
      </w:r>
      <w:r w:rsidR="00B93302" w:rsidRPr="00D9258D">
        <w:rPr>
          <w:rFonts w:ascii="Arial" w:hAnsi="Arial"/>
          <w:b/>
          <w:sz w:val="22"/>
          <w:szCs w:val="22"/>
        </w:rPr>
        <w:t xml:space="preserve"> Contacts</w:t>
      </w:r>
    </w:p>
    <w:p w14:paraId="3A7C1B5A" w14:textId="77777777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>Heather West, Heather West Public Relations</w:t>
      </w:r>
    </w:p>
    <w:p w14:paraId="4632229D" w14:textId="12AC8E1A" w:rsidR="00B93302" w:rsidRPr="00CD6AC5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CD6AC5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Pr="00CD6AC5">
        <w:rPr>
          <w:rFonts w:ascii="Arial" w:hAnsi="Arial" w:cs="Arial"/>
          <w:sz w:val="18"/>
          <w:szCs w:val="18"/>
          <w:lang w:val="fr-FR"/>
        </w:rPr>
        <w:t xml:space="preserve">  </w:t>
      </w:r>
      <w:hyperlink r:id="rId8" w:history="1">
        <w:r w:rsidRPr="00CD6AC5">
          <w:rPr>
            <w:rStyle w:val="Hyperlink"/>
            <w:rFonts w:ascii="Arial" w:hAnsi="Arial" w:cs="Arial"/>
            <w:sz w:val="18"/>
            <w:szCs w:val="18"/>
            <w:lang w:val="fr-FR"/>
          </w:rPr>
          <w:t>heather@heatherwestpr.com</w:t>
        </w:r>
      </w:hyperlink>
      <w:r w:rsidRPr="00CD6AC5">
        <w:rPr>
          <w:rFonts w:ascii="Arial" w:hAnsi="Arial" w:cs="Arial"/>
          <w:sz w:val="18"/>
          <w:szCs w:val="18"/>
          <w:lang w:val="fr-FR"/>
        </w:rPr>
        <w:t xml:space="preserve">; </w:t>
      </w:r>
      <w:proofErr w:type="gramStart"/>
      <w:r w:rsidR="00F8328B" w:rsidRPr="00CD6AC5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F8328B" w:rsidRPr="00CD6AC5">
        <w:rPr>
          <w:rFonts w:ascii="Arial" w:hAnsi="Arial" w:cs="Arial"/>
          <w:sz w:val="18"/>
          <w:szCs w:val="18"/>
          <w:lang w:val="fr-FR"/>
        </w:rPr>
        <w:t xml:space="preserve"> </w:t>
      </w:r>
      <w:r w:rsidRPr="00CD6AC5">
        <w:rPr>
          <w:rFonts w:ascii="Arial" w:hAnsi="Arial" w:cs="Arial"/>
          <w:sz w:val="18"/>
          <w:szCs w:val="18"/>
          <w:lang w:val="fr-FR"/>
        </w:rPr>
        <w:t>612-724-8760</w:t>
      </w:r>
    </w:p>
    <w:p w14:paraId="0C66AF7D" w14:textId="77777777" w:rsidR="00B93302" w:rsidRPr="00CD6AC5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</w:p>
    <w:p w14:paraId="5A6708B4" w14:textId="1B99934B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 xml:space="preserve">Angela Dickson, marketing </w:t>
      </w:r>
      <w:r w:rsidR="00112C64">
        <w:rPr>
          <w:rFonts w:ascii="Arial" w:hAnsi="Arial" w:cs="Arial"/>
          <w:sz w:val="18"/>
          <w:szCs w:val="18"/>
        </w:rPr>
        <w:t>and communications director</w:t>
      </w:r>
      <w:r w:rsidRPr="00D9258D">
        <w:rPr>
          <w:rFonts w:ascii="Arial" w:hAnsi="Arial" w:cs="Arial"/>
          <w:sz w:val="18"/>
          <w:szCs w:val="18"/>
        </w:rPr>
        <w:t xml:space="preserve">, </w:t>
      </w:r>
      <w:r w:rsidR="007D091F">
        <w:rPr>
          <w:rFonts w:ascii="Arial" w:hAnsi="Arial" w:cs="Arial"/>
          <w:sz w:val="18"/>
          <w:szCs w:val="18"/>
        </w:rPr>
        <w:t>FGIA</w:t>
      </w:r>
    </w:p>
    <w:p w14:paraId="3DC5C75E" w14:textId="1CF16542" w:rsidR="00B93302" w:rsidRPr="00CD6AC5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CD6AC5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Pr="00CD6AC5">
        <w:rPr>
          <w:rFonts w:ascii="Arial" w:hAnsi="Arial" w:cs="Arial"/>
          <w:sz w:val="18"/>
          <w:szCs w:val="18"/>
          <w:lang w:val="fr-FR"/>
        </w:rPr>
        <w:t xml:space="preserve"> </w:t>
      </w:r>
      <w:hyperlink r:id="rId9" w:history="1">
        <w:r w:rsidR="005C7D7D" w:rsidRPr="00CD6AC5">
          <w:rPr>
            <w:rStyle w:val="Hyperlink"/>
            <w:rFonts w:ascii="Arial" w:hAnsi="Arial" w:cs="Arial"/>
            <w:sz w:val="18"/>
            <w:szCs w:val="18"/>
            <w:lang w:val="fr-FR"/>
          </w:rPr>
          <w:t>adickson@fgiaonline.org</w:t>
        </w:r>
      </w:hyperlink>
      <w:r w:rsidRPr="00CD6AC5">
        <w:rPr>
          <w:rFonts w:ascii="Arial" w:hAnsi="Arial" w:cs="Arial"/>
          <w:sz w:val="18"/>
          <w:szCs w:val="18"/>
          <w:lang w:val="fr-FR"/>
        </w:rPr>
        <w:t xml:space="preserve">; </w:t>
      </w:r>
      <w:proofErr w:type="gramStart"/>
      <w:r w:rsidR="00F8328B" w:rsidRPr="00CD6AC5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F8328B" w:rsidRPr="00CD6AC5">
        <w:rPr>
          <w:rFonts w:ascii="Arial" w:hAnsi="Arial" w:cs="Arial"/>
          <w:sz w:val="18"/>
          <w:szCs w:val="18"/>
          <w:lang w:val="fr-FR"/>
        </w:rPr>
        <w:t xml:space="preserve"> </w:t>
      </w:r>
      <w:r w:rsidR="00CE0952" w:rsidRPr="00CD6AC5">
        <w:rPr>
          <w:rFonts w:ascii="Arial" w:hAnsi="Arial" w:cs="Arial"/>
          <w:sz w:val="18"/>
          <w:szCs w:val="18"/>
          <w:lang w:val="fr-FR"/>
        </w:rPr>
        <w:t>630-920-4999</w:t>
      </w:r>
    </w:p>
    <w:p w14:paraId="677E4327" w14:textId="1E42966B" w:rsidR="00305DAD" w:rsidRPr="00D9258D" w:rsidRDefault="00A604B9" w:rsidP="00305DAD">
      <w:pPr>
        <w:pStyle w:val="Title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  <w:highlight w:val="yellow"/>
        </w:rPr>
        <w:t>August</w:t>
      </w:r>
      <w:r w:rsidR="00370CA1">
        <w:rPr>
          <w:b w:val="0"/>
          <w:sz w:val="24"/>
          <w:szCs w:val="24"/>
          <w:highlight w:val="yellow"/>
        </w:rPr>
        <w:t xml:space="preserve"> </w:t>
      </w:r>
      <w:r>
        <w:rPr>
          <w:b w:val="0"/>
          <w:sz w:val="24"/>
          <w:szCs w:val="24"/>
          <w:highlight w:val="yellow"/>
        </w:rPr>
        <w:t>11</w:t>
      </w:r>
      <w:r w:rsidR="008F1618" w:rsidRPr="00F13E41">
        <w:rPr>
          <w:b w:val="0"/>
          <w:sz w:val="24"/>
          <w:szCs w:val="24"/>
          <w:highlight w:val="yellow"/>
        </w:rPr>
        <w:t xml:space="preserve">, </w:t>
      </w:r>
      <w:r w:rsidR="00F56C54" w:rsidRPr="00F56C54">
        <w:rPr>
          <w:b w:val="0"/>
          <w:sz w:val="24"/>
          <w:szCs w:val="24"/>
          <w:highlight w:val="yellow"/>
        </w:rPr>
        <w:t>202</w:t>
      </w:r>
      <w:r w:rsidR="00934800">
        <w:rPr>
          <w:b w:val="0"/>
          <w:sz w:val="24"/>
          <w:szCs w:val="24"/>
          <w:highlight w:val="yellow"/>
        </w:rPr>
        <w:t>6</w:t>
      </w:r>
    </w:p>
    <w:p w14:paraId="71E31F7C" w14:textId="77777777" w:rsidR="00305DAD" w:rsidRPr="00D9258D" w:rsidRDefault="00305DAD" w:rsidP="00305DAD">
      <w:pPr>
        <w:pStyle w:val="Title"/>
        <w:jc w:val="right"/>
        <w:rPr>
          <w:b w:val="0"/>
          <w:sz w:val="18"/>
          <w:szCs w:val="18"/>
        </w:rPr>
      </w:pPr>
    </w:p>
    <w:p w14:paraId="4E9811C3" w14:textId="3FD8A93C" w:rsidR="00CD6AC5" w:rsidRPr="00F704A6" w:rsidRDefault="00365FEE" w:rsidP="00F704A6">
      <w:pPr>
        <w:pStyle w:val="Title"/>
        <w:spacing w:after="240"/>
        <w:rPr>
          <w:color w:val="auto"/>
          <w:szCs w:val="36"/>
        </w:rPr>
      </w:pPr>
      <w:bookmarkStart w:id="0" w:name="_Hlk131149083"/>
      <w:r w:rsidRPr="00F704A6">
        <w:rPr>
          <w:color w:val="auto"/>
          <w:szCs w:val="36"/>
        </w:rPr>
        <w:t xml:space="preserve">FGIA </w:t>
      </w:r>
      <w:r w:rsidR="009D244C" w:rsidRPr="00F704A6">
        <w:rPr>
          <w:color w:val="auto"/>
          <w:szCs w:val="36"/>
        </w:rPr>
        <w:t>Updates</w:t>
      </w:r>
      <w:r w:rsidR="007B7ABB" w:rsidRPr="00F704A6">
        <w:rPr>
          <w:color w:val="auto"/>
          <w:szCs w:val="36"/>
        </w:rPr>
        <w:t xml:space="preserve"> </w:t>
      </w:r>
      <w:r w:rsidR="00F704A6" w:rsidRPr="00F704A6">
        <w:rPr>
          <w:color w:val="auto"/>
          <w:szCs w:val="36"/>
        </w:rPr>
        <w:t xml:space="preserve">Technical Information Report on </w:t>
      </w:r>
      <w:r w:rsidR="00F704A6" w:rsidRPr="00F704A6">
        <w:rPr>
          <w:color w:val="auto"/>
          <w:szCs w:val="36"/>
        </w:rPr>
        <w:br/>
        <w:t>Acoustical Performance</w:t>
      </w:r>
    </w:p>
    <w:p w14:paraId="51EEC166" w14:textId="2E1D910F" w:rsidR="00934800" w:rsidRPr="00E22329" w:rsidRDefault="00C274D0" w:rsidP="00CD6AC5">
      <w:r w:rsidRPr="00E05548">
        <w:t xml:space="preserve">SCHAUMBURG, IL – </w:t>
      </w:r>
      <w:r w:rsidRPr="00E05548">
        <w:rPr>
          <w:szCs w:val="22"/>
        </w:rPr>
        <w:t xml:space="preserve">The Fenestration and Glazing Industry Alliance (FGIA) </w:t>
      </w:r>
      <w:proofErr w:type="gramStart"/>
      <w:r w:rsidRPr="00E05548">
        <w:rPr>
          <w:szCs w:val="22"/>
        </w:rPr>
        <w:t>has</w:t>
      </w:r>
      <w:proofErr w:type="gramEnd"/>
      <w:r w:rsidR="004B4B49" w:rsidRPr="00E05548">
        <w:rPr>
          <w:szCs w:val="22"/>
        </w:rPr>
        <w:t xml:space="preserve"> </w:t>
      </w:r>
      <w:r w:rsidR="007B7ABB" w:rsidRPr="00E05548">
        <w:rPr>
          <w:szCs w:val="22"/>
        </w:rPr>
        <w:t>released</w:t>
      </w:r>
      <w:r w:rsidR="004B4B49" w:rsidRPr="00E05548">
        <w:rPr>
          <w:szCs w:val="22"/>
        </w:rPr>
        <w:t xml:space="preserve"> a</w:t>
      </w:r>
      <w:r w:rsidR="009D244C" w:rsidRPr="00E05548">
        <w:rPr>
          <w:szCs w:val="22"/>
        </w:rPr>
        <w:t>n updated</w:t>
      </w:r>
      <w:r w:rsidR="00CD6AC5" w:rsidRPr="00E05548">
        <w:rPr>
          <w:szCs w:val="22"/>
        </w:rPr>
        <w:t xml:space="preserve"> </w:t>
      </w:r>
      <w:r w:rsidR="00E05548" w:rsidRPr="00E05548">
        <w:rPr>
          <w:szCs w:val="22"/>
        </w:rPr>
        <w:t>technical information report</w:t>
      </w:r>
      <w:r w:rsidR="00CD6AC5" w:rsidRPr="00E05548">
        <w:rPr>
          <w:szCs w:val="22"/>
        </w:rPr>
        <w:t xml:space="preserve"> </w:t>
      </w:r>
      <w:r w:rsidR="00CD6AC5" w:rsidRPr="00E05548">
        <w:rPr>
          <w:rFonts w:cs="Arial"/>
          <w:color w:val="000000" w:themeColor="text1"/>
          <w:szCs w:val="22"/>
        </w:rPr>
        <w:t xml:space="preserve">describing </w:t>
      </w:r>
      <w:r w:rsidR="00E22329" w:rsidRPr="007D63F7">
        <w:t>what sound is, how it is transmitted, how it is measured and how its transmissi</w:t>
      </w:r>
      <w:r w:rsidR="00E22329" w:rsidRPr="00E22329">
        <w:t>on can be controlled</w:t>
      </w:r>
      <w:r w:rsidR="00E05548" w:rsidRPr="00E22329">
        <w:rPr>
          <w:rFonts w:cs="Arial"/>
          <w:color w:val="000000" w:themeColor="text1"/>
          <w:szCs w:val="22"/>
        </w:rPr>
        <w:t xml:space="preserve">. </w:t>
      </w:r>
      <w:r w:rsidR="00E22329" w:rsidRPr="00E22329">
        <w:t>Furthermore, this</w:t>
      </w:r>
      <w:r w:rsidR="00E22329" w:rsidRPr="007D63F7">
        <w:t xml:space="preserve"> document clarif</w:t>
      </w:r>
      <w:r w:rsidR="00E22329">
        <w:t>ies</w:t>
      </w:r>
      <w:r w:rsidR="00E22329" w:rsidRPr="007D63F7">
        <w:t xml:space="preserve"> and </w:t>
      </w:r>
      <w:r w:rsidR="009E3C98" w:rsidRPr="007D63F7">
        <w:t>differentiate</w:t>
      </w:r>
      <w:r w:rsidR="009E3C98">
        <w:t>s</w:t>
      </w:r>
      <w:r w:rsidR="00E22329" w:rsidRPr="007D63F7">
        <w:t xml:space="preserve"> between the two methods of product classification</w:t>
      </w:r>
      <w:r w:rsidR="00E22329">
        <w:t>,</w:t>
      </w:r>
      <w:r w:rsidR="00E22329" w:rsidRPr="007D63F7">
        <w:t xml:space="preserve"> Sound Transmission Class (STC) and Outdoor-Indoor Transmission Class (OITC), and their appropriate use.</w:t>
      </w:r>
      <w:r w:rsidR="00E22329">
        <w:t xml:space="preserve"> </w:t>
      </w:r>
      <w:hyperlink r:id="rId10" w:history="1">
        <w:r w:rsidR="00E05548" w:rsidRPr="00A604B9">
          <w:rPr>
            <w:rStyle w:val="Hyperlink"/>
            <w:sz w:val="22"/>
            <w:szCs w:val="22"/>
          </w:rPr>
          <w:t>AAMA TI</w:t>
        </w:r>
        <w:r w:rsidR="00E05548" w:rsidRPr="00A604B9">
          <w:rPr>
            <w:rStyle w:val="Hyperlink"/>
            <w:sz w:val="22"/>
            <w:szCs w:val="22"/>
          </w:rPr>
          <w:t>R</w:t>
        </w:r>
        <w:r w:rsidR="00E05548" w:rsidRPr="00A604B9">
          <w:rPr>
            <w:rStyle w:val="Hyperlink"/>
            <w:sz w:val="22"/>
            <w:szCs w:val="22"/>
          </w:rPr>
          <w:t>-A1</w:t>
        </w:r>
      </w:hyperlink>
      <w:r w:rsidR="00E05548" w:rsidRPr="003F4B6A">
        <w:rPr>
          <w:szCs w:val="22"/>
        </w:rPr>
        <w:t xml:space="preserve">, </w:t>
      </w:r>
      <w:r w:rsidR="003F4B6A" w:rsidRPr="003F4B6A">
        <w:rPr>
          <w:i/>
          <w:iCs/>
          <w:szCs w:val="22"/>
        </w:rPr>
        <w:t>Acoustical Performance of Exterior Fenestration Products</w:t>
      </w:r>
      <w:r w:rsidR="00E05548" w:rsidRPr="003F4B6A">
        <w:rPr>
          <w:szCs w:val="22"/>
        </w:rPr>
        <w:t>, is now</w:t>
      </w:r>
      <w:r w:rsidR="00E05548" w:rsidRPr="00E05548">
        <w:rPr>
          <w:szCs w:val="22"/>
        </w:rPr>
        <w:t xml:space="preserve"> available for purchase in the FGIA online store. </w:t>
      </w:r>
      <w:r w:rsidR="009E3C98">
        <w:rPr>
          <w:szCs w:val="22"/>
        </w:rPr>
        <w:t>It</w:t>
      </w:r>
      <w:r w:rsidR="00CD6AC5" w:rsidRPr="00E05548">
        <w:rPr>
          <w:szCs w:val="22"/>
        </w:rPr>
        <w:t xml:space="preserve"> </w:t>
      </w:r>
      <w:r w:rsidR="009D244C" w:rsidRPr="00E05548">
        <w:rPr>
          <w:szCs w:val="22"/>
        </w:rPr>
        <w:t>was last up</w:t>
      </w:r>
      <w:r w:rsidR="009D244C" w:rsidRPr="005307ED">
        <w:rPr>
          <w:szCs w:val="22"/>
        </w:rPr>
        <w:t xml:space="preserve">dated in </w:t>
      </w:r>
      <w:r w:rsidR="005307ED" w:rsidRPr="005307ED">
        <w:rPr>
          <w:szCs w:val="22"/>
        </w:rPr>
        <w:t>2015</w:t>
      </w:r>
      <w:r w:rsidR="009D244C" w:rsidRPr="005307ED">
        <w:rPr>
          <w:szCs w:val="22"/>
        </w:rPr>
        <w:t>.</w:t>
      </w:r>
    </w:p>
    <w:p w14:paraId="655797BD" w14:textId="489E6B84" w:rsidR="00F0111D" w:rsidRDefault="00F0111D" w:rsidP="005D3DB5">
      <w:r>
        <w:t>“</w:t>
      </w:r>
      <w:r w:rsidRPr="00F0111D">
        <w:t>This document is significant because it consolidates the IGMA TM-6000 and AAMA TIR-A1 documents into a single, unified reference that delivers clear guidance on acoustical information as it relates to glazing and fenestration</w:t>
      </w:r>
      <w:r>
        <w:t xml:space="preserve">,” said Meghan Chamberlin (Lippert Components), </w:t>
      </w:r>
      <w:r w:rsidR="00164D65">
        <w:t xml:space="preserve">Residential Products Council </w:t>
      </w:r>
      <w:r w:rsidR="00A02FDC">
        <w:t xml:space="preserve">(RPC) </w:t>
      </w:r>
      <w:r w:rsidR="00164D65">
        <w:t>Co-chair</w:t>
      </w:r>
      <w:r>
        <w:t xml:space="preserve"> of the FGIA </w:t>
      </w:r>
      <w:r w:rsidR="00164D65" w:rsidRPr="00164D65">
        <w:t>Acoustical Information Document Development Task Group</w:t>
      </w:r>
      <w:r w:rsidRPr="00F0111D">
        <w:t xml:space="preserve">. </w:t>
      </w:r>
      <w:r>
        <w:t>“</w:t>
      </w:r>
      <w:r w:rsidRPr="00F0111D">
        <w:t>It outlines the key components involved in measuring acoustics and explains how various factors influence the acoustical performance of a product. The document explains foundational acoustical concepts in a technical yet approachable way, helping audiences of all backgrounds grasp the key principles of acoustical performance for fenestration and glazing systems.</w:t>
      </w:r>
      <w:r>
        <w:t xml:space="preserve">” </w:t>
      </w:r>
      <w:r w:rsidR="00A02FDC">
        <w:t>In addition to the RPC, this document was updated with guidance from Architectural Product Council and Glass Products Council Co-chairs.</w:t>
      </w:r>
    </w:p>
    <w:p w14:paraId="16CCDFD6" w14:textId="7DC9F073" w:rsidR="00E22329" w:rsidRDefault="00E22329" w:rsidP="005D3DB5">
      <w:r w:rsidRPr="007D63F7">
        <w:t>Although technical in nature, this document is organized to be useful to anyone from the fenestration designer who is trying to meet an architect's sound control specification to a salesperson who wants to help a customer understand how sound travels and what can be done to cut down on noise.</w:t>
      </w:r>
    </w:p>
    <w:bookmarkEnd w:id="0"/>
    <w:p w14:paraId="5F5B5BD6" w14:textId="498E672E" w:rsidR="00454186" w:rsidRPr="005D3DB5" w:rsidRDefault="00A604B9" w:rsidP="00365FEE">
      <w:r>
        <w:fldChar w:fldCharType="begin"/>
      </w:r>
      <w:r>
        <w:instrText>HYPERLINK "https://store.fgiaonline.org/aama-tir-a1-26"</w:instrText>
      </w:r>
      <w:r>
        <w:fldChar w:fldCharType="separate"/>
      </w:r>
      <w:r w:rsidR="00E05548" w:rsidRPr="00A604B9">
        <w:rPr>
          <w:rStyle w:val="Hyperlink"/>
          <w:sz w:val="22"/>
        </w:rPr>
        <w:t>AAMA TI</w:t>
      </w:r>
      <w:r w:rsidR="00E05548" w:rsidRPr="00A604B9">
        <w:rPr>
          <w:rStyle w:val="Hyperlink"/>
          <w:sz w:val="22"/>
        </w:rPr>
        <w:t>R</w:t>
      </w:r>
      <w:r w:rsidR="00E05548" w:rsidRPr="00A604B9">
        <w:rPr>
          <w:rStyle w:val="Hyperlink"/>
          <w:sz w:val="22"/>
        </w:rPr>
        <w:t>-A1</w:t>
      </w:r>
      <w:r>
        <w:fldChar w:fldCharType="end"/>
      </w:r>
      <w:r w:rsidR="005D3DB5" w:rsidRPr="00F704A6">
        <w:t xml:space="preserve">, </w:t>
      </w:r>
      <w:r w:rsidR="00C274D0" w:rsidRPr="00F704A6">
        <w:rPr>
          <w:szCs w:val="22"/>
        </w:rPr>
        <w:t>as well as other documents available from FGIA, may be purchased from the online store at the discounted member rate of $</w:t>
      </w:r>
      <w:r w:rsidR="00F766C3" w:rsidRPr="00F704A6">
        <w:rPr>
          <w:szCs w:val="22"/>
        </w:rPr>
        <w:t>2</w:t>
      </w:r>
      <w:r w:rsidR="004B4B49" w:rsidRPr="00F704A6">
        <w:rPr>
          <w:szCs w:val="22"/>
        </w:rPr>
        <w:t>5</w:t>
      </w:r>
      <w:r w:rsidR="00C274D0" w:rsidRPr="00F704A6">
        <w:rPr>
          <w:szCs w:val="22"/>
        </w:rPr>
        <w:t xml:space="preserve"> or the non-member price of $</w:t>
      </w:r>
      <w:r w:rsidR="00F766C3" w:rsidRPr="00F704A6">
        <w:rPr>
          <w:szCs w:val="22"/>
        </w:rPr>
        <w:t>7</w:t>
      </w:r>
      <w:r w:rsidR="00C274D0" w:rsidRPr="00F704A6">
        <w:rPr>
          <w:szCs w:val="22"/>
        </w:rPr>
        <w:t>0.</w:t>
      </w:r>
    </w:p>
    <w:p w14:paraId="655DC65E" w14:textId="77777777" w:rsidR="00C274D0" w:rsidRPr="003528E8" w:rsidRDefault="00C274D0" w:rsidP="00C274D0">
      <w:r w:rsidRPr="003528E8">
        <w:t xml:space="preserve">For more information about FGIA and its activities, visit </w:t>
      </w:r>
      <w:hyperlink r:id="rId11" w:history="1">
        <w:r w:rsidRPr="003528E8">
          <w:rPr>
            <w:rStyle w:val="Hyperlink"/>
            <w:sz w:val="22"/>
          </w:rPr>
          <w:t>FGIAonlin</w:t>
        </w:r>
        <w:r w:rsidRPr="003528E8">
          <w:rPr>
            <w:rStyle w:val="Hyperlink"/>
            <w:sz w:val="22"/>
          </w:rPr>
          <w:t>e</w:t>
        </w:r>
        <w:r w:rsidRPr="003528E8">
          <w:rPr>
            <w:rStyle w:val="Hyperlink"/>
            <w:sz w:val="22"/>
          </w:rPr>
          <w:t>.org</w:t>
        </w:r>
      </w:hyperlink>
      <w:r w:rsidRPr="003528E8">
        <w:t>.</w:t>
      </w:r>
    </w:p>
    <w:p w14:paraId="3DD9224E" w14:textId="3D447D58" w:rsidR="00AD1FC5" w:rsidRPr="00AD1FC5" w:rsidRDefault="00AD1FC5" w:rsidP="00AD1FC5">
      <w:pPr>
        <w:jc w:val="center"/>
        <w:rPr>
          <w:i/>
          <w:iCs/>
        </w:rPr>
      </w:pPr>
      <w:r w:rsidRPr="00AD1FC5">
        <w:rPr>
          <w:i/>
          <w:iCs/>
        </w:rPr>
        <w:t>Your trusted industry resource, setting the standards for fenestration and glazing.</w:t>
      </w:r>
    </w:p>
    <w:sectPr w:rsidR="00AD1FC5" w:rsidRPr="00AD1FC5" w:rsidSect="00305D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38" w:h="15840"/>
      <w:pgMar w:top="720" w:right="720" w:bottom="720" w:left="720" w:header="576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65E941" w14:textId="77777777" w:rsidR="00CA360F" w:rsidRDefault="00CA360F">
      <w:pPr>
        <w:spacing w:after="0" w:line="240" w:lineRule="auto"/>
      </w:pPr>
      <w:r>
        <w:separator/>
      </w:r>
    </w:p>
  </w:endnote>
  <w:endnote w:type="continuationSeparator" w:id="0">
    <w:p w14:paraId="395E2D73" w14:textId="77777777" w:rsidR="00CA360F" w:rsidRDefault="00CA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Narrow">
    <w:altName w:val="Arial Narrow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9BF6D" w14:textId="77777777" w:rsidR="0007796F" w:rsidRDefault="00077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FB79AF" w14:textId="6E3136E5" w:rsidR="00895F3C" w:rsidRPr="0007796F" w:rsidRDefault="007D091F" w:rsidP="00305DAD">
    <w:pPr>
      <w:pStyle w:val="Footer"/>
      <w:jc w:val="center"/>
      <w:rPr>
        <w:rFonts w:ascii="Arial" w:hAnsi="Arial" w:cs="Arial"/>
        <w:bCs/>
      </w:rPr>
    </w:pPr>
    <w:r w:rsidRPr="0007796F">
      <w:rPr>
        <w:rFonts w:ascii="Arial" w:hAnsi="Arial" w:cs="Arial"/>
        <w:bCs/>
      </w:rPr>
      <w:t>FGIA</w:t>
    </w:r>
    <w:r w:rsidR="00895F3C" w:rsidRPr="0007796F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  <w:szCs w:val="22"/>
      </w:rPr>
      <w:t>1900 E. Golf Road, Suite 1250</w:t>
    </w:r>
    <w:r w:rsidR="000625A4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Schaumburg, IL 60173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847-303-5664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</w:t>
    </w:r>
    <w:r w:rsidR="008646F5" w:rsidRPr="0007796F">
      <w:rPr>
        <w:rFonts w:ascii="Arial" w:hAnsi="Arial" w:cs="Arial"/>
        <w:bCs/>
      </w:rPr>
      <w:t>FGIAonline</w:t>
    </w:r>
    <w:r w:rsidR="00895F3C" w:rsidRPr="0007796F">
      <w:rPr>
        <w:rFonts w:ascii="Arial" w:hAnsi="Arial" w:cs="Arial"/>
        <w:bCs/>
      </w:rPr>
      <w:t>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6BA198" w14:textId="77777777" w:rsidR="0007796F" w:rsidRDefault="00077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15218A" w14:textId="77777777" w:rsidR="00CA360F" w:rsidRDefault="00CA360F">
      <w:pPr>
        <w:spacing w:after="0" w:line="240" w:lineRule="auto"/>
      </w:pPr>
      <w:r>
        <w:separator/>
      </w:r>
    </w:p>
  </w:footnote>
  <w:footnote w:type="continuationSeparator" w:id="0">
    <w:p w14:paraId="0B373406" w14:textId="77777777" w:rsidR="00CA360F" w:rsidRDefault="00CA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B20D67" w14:textId="77777777" w:rsidR="0007796F" w:rsidRDefault="00077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5059AD" w14:textId="6D0A2F1C" w:rsidR="00070530" w:rsidRDefault="00070530" w:rsidP="00070530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right"/>
      <w:rPr>
        <w:b/>
        <w:noProof/>
      </w:rPr>
    </w:pP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  <w:t xml:space="preserve">      </w:t>
    </w:r>
    <w:r>
      <w:rPr>
        <w:b/>
        <w:noProof/>
      </w:rPr>
      <w:drawing>
        <wp:inline distT="0" distB="0" distL="0" distR="0" wp14:anchorId="79DA1403" wp14:editId="2136B854">
          <wp:extent cx="1923396" cy="757923"/>
          <wp:effectExtent l="0" t="0" r="127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3396" cy="757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90B001" w14:textId="77777777" w:rsidR="00895F3C" w:rsidRDefault="00895F3C" w:rsidP="00305DAD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6912"/>
      <w:jc w:val="left"/>
    </w:pPr>
    <w:r>
      <w:fldChar w:fldCharType="begin"/>
    </w:r>
    <w:r>
      <w:instrText>comments  \* MERGEFORMAT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959E26" w14:textId="77777777" w:rsidR="0007796F" w:rsidRDefault="00077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1A55AD"/>
    <w:multiLevelType w:val="multilevel"/>
    <w:tmpl w:val="451A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E071A"/>
    <w:multiLevelType w:val="hybridMultilevel"/>
    <w:tmpl w:val="391C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CFB"/>
    <w:multiLevelType w:val="hybridMultilevel"/>
    <w:tmpl w:val="EB0E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5274B"/>
    <w:multiLevelType w:val="hybridMultilevel"/>
    <w:tmpl w:val="6568B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67AF0"/>
    <w:multiLevelType w:val="hybridMultilevel"/>
    <w:tmpl w:val="31A01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761F2"/>
    <w:multiLevelType w:val="multilevel"/>
    <w:tmpl w:val="934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242AF6"/>
    <w:multiLevelType w:val="hybridMultilevel"/>
    <w:tmpl w:val="91808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A7750"/>
    <w:multiLevelType w:val="hybridMultilevel"/>
    <w:tmpl w:val="2F763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72C92"/>
    <w:multiLevelType w:val="hybridMultilevel"/>
    <w:tmpl w:val="0EC053F2"/>
    <w:lvl w:ilvl="0" w:tplc="405670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84B6D"/>
    <w:multiLevelType w:val="hybridMultilevel"/>
    <w:tmpl w:val="8E18C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B4366"/>
    <w:multiLevelType w:val="hybridMultilevel"/>
    <w:tmpl w:val="8026C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26647"/>
    <w:multiLevelType w:val="hybridMultilevel"/>
    <w:tmpl w:val="E1E6F4C6"/>
    <w:lvl w:ilvl="0" w:tplc="D33641E0">
      <w:start w:val="1"/>
      <w:numFmt w:val="decimal"/>
      <w:lvlText w:val="%1."/>
      <w:lvlJc w:val="left"/>
      <w:pPr>
        <w:ind w:left="1020" w:hanging="360"/>
      </w:pPr>
    </w:lvl>
    <w:lvl w:ilvl="1" w:tplc="792AD3C4">
      <w:start w:val="1"/>
      <w:numFmt w:val="decimal"/>
      <w:lvlText w:val="%2."/>
      <w:lvlJc w:val="left"/>
      <w:pPr>
        <w:ind w:left="1020" w:hanging="360"/>
      </w:pPr>
    </w:lvl>
    <w:lvl w:ilvl="2" w:tplc="BECAEEFE">
      <w:start w:val="1"/>
      <w:numFmt w:val="decimal"/>
      <w:lvlText w:val="%3."/>
      <w:lvlJc w:val="left"/>
      <w:pPr>
        <w:ind w:left="1020" w:hanging="360"/>
      </w:pPr>
    </w:lvl>
    <w:lvl w:ilvl="3" w:tplc="054EC676">
      <w:start w:val="1"/>
      <w:numFmt w:val="decimal"/>
      <w:lvlText w:val="%4."/>
      <w:lvlJc w:val="left"/>
      <w:pPr>
        <w:ind w:left="1020" w:hanging="360"/>
      </w:pPr>
    </w:lvl>
    <w:lvl w:ilvl="4" w:tplc="31A601A2">
      <w:start w:val="1"/>
      <w:numFmt w:val="decimal"/>
      <w:lvlText w:val="%5."/>
      <w:lvlJc w:val="left"/>
      <w:pPr>
        <w:ind w:left="1020" w:hanging="360"/>
      </w:pPr>
    </w:lvl>
    <w:lvl w:ilvl="5" w:tplc="F1C49B38">
      <w:start w:val="1"/>
      <w:numFmt w:val="decimal"/>
      <w:lvlText w:val="%6."/>
      <w:lvlJc w:val="left"/>
      <w:pPr>
        <w:ind w:left="1020" w:hanging="360"/>
      </w:pPr>
    </w:lvl>
    <w:lvl w:ilvl="6" w:tplc="610C81A8">
      <w:start w:val="1"/>
      <w:numFmt w:val="decimal"/>
      <w:lvlText w:val="%7."/>
      <w:lvlJc w:val="left"/>
      <w:pPr>
        <w:ind w:left="1020" w:hanging="360"/>
      </w:pPr>
    </w:lvl>
    <w:lvl w:ilvl="7" w:tplc="8236F294">
      <w:start w:val="1"/>
      <w:numFmt w:val="decimal"/>
      <w:lvlText w:val="%8."/>
      <w:lvlJc w:val="left"/>
      <w:pPr>
        <w:ind w:left="1020" w:hanging="360"/>
      </w:pPr>
    </w:lvl>
    <w:lvl w:ilvl="8" w:tplc="C0366DBC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624A6DF3"/>
    <w:multiLevelType w:val="multilevel"/>
    <w:tmpl w:val="9F08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F34ED3"/>
    <w:multiLevelType w:val="multilevel"/>
    <w:tmpl w:val="572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BA7A45"/>
    <w:multiLevelType w:val="hybridMultilevel"/>
    <w:tmpl w:val="E0B4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371D0"/>
    <w:multiLevelType w:val="hybridMultilevel"/>
    <w:tmpl w:val="8FAE94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A2E92"/>
    <w:multiLevelType w:val="hybridMultilevel"/>
    <w:tmpl w:val="BF608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0A6404"/>
    <w:multiLevelType w:val="hybridMultilevel"/>
    <w:tmpl w:val="5B1A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B44E9"/>
    <w:multiLevelType w:val="hybridMultilevel"/>
    <w:tmpl w:val="D10E9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30210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210907">
    <w:abstractNumId w:val="16"/>
  </w:num>
  <w:num w:numId="3" w16cid:durableId="2017417357">
    <w:abstractNumId w:val="8"/>
  </w:num>
  <w:num w:numId="4" w16cid:durableId="1391268474">
    <w:abstractNumId w:val="2"/>
  </w:num>
  <w:num w:numId="5" w16cid:durableId="1773815073">
    <w:abstractNumId w:val="15"/>
  </w:num>
  <w:num w:numId="6" w16cid:durableId="396899400">
    <w:abstractNumId w:val="0"/>
  </w:num>
  <w:num w:numId="7" w16cid:durableId="73597612">
    <w:abstractNumId w:val="4"/>
  </w:num>
  <w:num w:numId="8" w16cid:durableId="1853953106">
    <w:abstractNumId w:val="1"/>
  </w:num>
  <w:num w:numId="9" w16cid:durableId="2075085138">
    <w:abstractNumId w:val="7"/>
  </w:num>
  <w:num w:numId="10" w16cid:durableId="1150293424">
    <w:abstractNumId w:val="17"/>
  </w:num>
  <w:num w:numId="11" w16cid:durableId="558713910">
    <w:abstractNumId w:val="10"/>
  </w:num>
  <w:num w:numId="12" w16cid:durableId="170217207">
    <w:abstractNumId w:val="6"/>
  </w:num>
  <w:num w:numId="13" w16cid:durableId="649748747">
    <w:abstractNumId w:val="18"/>
  </w:num>
  <w:num w:numId="14" w16cid:durableId="476531495">
    <w:abstractNumId w:val="12"/>
  </w:num>
  <w:num w:numId="15" w16cid:durableId="1875968756">
    <w:abstractNumId w:val="13"/>
  </w:num>
  <w:num w:numId="16" w16cid:durableId="335765609">
    <w:abstractNumId w:val="14"/>
  </w:num>
  <w:num w:numId="17" w16cid:durableId="54478709">
    <w:abstractNumId w:val="3"/>
  </w:num>
  <w:num w:numId="18" w16cid:durableId="788818552">
    <w:abstractNumId w:val="11"/>
  </w:num>
  <w:num w:numId="19" w16cid:durableId="1465005308">
    <w:abstractNumId w:val="9"/>
  </w:num>
  <w:num w:numId="20" w16cid:durableId="115896380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DE"/>
    <w:rsid w:val="00002C37"/>
    <w:rsid w:val="00002D9B"/>
    <w:rsid w:val="00006A31"/>
    <w:rsid w:val="000070B8"/>
    <w:rsid w:val="00013A8A"/>
    <w:rsid w:val="0002414E"/>
    <w:rsid w:val="00024E59"/>
    <w:rsid w:val="000324E7"/>
    <w:rsid w:val="00037F97"/>
    <w:rsid w:val="000457C3"/>
    <w:rsid w:val="0004674B"/>
    <w:rsid w:val="000468D2"/>
    <w:rsid w:val="00052F0A"/>
    <w:rsid w:val="000625A4"/>
    <w:rsid w:val="00070530"/>
    <w:rsid w:val="00073159"/>
    <w:rsid w:val="0007429F"/>
    <w:rsid w:val="00075FB9"/>
    <w:rsid w:val="00077326"/>
    <w:rsid w:val="0007796F"/>
    <w:rsid w:val="00080BBB"/>
    <w:rsid w:val="000835E1"/>
    <w:rsid w:val="000839E7"/>
    <w:rsid w:val="00083A22"/>
    <w:rsid w:val="0008620F"/>
    <w:rsid w:val="000863E3"/>
    <w:rsid w:val="000910BB"/>
    <w:rsid w:val="000A40F8"/>
    <w:rsid w:val="000A44CD"/>
    <w:rsid w:val="000A5D59"/>
    <w:rsid w:val="000C0743"/>
    <w:rsid w:val="000C7575"/>
    <w:rsid w:val="000D0977"/>
    <w:rsid w:val="000D1085"/>
    <w:rsid w:val="000E1D4F"/>
    <w:rsid w:val="000E2578"/>
    <w:rsid w:val="000E28AE"/>
    <w:rsid w:val="000E2B1B"/>
    <w:rsid w:val="000F28C4"/>
    <w:rsid w:val="000F32D4"/>
    <w:rsid w:val="001027F1"/>
    <w:rsid w:val="00106E31"/>
    <w:rsid w:val="00111B4D"/>
    <w:rsid w:val="001127FD"/>
    <w:rsid w:val="00112C64"/>
    <w:rsid w:val="00112D48"/>
    <w:rsid w:val="001160A2"/>
    <w:rsid w:val="00116B2B"/>
    <w:rsid w:val="0012165C"/>
    <w:rsid w:val="001269F0"/>
    <w:rsid w:val="00126AF7"/>
    <w:rsid w:val="00127917"/>
    <w:rsid w:val="00135975"/>
    <w:rsid w:val="00135DCD"/>
    <w:rsid w:val="001418B1"/>
    <w:rsid w:val="001551CB"/>
    <w:rsid w:val="0015635D"/>
    <w:rsid w:val="00157286"/>
    <w:rsid w:val="00162CE8"/>
    <w:rsid w:val="00164D65"/>
    <w:rsid w:val="00186B9A"/>
    <w:rsid w:val="00193DC9"/>
    <w:rsid w:val="00195B04"/>
    <w:rsid w:val="001A2C6C"/>
    <w:rsid w:val="001A39FC"/>
    <w:rsid w:val="001A581E"/>
    <w:rsid w:val="001B070A"/>
    <w:rsid w:val="001B0C1A"/>
    <w:rsid w:val="001B21BC"/>
    <w:rsid w:val="001B5742"/>
    <w:rsid w:val="001C58B5"/>
    <w:rsid w:val="001C5E9D"/>
    <w:rsid w:val="001C7E3F"/>
    <w:rsid w:val="001D5B75"/>
    <w:rsid w:val="001D7A21"/>
    <w:rsid w:val="001E3885"/>
    <w:rsid w:val="001E3C66"/>
    <w:rsid w:val="001E5803"/>
    <w:rsid w:val="001F3218"/>
    <w:rsid w:val="001F41AD"/>
    <w:rsid w:val="002062DB"/>
    <w:rsid w:val="002065B0"/>
    <w:rsid w:val="002164DD"/>
    <w:rsid w:val="00216F24"/>
    <w:rsid w:val="00221DF1"/>
    <w:rsid w:val="00226754"/>
    <w:rsid w:val="002302BE"/>
    <w:rsid w:val="0023267C"/>
    <w:rsid w:val="0023350C"/>
    <w:rsid w:val="002347B7"/>
    <w:rsid w:val="00236D75"/>
    <w:rsid w:val="00240D93"/>
    <w:rsid w:val="0024424C"/>
    <w:rsid w:val="00245655"/>
    <w:rsid w:val="002463A4"/>
    <w:rsid w:val="0025134B"/>
    <w:rsid w:val="0025359D"/>
    <w:rsid w:val="00260880"/>
    <w:rsid w:val="00261311"/>
    <w:rsid w:val="00263188"/>
    <w:rsid w:val="002649EB"/>
    <w:rsid w:val="00265B24"/>
    <w:rsid w:val="00265E6E"/>
    <w:rsid w:val="0027036E"/>
    <w:rsid w:val="00270664"/>
    <w:rsid w:val="00280241"/>
    <w:rsid w:val="0028039D"/>
    <w:rsid w:val="0028373F"/>
    <w:rsid w:val="00290DAE"/>
    <w:rsid w:val="002947ED"/>
    <w:rsid w:val="00297782"/>
    <w:rsid w:val="002A0243"/>
    <w:rsid w:val="002A1834"/>
    <w:rsid w:val="002A1D5A"/>
    <w:rsid w:val="002A2B5D"/>
    <w:rsid w:val="002A3BCB"/>
    <w:rsid w:val="002A3F87"/>
    <w:rsid w:val="002A5BF0"/>
    <w:rsid w:val="002B0AE9"/>
    <w:rsid w:val="002B2023"/>
    <w:rsid w:val="002B5CF7"/>
    <w:rsid w:val="002B76E3"/>
    <w:rsid w:val="002B7839"/>
    <w:rsid w:val="002B7ABA"/>
    <w:rsid w:val="002C156D"/>
    <w:rsid w:val="002D21AC"/>
    <w:rsid w:val="002D731F"/>
    <w:rsid w:val="002E4C5A"/>
    <w:rsid w:val="002E4EA2"/>
    <w:rsid w:val="002E5348"/>
    <w:rsid w:val="002F2E8A"/>
    <w:rsid w:val="002F60E9"/>
    <w:rsid w:val="002F6401"/>
    <w:rsid w:val="002F6AEC"/>
    <w:rsid w:val="0030043C"/>
    <w:rsid w:val="00303CE5"/>
    <w:rsid w:val="0030490D"/>
    <w:rsid w:val="00305DAD"/>
    <w:rsid w:val="00331EE7"/>
    <w:rsid w:val="0033224B"/>
    <w:rsid w:val="00332539"/>
    <w:rsid w:val="003375FE"/>
    <w:rsid w:val="00340065"/>
    <w:rsid w:val="00342D50"/>
    <w:rsid w:val="003443B6"/>
    <w:rsid w:val="00345218"/>
    <w:rsid w:val="00356961"/>
    <w:rsid w:val="0036051A"/>
    <w:rsid w:val="0036575D"/>
    <w:rsid w:val="00365FEE"/>
    <w:rsid w:val="003678EE"/>
    <w:rsid w:val="00367A21"/>
    <w:rsid w:val="00370CA1"/>
    <w:rsid w:val="003716A6"/>
    <w:rsid w:val="00372F3A"/>
    <w:rsid w:val="00380C49"/>
    <w:rsid w:val="00380F96"/>
    <w:rsid w:val="0038384C"/>
    <w:rsid w:val="0038451E"/>
    <w:rsid w:val="00384B5C"/>
    <w:rsid w:val="00390285"/>
    <w:rsid w:val="00396D85"/>
    <w:rsid w:val="00396FE6"/>
    <w:rsid w:val="003B017E"/>
    <w:rsid w:val="003B403C"/>
    <w:rsid w:val="003B437E"/>
    <w:rsid w:val="003C4460"/>
    <w:rsid w:val="003D5897"/>
    <w:rsid w:val="003E026C"/>
    <w:rsid w:val="003E19CA"/>
    <w:rsid w:val="003E1E60"/>
    <w:rsid w:val="003E2407"/>
    <w:rsid w:val="003F1C8A"/>
    <w:rsid w:val="003F2912"/>
    <w:rsid w:val="003F3D28"/>
    <w:rsid w:val="003F4B6A"/>
    <w:rsid w:val="003F5D43"/>
    <w:rsid w:val="003F7709"/>
    <w:rsid w:val="00404769"/>
    <w:rsid w:val="00404EBB"/>
    <w:rsid w:val="004071D2"/>
    <w:rsid w:val="00413777"/>
    <w:rsid w:val="00414214"/>
    <w:rsid w:val="00420E43"/>
    <w:rsid w:val="004279EC"/>
    <w:rsid w:val="00427C3D"/>
    <w:rsid w:val="004320E5"/>
    <w:rsid w:val="004337A5"/>
    <w:rsid w:val="00433A83"/>
    <w:rsid w:val="00434955"/>
    <w:rsid w:val="00441AF2"/>
    <w:rsid w:val="00447D3D"/>
    <w:rsid w:val="00454186"/>
    <w:rsid w:val="00465888"/>
    <w:rsid w:val="00476339"/>
    <w:rsid w:val="00476846"/>
    <w:rsid w:val="004777D3"/>
    <w:rsid w:val="00477E93"/>
    <w:rsid w:val="0048328A"/>
    <w:rsid w:val="00486661"/>
    <w:rsid w:val="004907CC"/>
    <w:rsid w:val="00493BDF"/>
    <w:rsid w:val="00494C61"/>
    <w:rsid w:val="004A05C5"/>
    <w:rsid w:val="004A1526"/>
    <w:rsid w:val="004B4B49"/>
    <w:rsid w:val="004B6EC3"/>
    <w:rsid w:val="004B74AD"/>
    <w:rsid w:val="004C31E0"/>
    <w:rsid w:val="004C35D9"/>
    <w:rsid w:val="004C65DB"/>
    <w:rsid w:val="004D07F0"/>
    <w:rsid w:val="004D6213"/>
    <w:rsid w:val="004E37DE"/>
    <w:rsid w:val="004E3C42"/>
    <w:rsid w:val="004E46FE"/>
    <w:rsid w:val="004E5DB8"/>
    <w:rsid w:val="004F194C"/>
    <w:rsid w:val="004F3A25"/>
    <w:rsid w:val="004F4CA3"/>
    <w:rsid w:val="004F6E72"/>
    <w:rsid w:val="00502073"/>
    <w:rsid w:val="0050488E"/>
    <w:rsid w:val="00506F0B"/>
    <w:rsid w:val="0052064A"/>
    <w:rsid w:val="00524FC3"/>
    <w:rsid w:val="005257C4"/>
    <w:rsid w:val="00525A57"/>
    <w:rsid w:val="0052685A"/>
    <w:rsid w:val="005307ED"/>
    <w:rsid w:val="00530B72"/>
    <w:rsid w:val="00532659"/>
    <w:rsid w:val="005404D7"/>
    <w:rsid w:val="00545FE8"/>
    <w:rsid w:val="0054638A"/>
    <w:rsid w:val="005500F1"/>
    <w:rsid w:val="00552305"/>
    <w:rsid w:val="00562795"/>
    <w:rsid w:val="00566D81"/>
    <w:rsid w:val="00570D21"/>
    <w:rsid w:val="0057201B"/>
    <w:rsid w:val="00575ECC"/>
    <w:rsid w:val="00576237"/>
    <w:rsid w:val="00577602"/>
    <w:rsid w:val="005839A5"/>
    <w:rsid w:val="005875E8"/>
    <w:rsid w:val="00595CCB"/>
    <w:rsid w:val="00595CDB"/>
    <w:rsid w:val="00596EF5"/>
    <w:rsid w:val="00597924"/>
    <w:rsid w:val="005B6151"/>
    <w:rsid w:val="005B684C"/>
    <w:rsid w:val="005B69E5"/>
    <w:rsid w:val="005C15B4"/>
    <w:rsid w:val="005C5FD0"/>
    <w:rsid w:val="005C7741"/>
    <w:rsid w:val="005C7D7D"/>
    <w:rsid w:val="005D3DB5"/>
    <w:rsid w:val="005D4F98"/>
    <w:rsid w:val="005D6132"/>
    <w:rsid w:val="005D6362"/>
    <w:rsid w:val="005D762F"/>
    <w:rsid w:val="005E2908"/>
    <w:rsid w:val="005E562A"/>
    <w:rsid w:val="005E7A8B"/>
    <w:rsid w:val="005F18F1"/>
    <w:rsid w:val="006022C3"/>
    <w:rsid w:val="00603FAD"/>
    <w:rsid w:val="00604C84"/>
    <w:rsid w:val="00606D78"/>
    <w:rsid w:val="00620618"/>
    <w:rsid w:val="00620CF4"/>
    <w:rsid w:val="0062259B"/>
    <w:rsid w:val="0062398A"/>
    <w:rsid w:val="00625E84"/>
    <w:rsid w:val="006317F5"/>
    <w:rsid w:val="00631C6B"/>
    <w:rsid w:val="00633C63"/>
    <w:rsid w:val="00635D81"/>
    <w:rsid w:val="006471A9"/>
    <w:rsid w:val="00655CA4"/>
    <w:rsid w:val="00660EF6"/>
    <w:rsid w:val="00663171"/>
    <w:rsid w:val="00664729"/>
    <w:rsid w:val="00664BE4"/>
    <w:rsid w:val="00674CCF"/>
    <w:rsid w:val="0067712B"/>
    <w:rsid w:val="00677FC8"/>
    <w:rsid w:val="00682364"/>
    <w:rsid w:val="006839AC"/>
    <w:rsid w:val="00684834"/>
    <w:rsid w:val="006851F5"/>
    <w:rsid w:val="0069166D"/>
    <w:rsid w:val="006926B3"/>
    <w:rsid w:val="006973F6"/>
    <w:rsid w:val="00697799"/>
    <w:rsid w:val="006A31FF"/>
    <w:rsid w:val="006A56D0"/>
    <w:rsid w:val="006A5BEE"/>
    <w:rsid w:val="006A74CB"/>
    <w:rsid w:val="006B369B"/>
    <w:rsid w:val="006B6EA7"/>
    <w:rsid w:val="006C294F"/>
    <w:rsid w:val="006C5E4D"/>
    <w:rsid w:val="006C5F6E"/>
    <w:rsid w:val="006C7A51"/>
    <w:rsid w:val="006C7A6C"/>
    <w:rsid w:val="006D77FA"/>
    <w:rsid w:val="006D7D86"/>
    <w:rsid w:val="006E3044"/>
    <w:rsid w:val="006E618F"/>
    <w:rsid w:val="006F7457"/>
    <w:rsid w:val="00700754"/>
    <w:rsid w:val="00703164"/>
    <w:rsid w:val="00704E8B"/>
    <w:rsid w:val="007129DE"/>
    <w:rsid w:val="007142AD"/>
    <w:rsid w:val="00715215"/>
    <w:rsid w:val="00716346"/>
    <w:rsid w:val="00720096"/>
    <w:rsid w:val="00720947"/>
    <w:rsid w:val="00723E5F"/>
    <w:rsid w:val="0072737D"/>
    <w:rsid w:val="007324C3"/>
    <w:rsid w:val="0073489E"/>
    <w:rsid w:val="00736EE8"/>
    <w:rsid w:val="00743B9B"/>
    <w:rsid w:val="007545A1"/>
    <w:rsid w:val="00756007"/>
    <w:rsid w:val="0075749E"/>
    <w:rsid w:val="007621A7"/>
    <w:rsid w:val="007750EA"/>
    <w:rsid w:val="0077731F"/>
    <w:rsid w:val="00783EA4"/>
    <w:rsid w:val="00784394"/>
    <w:rsid w:val="00784F7B"/>
    <w:rsid w:val="007905BA"/>
    <w:rsid w:val="00791AFA"/>
    <w:rsid w:val="00791C14"/>
    <w:rsid w:val="007A3F22"/>
    <w:rsid w:val="007A5E7D"/>
    <w:rsid w:val="007B3A4C"/>
    <w:rsid w:val="007B677D"/>
    <w:rsid w:val="007B7ABB"/>
    <w:rsid w:val="007D091F"/>
    <w:rsid w:val="007D20E2"/>
    <w:rsid w:val="007D63F7"/>
    <w:rsid w:val="007E3DFE"/>
    <w:rsid w:val="007F075D"/>
    <w:rsid w:val="007F0777"/>
    <w:rsid w:val="00802F68"/>
    <w:rsid w:val="00806290"/>
    <w:rsid w:val="00806E15"/>
    <w:rsid w:val="0080753C"/>
    <w:rsid w:val="00813F90"/>
    <w:rsid w:val="00817E51"/>
    <w:rsid w:val="008260FB"/>
    <w:rsid w:val="008351DB"/>
    <w:rsid w:val="00835913"/>
    <w:rsid w:val="00836F54"/>
    <w:rsid w:val="0084147D"/>
    <w:rsid w:val="008414E6"/>
    <w:rsid w:val="00841502"/>
    <w:rsid w:val="00843511"/>
    <w:rsid w:val="00843A2F"/>
    <w:rsid w:val="00845B10"/>
    <w:rsid w:val="008567A8"/>
    <w:rsid w:val="008575CC"/>
    <w:rsid w:val="008610E9"/>
    <w:rsid w:val="00862CBF"/>
    <w:rsid w:val="008646F5"/>
    <w:rsid w:val="00866704"/>
    <w:rsid w:val="0086670D"/>
    <w:rsid w:val="008702CA"/>
    <w:rsid w:val="00871029"/>
    <w:rsid w:val="00872B59"/>
    <w:rsid w:val="00873627"/>
    <w:rsid w:val="00875CBA"/>
    <w:rsid w:val="008762B3"/>
    <w:rsid w:val="00885158"/>
    <w:rsid w:val="008868C4"/>
    <w:rsid w:val="00891E9F"/>
    <w:rsid w:val="00893B45"/>
    <w:rsid w:val="0089483A"/>
    <w:rsid w:val="00895F3C"/>
    <w:rsid w:val="0089673C"/>
    <w:rsid w:val="008A244F"/>
    <w:rsid w:val="008A2688"/>
    <w:rsid w:val="008A3CDE"/>
    <w:rsid w:val="008B5249"/>
    <w:rsid w:val="008B6063"/>
    <w:rsid w:val="008B7133"/>
    <w:rsid w:val="008D2053"/>
    <w:rsid w:val="008D4CE5"/>
    <w:rsid w:val="008D67D5"/>
    <w:rsid w:val="008D6F93"/>
    <w:rsid w:val="008E5B4D"/>
    <w:rsid w:val="008E6309"/>
    <w:rsid w:val="008E6F0C"/>
    <w:rsid w:val="008F1618"/>
    <w:rsid w:val="008F3F08"/>
    <w:rsid w:val="008F403E"/>
    <w:rsid w:val="008F4980"/>
    <w:rsid w:val="008F4CB3"/>
    <w:rsid w:val="008F57F8"/>
    <w:rsid w:val="008F7869"/>
    <w:rsid w:val="009150E3"/>
    <w:rsid w:val="00917314"/>
    <w:rsid w:val="009200B2"/>
    <w:rsid w:val="0092118C"/>
    <w:rsid w:val="009220A5"/>
    <w:rsid w:val="009236E7"/>
    <w:rsid w:val="00927618"/>
    <w:rsid w:val="00930EA7"/>
    <w:rsid w:val="009325E9"/>
    <w:rsid w:val="00934800"/>
    <w:rsid w:val="00943896"/>
    <w:rsid w:val="00944867"/>
    <w:rsid w:val="00944FA5"/>
    <w:rsid w:val="00947D40"/>
    <w:rsid w:val="00954264"/>
    <w:rsid w:val="00962E75"/>
    <w:rsid w:val="00962E87"/>
    <w:rsid w:val="00963420"/>
    <w:rsid w:val="00966643"/>
    <w:rsid w:val="00967D62"/>
    <w:rsid w:val="00974E9A"/>
    <w:rsid w:val="00975E10"/>
    <w:rsid w:val="00990FB9"/>
    <w:rsid w:val="00996982"/>
    <w:rsid w:val="00996BF6"/>
    <w:rsid w:val="009A0248"/>
    <w:rsid w:val="009A23BB"/>
    <w:rsid w:val="009A2C5D"/>
    <w:rsid w:val="009A3321"/>
    <w:rsid w:val="009B3BB5"/>
    <w:rsid w:val="009B572A"/>
    <w:rsid w:val="009B7E8D"/>
    <w:rsid w:val="009C1FCE"/>
    <w:rsid w:val="009C478A"/>
    <w:rsid w:val="009D244C"/>
    <w:rsid w:val="009D4E05"/>
    <w:rsid w:val="009D626F"/>
    <w:rsid w:val="009D7532"/>
    <w:rsid w:val="009D78B5"/>
    <w:rsid w:val="009E3C98"/>
    <w:rsid w:val="009E773D"/>
    <w:rsid w:val="009E7961"/>
    <w:rsid w:val="009E797A"/>
    <w:rsid w:val="009F4F88"/>
    <w:rsid w:val="009F6D20"/>
    <w:rsid w:val="00A02FDC"/>
    <w:rsid w:val="00A03A37"/>
    <w:rsid w:val="00A1046C"/>
    <w:rsid w:val="00A11D4A"/>
    <w:rsid w:val="00A3027E"/>
    <w:rsid w:val="00A311A2"/>
    <w:rsid w:val="00A32166"/>
    <w:rsid w:val="00A33043"/>
    <w:rsid w:val="00A41F02"/>
    <w:rsid w:val="00A43F9D"/>
    <w:rsid w:val="00A441A2"/>
    <w:rsid w:val="00A46A06"/>
    <w:rsid w:val="00A604B9"/>
    <w:rsid w:val="00A65771"/>
    <w:rsid w:val="00A7487C"/>
    <w:rsid w:val="00A7509E"/>
    <w:rsid w:val="00A75D7F"/>
    <w:rsid w:val="00A802C0"/>
    <w:rsid w:val="00A808FF"/>
    <w:rsid w:val="00A84FE7"/>
    <w:rsid w:val="00A934DE"/>
    <w:rsid w:val="00AA186E"/>
    <w:rsid w:val="00AA1F2D"/>
    <w:rsid w:val="00AA31BB"/>
    <w:rsid w:val="00AB09AB"/>
    <w:rsid w:val="00AC0581"/>
    <w:rsid w:val="00AC08FA"/>
    <w:rsid w:val="00AC5F33"/>
    <w:rsid w:val="00AC6DB8"/>
    <w:rsid w:val="00AD1FC5"/>
    <w:rsid w:val="00AE1550"/>
    <w:rsid w:val="00AE1E8F"/>
    <w:rsid w:val="00AE201A"/>
    <w:rsid w:val="00AE2869"/>
    <w:rsid w:val="00AE412D"/>
    <w:rsid w:val="00AE5503"/>
    <w:rsid w:val="00AE5A46"/>
    <w:rsid w:val="00AF4A0B"/>
    <w:rsid w:val="00B03BCD"/>
    <w:rsid w:val="00B04341"/>
    <w:rsid w:val="00B0496A"/>
    <w:rsid w:val="00B15259"/>
    <w:rsid w:val="00B16BFF"/>
    <w:rsid w:val="00B178D4"/>
    <w:rsid w:val="00B21502"/>
    <w:rsid w:val="00B27515"/>
    <w:rsid w:val="00B362B4"/>
    <w:rsid w:val="00B3724B"/>
    <w:rsid w:val="00B37FE2"/>
    <w:rsid w:val="00B42ACC"/>
    <w:rsid w:val="00B42E4E"/>
    <w:rsid w:val="00B43C0A"/>
    <w:rsid w:val="00B719AF"/>
    <w:rsid w:val="00B80930"/>
    <w:rsid w:val="00B8419A"/>
    <w:rsid w:val="00B8423E"/>
    <w:rsid w:val="00B85483"/>
    <w:rsid w:val="00B8706A"/>
    <w:rsid w:val="00B93302"/>
    <w:rsid w:val="00B93B75"/>
    <w:rsid w:val="00B95673"/>
    <w:rsid w:val="00B97F18"/>
    <w:rsid w:val="00BA1AA6"/>
    <w:rsid w:val="00BA2B14"/>
    <w:rsid w:val="00BA39E4"/>
    <w:rsid w:val="00BA4F39"/>
    <w:rsid w:val="00BA59D7"/>
    <w:rsid w:val="00BA5D0F"/>
    <w:rsid w:val="00BA7231"/>
    <w:rsid w:val="00BB217A"/>
    <w:rsid w:val="00BB52F6"/>
    <w:rsid w:val="00BB6DE8"/>
    <w:rsid w:val="00BC290C"/>
    <w:rsid w:val="00BC73D8"/>
    <w:rsid w:val="00BD1852"/>
    <w:rsid w:val="00BD4ECD"/>
    <w:rsid w:val="00BD6496"/>
    <w:rsid w:val="00BD6880"/>
    <w:rsid w:val="00BD77BF"/>
    <w:rsid w:val="00BE46C0"/>
    <w:rsid w:val="00BE723E"/>
    <w:rsid w:val="00BE725D"/>
    <w:rsid w:val="00BF529A"/>
    <w:rsid w:val="00C063FA"/>
    <w:rsid w:val="00C150E4"/>
    <w:rsid w:val="00C20F0A"/>
    <w:rsid w:val="00C24AE7"/>
    <w:rsid w:val="00C274D0"/>
    <w:rsid w:val="00C31E98"/>
    <w:rsid w:val="00C360FA"/>
    <w:rsid w:val="00C369EA"/>
    <w:rsid w:val="00C44DB3"/>
    <w:rsid w:val="00C47B85"/>
    <w:rsid w:val="00C523CF"/>
    <w:rsid w:val="00C57B6E"/>
    <w:rsid w:val="00C6028F"/>
    <w:rsid w:val="00C657FF"/>
    <w:rsid w:val="00C6588C"/>
    <w:rsid w:val="00C7048F"/>
    <w:rsid w:val="00C70FCF"/>
    <w:rsid w:val="00C72689"/>
    <w:rsid w:val="00C81AED"/>
    <w:rsid w:val="00C82D43"/>
    <w:rsid w:val="00C83923"/>
    <w:rsid w:val="00C84837"/>
    <w:rsid w:val="00C84FF0"/>
    <w:rsid w:val="00C90AF1"/>
    <w:rsid w:val="00C91C9E"/>
    <w:rsid w:val="00CA1306"/>
    <w:rsid w:val="00CA360F"/>
    <w:rsid w:val="00CA7CF6"/>
    <w:rsid w:val="00CB7C37"/>
    <w:rsid w:val="00CC1BD5"/>
    <w:rsid w:val="00CC36E7"/>
    <w:rsid w:val="00CC6F22"/>
    <w:rsid w:val="00CD342D"/>
    <w:rsid w:val="00CD6AC5"/>
    <w:rsid w:val="00CE0952"/>
    <w:rsid w:val="00CE34C5"/>
    <w:rsid w:val="00CE5636"/>
    <w:rsid w:val="00CE700F"/>
    <w:rsid w:val="00CE734A"/>
    <w:rsid w:val="00CF21F0"/>
    <w:rsid w:val="00CF5B1C"/>
    <w:rsid w:val="00CF73CC"/>
    <w:rsid w:val="00CF79B3"/>
    <w:rsid w:val="00CF79E0"/>
    <w:rsid w:val="00D002EB"/>
    <w:rsid w:val="00D0684C"/>
    <w:rsid w:val="00D071F1"/>
    <w:rsid w:val="00D10192"/>
    <w:rsid w:val="00D148D1"/>
    <w:rsid w:val="00D14F26"/>
    <w:rsid w:val="00D214C1"/>
    <w:rsid w:val="00D22ED3"/>
    <w:rsid w:val="00D22FC3"/>
    <w:rsid w:val="00D2326A"/>
    <w:rsid w:val="00D26E1D"/>
    <w:rsid w:val="00D32244"/>
    <w:rsid w:val="00D32E21"/>
    <w:rsid w:val="00D33DB8"/>
    <w:rsid w:val="00D35158"/>
    <w:rsid w:val="00D37E3F"/>
    <w:rsid w:val="00D4456F"/>
    <w:rsid w:val="00D45543"/>
    <w:rsid w:val="00D546F2"/>
    <w:rsid w:val="00D61E4E"/>
    <w:rsid w:val="00D66EED"/>
    <w:rsid w:val="00D67C50"/>
    <w:rsid w:val="00D72A53"/>
    <w:rsid w:val="00D76F18"/>
    <w:rsid w:val="00D770BE"/>
    <w:rsid w:val="00D77FD6"/>
    <w:rsid w:val="00D84949"/>
    <w:rsid w:val="00D87ADD"/>
    <w:rsid w:val="00D92428"/>
    <w:rsid w:val="00D9258D"/>
    <w:rsid w:val="00D97DD1"/>
    <w:rsid w:val="00DA4A33"/>
    <w:rsid w:val="00DA55B0"/>
    <w:rsid w:val="00DA6038"/>
    <w:rsid w:val="00DA6A2F"/>
    <w:rsid w:val="00DB2A7C"/>
    <w:rsid w:val="00DB4E38"/>
    <w:rsid w:val="00DC00FB"/>
    <w:rsid w:val="00DD4DCC"/>
    <w:rsid w:val="00DD5294"/>
    <w:rsid w:val="00DE189D"/>
    <w:rsid w:val="00DE2039"/>
    <w:rsid w:val="00DE2E2A"/>
    <w:rsid w:val="00DE5350"/>
    <w:rsid w:val="00DF17C5"/>
    <w:rsid w:val="00DF1945"/>
    <w:rsid w:val="00DF436F"/>
    <w:rsid w:val="00DF56CE"/>
    <w:rsid w:val="00DF75F6"/>
    <w:rsid w:val="00E0063F"/>
    <w:rsid w:val="00E01B1A"/>
    <w:rsid w:val="00E05548"/>
    <w:rsid w:val="00E10EF0"/>
    <w:rsid w:val="00E11929"/>
    <w:rsid w:val="00E11C82"/>
    <w:rsid w:val="00E120EF"/>
    <w:rsid w:val="00E22329"/>
    <w:rsid w:val="00E26363"/>
    <w:rsid w:val="00E357DC"/>
    <w:rsid w:val="00E36606"/>
    <w:rsid w:val="00E40DA8"/>
    <w:rsid w:val="00E41966"/>
    <w:rsid w:val="00E422B2"/>
    <w:rsid w:val="00E43FD4"/>
    <w:rsid w:val="00E47354"/>
    <w:rsid w:val="00E513B2"/>
    <w:rsid w:val="00E5286E"/>
    <w:rsid w:val="00E538A7"/>
    <w:rsid w:val="00E55CA4"/>
    <w:rsid w:val="00E568BA"/>
    <w:rsid w:val="00E61019"/>
    <w:rsid w:val="00E649AC"/>
    <w:rsid w:val="00E665E1"/>
    <w:rsid w:val="00E736B7"/>
    <w:rsid w:val="00E853BB"/>
    <w:rsid w:val="00E95520"/>
    <w:rsid w:val="00EA3709"/>
    <w:rsid w:val="00EA4C2F"/>
    <w:rsid w:val="00EB0181"/>
    <w:rsid w:val="00EB2421"/>
    <w:rsid w:val="00EB550F"/>
    <w:rsid w:val="00EB64A8"/>
    <w:rsid w:val="00EC071F"/>
    <w:rsid w:val="00EC72E9"/>
    <w:rsid w:val="00EE04B8"/>
    <w:rsid w:val="00EE057E"/>
    <w:rsid w:val="00EE4571"/>
    <w:rsid w:val="00EF01A9"/>
    <w:rsid w:val="00EF113E"/>
    <w:rsid w:val="00EF59FA"/>
    <w:rsid w:val="00EF6A5B"/>
    <w:rsid w:val="00F01107"/>
    <w:rsid w:val="00F0111D"/>
    <w:rsid w:val="00F046EB"/>
    <w:rsid w:val="00F059B2"/>
    <w:rsid w:val="00F13E41"/>
    <w:rsid w:val="00F15C3D"/>
    <w:rsid w:val="00F1798B"/>
    <w:rsid w:val="00F22AAA"/>
    <w:rsid w:val="00F24A9C"/>
    <w:rsid w:val="00F25978"/>
    <w:rsid w:val="00F25F58"/>
    <w:rsid w:val="00F426C5"/>
    <w:rsid w:val="00F446A0"/>
    <w:rsid w:val="00F4584E"/>
    <w:rsid w:val="00F50519"/>
    <w:rsid w:val="00F513AF"/>
    <w:rsid w:val="00F526AA"/>
    <w:rsid w:val="00F56BBC"/>
    <w:rsid w:val="00F56C54"/>
    <w:rsid w:val="00F57419"/>
    <w:rsid w:val="00F57F77"/>
    <w:rsid w:val="00F667A6"/>
    <w:rsid w:val="00F679BE"/>
    <w:rsid w:val="00F704A6"/>
    <w:rsid w:val="00F74687"/>
    <w:rsid w:val="00F752AF"/>
    <w:rsid w:val="00F766C3"/>
    <w:rsid w:val="00F8328B"/>
    <w:rsid w:val="00F90140"/>
    <w:rsid w:val="00F92897"/>
    <w:rsid w:val="00F92BD0"/>
    <w:rsid w:val="00F960FE"/>
    <w:rsid w:val="00FA0B16"/>
    <w:rsid w:val="00FA115D"/>
    <w:rsid w:val="00FA1610"/>
    <w:rsid w:val="00FA4979"/>
    <w:rsid w:val="00FB2DC7"/>
    <w:rsid w:val="00FB44C7"/>
    <w:rsid w:val="00FC0D8D"/>
    <w:rsid w:val="00FC2135"/>
    <w:rsid w:val="00FC29DB"/>
    <w:rsid w:val="00FC4E30"/>
    <w:rsid w:val="00FE0940"/>
    <w:rsid w:val="00FE47A3"/>
    <w:rsid w:val="00FF0A6E"/>
    <w:rsid w:val="00FF1150"/>
    <w:rsid w:val="00FF22D9"/>
    <w:rsid w:val="00FF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9808C71"/>
  <w15:docId w15:val="{D6A9CBBE-CA6F-4D83-A078-DC2329C4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884"/>
    <w:pPr>
      <w:tabs>
        <w:tab w:val="left" w:pos="0"/>
      </w:tabs>
      <w:overflowPunct w:val="0"/>
      <w:autoSpaceDE w:val="0"/>
      <w:autoSpaceDN w:val="0"/>
      <w:adjustRightInd w:val="0"/>
      <w:spacing w:after="220" w:line="360" w:lineRule="auto"/>
      <w:textAlignment w:val="baseline"/>
    </w:pPr>
    <w:rPr>
      <w:rFonts w:ascii="Arial" w:hAnsi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884"/>
    <w:pPr>
      <w:tabs>
        <w:tab w:val="clear" w:pos="0"/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</w:rPr>
  </w:style>
  <w:style w:type="paragraph" w:styleId="Title">
    <w:name w:val="Title"/>
    <w:basedOn w:val="Normal"/>
    <w:link w:val="TitleChar"/>
    <w:qFormat/>
    <w:rsid w:val="0098588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</w:pPr>
    <w:rPr>
      <w:b/>
      <w:sz w:val="36"/>
    </w:rPr>
  </w:style>
  <w:style w:type="character" w:styleId="Hyperlink">
    <w:name w:val="Hyperlink"/>
    <w:rsid w:val="00985884"/>
    <w:rPr>
      <w:color w:val="0000FF"/>
      <w:spacing w:val="0"/>
      <w:sz w:val="24"/>
      <w:u w:val="single"/>
    </w:rPr>
  </w:style>
  <w:style w:type="character" w:styleId="Emphasis">
    <w:name w:val="Emphasis"/>
    <w:qFormat/>
    <w:rsid w:val="00985884"/>
    <w:rPr>
      <w:i/>
      <w:color w:val="000000"/>
      <w:spacing w:val="0"/>
      <w:sz w:val="24"/>
    </w:rPr>
  </w:style>
  <w:style w:type="paragraph" w:customStyle="1" w:styleId="NewsbodyArial12">
    <w:name w:val="News body /Arial 12"/>
    <w:basedOn w:val="Normal"/>
    <w:rsid w:val="00985884"/>
    <w:pPr>
      <w:tabs>
        <w:tab w:val="clear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56" w:lineRule="exact"/>
    </w:pPr>
  </w:style>
  <w:style w:type="paragraph" w:customStyle="1" w:styleId="BodySingle">
    <w:name w:val="Body Single"/>
    <w:basedOn w:val="Normal"/>
    <w:rsid w:val="00985884"/>
    <w:pPr>
      <w:tabs>
        <w:tab w:val="center" w:pos="4608"/>
        <w:tab w:val="right" w:pos="9288"/>
      </w:tabs>
      <w:spacing w:after="0" w:line="240" w:lineRule="auto"/>
      <w:jc w:val="center"/>
    </w:pPr>
    <w:rPr>
      <w:sz w:val="20"/>
    </w:rPr>
  </w:style>
  <w:style w:type="paragraph" w:customStyle="1" w:styleId="DefaultText">
    <w:name w:val="Default Text"/>
    <w:basedOn w:val="Normal"/>
    <w:rsid w:val="00985884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98588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BB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784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39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394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94"/>
    <w:rPr>
      <w:rFonts w:ascii="Arial" w:hAnsi="Arial"/>
      <w:b/>
      <w:bCs/>
      <w:color w:val="000000"/>
    </w:rPr>
  </w:style>
  <w:style w:type="paragraph" w:styleId="NormalWeb">
    <w:name w:val="Normal (Web)"/>
    <w:basedOn w:val="Normal"/>
    <w:uiPriority w:val="99"/>
    <w:rsid w:val="00420E43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79EC"/>
    <w:pPr>
      <w:tabs>
        <w:tab w:val="clear" w:pos="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9EC"/>
    <w:rPr>
      <w:rFonts w:ascii="Arial" w:hAnsi="Arial"/>
      <w:color w:val="000000"/>
      <w:sz w:val="22"/>
    </w:rPr>
  </w:style>
  <w:style w:type="paragraph" w:customStyle="1" w:styleId="Default">
    <w:name w:val="Default"/>
    <w:rsid w:val="0073489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973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7C37"/>
    <w:rPr>
      <w:b/>
      <w:bCs/>
    </w:rPr>
  </w:style>
  <w:style w:type="character" w:customStyle="1" w:styleId="x171">
    <w:name w:val="x171"/>
    <w:basedOn w:val="DefaultParagraphFont"/>
    <w:rsid w:val="0026318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rsid w:val="002A0243"/>
  </w:style>
  <w:style w:type="character" w:customStyle="1" w:styleId="Mention1">
    <w:name w:val="Mention1"/>
    <w:basedOn w:val="DefaultParagraphFont"/>
    <w:uiPriority w:val="99"/>
    <w:semiHidden/>
    <w:unhideWhenUsed/>
    <w:rsid w:val="00E3660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359D"/>
    <w:rPr>
      <w:color w:val="808080"/>
      <w:shd w:val="clear" w:color="auto" w:fill="E6E6E6"/>
    </w:rPr>
  </w:style>
  <w:style w:type="character" w:customStyle="1" w:styleId="font-g-9nqpwx3kcnt74rbm-n7">
    <w:name w:val="font-g-9nqpwx3kcnt74rbm-n7"/>
    <w:basedOn w:val="DefaultParagraphFont"/>
    <w:rsid w:val="00F15C3D"/>
  </w:style>
  <w:style w:type="paragraph" w:customStyle="1" w:styleId="ql-indent-1">
    <w:name w:val="ql-indent-1"/>
    <w:basedOn w:val="Normal"/>
    <w:rsid w:val="00F15C3D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BodyText">
    <w:name w:val="Body Text"/>
    <w:basedOn w:val="Normal"/>
    <w:link w:val="BodyTextChar"/>
    <w:rsid w:val="00F059B2"/>
    <w:pPr>
      <w:tabs>
        <w:tab w:val="clear" w:pos="0"/>
      </w:tabs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color w:val="auto"/>
      <w:sz w:val="24"/>
    </w:rPr>
  </w:style>
  <w:style w:type="character" w:customStyle="1" w:styleId="BodyTextChar">
    <w:name w:val="Body Text Char"/>
    <w:basedOn w:val="DefaultParagraphFont"/>
    <w:link w:val="BodyText"/>
    <w:rsid w:val="00F059B2"/>
    <w:rPr>
      <w:sz w:val="24"/>
    </w:rPr>
  </w:style>
  <w:style w:type="paragraph" w:styleId="Revision">
    <w:name w:val="Revision"/>
    <w:hidden/>
    <w:uiPriority w:val="99"/>
    <w:semiHidden/>
    <w:rsid w:val="00AE2869"/>
    <w:rPr>
      <w:rFonts w:ascii="Arial" w:hAnsi="Arial"/>
      <w:color w:val="000000"/>
      <w:sz w:val="22"/>
    </w:rPr>
  </w:style>
  <w:style w:type="character" w:customStyle="1" w:styleId="TitleChar">
    <w:name w:val="Title Char"/>
    <w:basedOn w:val="DefaultParagraphFont"/>
    <w:link w:val="Title"/>
    <w:rsid w:val="00365FEE"/>
    <w:rPr>
      <w:rFonts w:ascii="Arial" w:hAnsi="Arial"/>
      <w:b/>
      <w:color w:val="000000"/>
      <w:sz w:val="36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307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307ED"/>
    <w:rPr>
      <w:rFonts w:ascii="Arial" w:hAnsi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43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ther@heatherwestpr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giaonline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tore.fgiaonline.org/aama-tir-a1-2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ickson@fgiaonline.org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8620E-FE3F-434B-949B-E152AA08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Heather West Public Relations</Company>
  <LinksUpToDate>false</LinksUpToDate>
  <CharactersWithSpaces>2687</CharactersWithSpaces>
  <SharedDoc>false</SharedDoc>
  <HLinks>
    <vt:vector size="30" baseType="variant">
      <vt:variant>
        <vt:i4>852038</vt:i4>
      </vt:variant>
      <vt:variant>
        <vt:i4>12</vt:i4>
      </vt:variant>
      <vt:variant>
        <vt:i4>0</vt:i4>
      </vt:variant>
      <vt:variant>
        <vt:i4>5</vt:i4>
      </vt:variant>
      <vt:variant>
        <vt:lpwstr>http://www.aamanet.org/rsswhatsnew.asp?sect=1</vt:lpwstr>
      </vt:variant>
      <vt:variant>
        <vt:lpwstr/>
      </vt:variant>
      <vt:variant>
        <vt:i4>1966175</vt:i4>
      </vt:variant>
      <vt:variant>
        <vt:i4>9</vt:i4>
      </vt:variant>
      <vt:variant>
        <vt:i4>0</vt:i4>
      </vt:variant>
      <vt:variant>
        <vt:i4>5</vt:i4>
      </vt:variant>
      <vt:variant>
        <vt:lpwstr>http://www.aamanet.org/rssnews.asp?sect=1</vt:lpwstr>
      </vt:variant>
      <vt:variant>
        <vt:lpwstr/>
      </vt:variant>
      <vt:variant>
        <vt:i4>3473513</vt:i4>
      </vt:variant>
      <vt:variant>
        <vt:i4>6</vt:i4>
      </vt:variant>
      <vt:variant>
        <vt:i4>0</vt:i4>
      </vt:variant>
      <vt:variant>
        <vt:i4>5</vt:i4>
      </vt:variant>
      <vt:variant>
        <vt:lpwstr>http://www.aamanet.org/</vt:lpwstr>
      </vt:variant>
      <vt:variant>
        <vt:lpwstr/>
      </vt:variant>
      <vt:variant>
        <vt:i4>1507369</vt:i4>
      </vt:variant>
      <vt:variant>
        <vt:i4>3</vt:i4>
      </vt:variant>
      <vt:variant>
        <vt:i4>0</vt:i4>
      </vt:variant>
      <vt:variant>
        <vt:i4>5</vt:i4>
      </vt:variant>
      <vt:variant>
        <vt:lpwstr>mailto:adickson@aamanet.org</vt:lpwstr>
      </vt:variant>
      <vt:variant>
        <vt:lpwstr/>
      </vt:variant>
      <vt:variant>
        <vt:i4>983103</vt:i4>
      </vt:variant>
      <vt:variant>
        <vt:i4>0</vt:i4>
      </vt:variant>
      <vt:variant>
        <vt:i4>0</vt:i4>
      </vt:variant>
      <vt:variant>
        <vt:i4>5</vt:i4>
      </vt:variant>
      <vt:variant>
        <vt:lpwstr>mailto:heather@heatherwestpr.com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Heather West</dc:creator>
  <cp:lastModifiedBy>Heather West PR</cp:lastModifiedBy>
  <cp:revision>5</cp:revision>
  <cp:lastPrinted>2014-02-14T16:35:00Z</cp:lastPrinted>
  <dcterms:created xsi:type="dcterms:W3CDTF">2026-07-09T15:44:00Z</dcterms:created>
  <dcterms:modified xsi:type="dcterms:W3CDTF">2026-08-09T18:44:00Z</dcterms:modified>
</cp:coreProperties>
</file>