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DAE0D" w14:textId="77777777" w:rsidR="00762696" w:rsidRPr="0072565E" w:rsidRDefault="00915D6F" w:rsidP="000B1E55">
      <w:pPr>
        <w:ind w:right="36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ABAFD77" w14:textId="77777777" w:rsidR="00762696" w:rsidRDefault="00762696" w:rsidP="000B1E55">
      <w:pPr>
        <w:ind w:right="360"/>
        <w:rPr>
          <w:i/>
          <w:sz w:val="20"/>
        </w:rPr>
      </w:pPr>
    </w:p>
    <w:p w14:paraId="029AA8C8" w14:textId="77777777" w:rsidR="00C43A4F" w:rsidRPr="0072565E" w:rsidRDefault="00C43A4F" w:rsidP="000B1E55">
      <w:pPr>
        <w:ind w:right="360"/>
        <w:rPr>
          <w:b/>
          <w:color w:val="000000"/>
          <w:sz w:val="20"/>
          <w:u w:val="single"/>
        </w:rPr>
      </w:pPr>
    </w:p>
    <w:p w14:paraId="0249BF60" w14:textId="77777777" w:rsidR="00C80F28" w:rsidRDefault="00CA38CA" w:rsidP="000B1E55">
      <w:pPr>
        <w:ind w:right="360"/>
        <w:jc w:val="center"/>
        <w:rPr>
          <w:rFonts w:ascii="Helvetica" w:hAnsi="Helvetica"/>
          <w:b/>
          <w:color w:val="000000"/>
          <w:sz w:val="30"/>
          <w:szCs w:val="30"/>
        </w:rPr>
      </w:pPr>
      <w:r>
        <w:rPr>
          <w:rFonts w:ascii="Helvetica" w:hAnsi="Helvetica"/>
          <w:b/>
          <w:color w:val="000000"/>
          <w:sz w:val="30"/>
          <w:szCs w:val="30"/>
        </w:rPr>
        <w:t xml:space="preserve">Tubelite names </w:t>
      </w:r>
      <w:r w:rsidR="00E579EF">
        <w:rPr>
          <w:rFonts w:ascii="Helvetica" w:hAnsi="Helvetica"/>
          <w:b/>
          <w:color w:val="000000"/>
          <w:sz w:val="30"/>
          <w:szCs w:val="30"/>
        </w:rPr>
        <w:t>Jim Hug</w:t>
      </w:r>
      <w:r w:rsidR="00EC2009">
        <w:rPr>
          <w:rFonts w:ascii="Helvetica" w:hAnsi="Helvetica"/>
          <w:b/>
          <w:color w:val="000000"/>
          <w:sz w:val="30"/>
          <w:szCs w:val="30"/>
        </w:rPr>
        <w:t>h</w:t>
      </w:r>
      <w:r w:rsidR="00E579EF">
        <w:rPr>
          <w:rFonts w:ascii="Helvetica" w:hAnsi="Helvetica"/>
          <w:b/>
          <w:color w:val="000000"/>
          <w:sz w:val="30"/>
          <w:szCs w:val="30"/>
        </w:rPr>
        <w:t>es</w:t>
      </w:r>
      <w:r>
        <w:rPr>
          <w:rFonts w:ascii="Helvetica" w:hAnsi="Helvetica"/>
          <w:b/>
          <w:color w:val="000000"/>
          <w:sz w:val="30"/>
          <w:szCs w:val="30"/>
        </w:rPr>
        <w:t xml:space="preserve"> as</w:t>
      </w:r>
      <w:r w:rsidR="00690877">
        <w:rPr>
          <w:rFonts w:ascii="Helvetica" w:hAnsi="Helvetica"/>
          <w:b/>
          <w:color w:val="000000"/>
          <w:sz w:val="30"/>
          <w:szCs w:val="30"/>
        </w:rPr>
        <w:t xml:space="preserve"> </w:t>
      </w:r>
      <w:r w:rsidR="008E532E">
        <w:rPr>
          <w:rFonts w:ascii="Helvetica" w:hAnsi="Helvetica"/>
          <w:b/>
          <w:color w:val="000000"/>
          <w:sz w:val="30"/>
          <w:szCs w:val="30"/>
        </w:rPr>
        <w:t>client development manager</w:t>
      </w:r>
    </w:p>
    <w:p w14:paraId="623F7AA0" w14:textId="77777777" w:rsidR="00762696" w:rsidRPr="006F029C" w:rsidRDefault="00CA38CA" w:rsidP="000B1E55">
      <w:pPr>
        <w:ind w:right="360"/>
        <w:jc w:val="center"/>
        <w:rPr>
          <w:rFonts w:ascii="Helvetica" w:hAnsi="Helvetica"/>
          <w:b/>
          <w:color w:val="000000"/>
          <w:sz w:val="30"/>
          <w:szCs w:val="30"/>
        </w:rPr>
      </w:pPr>
      <w:r>
        <w:rPr>
          <w:rFonts w:ascii="Helvetica" w:hAnsi="Helvetica"/>
          <w:b/>
          <w:color w:val="000000"/>
          <w:sz w:val="30"/>
          <w:szCs w:val="30"/>
        </w:rPr>
        <w:t>fo</w:t>
      </w:r>
      <w:r w:rsidR="00EC0915">
        <w:rPr>
          <w:rFonts w:ascii="Helvetica" w:hAnsi="Helvetica"/>
          <w:b/>
          <w:color w:val="000000"/>
          <w:sz w:val="30"/>
          <w:szCs w:val="30"/>
        </w:rPr>
        <w:t xml:space="preserve">r Maryland, </w:t>
      </w:r>
      <w:r w:rsidR="00C80F28">
        <w:rPr>
          <w:rFonts w:ascii="Helvetica" w:hAnsi="Helvetica"/>
          <w:b/>
          <w:color w:val="000000"/>
          <w:sz w:val="30"/>
          <w:szCs w:val="30"/>
        </w:rPr>
        <w:t xml:space="preserve">northern Virginia and </w:t>
      </w:r>
      <w:r w:rsidR="00EC0915">
        <w:rPr>
          <w:rFonts w:ascii="Helvetica" w:hAnsi="Helvetica"/>
          <w:b/>
          <w:color w:val="000000"/>
          <w:sz w:val="30"/>
          <w:szCs w:val="30"/>
        </w:rPr>
        <w:t>Washington</w:t>
      </w:r>
      <w:r w:rsidR="00C80F28">
        <w:rPr>
          <w:rFonts w:ascii="Helvetica" w:hAnsi="Helvetica"/>
          <w:b/>
          <w:color w:val="000000"/>
          <w:sz w:val="30"/>
          <w:szCs w:val="30"/>
        </w:rPr>
        <w:t>,</w:t>
      </w:r>
      <w:r w:rsidR="00EC0915">
        <w:rPr>
          <w:rFonts w:ascii="Helvetica" w:hAnsi="Helvetica"/>
          <w:b/>
          <w:color w:val="000000"/>
          <w:sz w:val="30"/>
          <w:szCs w:val="30"/>
        </w:rPr>
        <w:t xml:space="preserve"> D.C</w:t>
      </w:r>
      <w:r w:rsidR="00C80F28">
        <w:rPr>
          <w:rFonts w:ascii="Helvetica" w:hAnsi="Helvetica"/>
          <w:b/>
          <w:color w:val="000000"/>
          <w:sz w:val="30"/>
          <w:szCs w:val="30"/>
        </w:rPr>
        <w:t>.</w:t>
      </w:r>
    </w:p>
    <w:p w14:paraId="3850382B" w14:textId="77777777" w:rsidR="00762696" w:rsidRPr="009161A1" w:rsidRDefault="00762696" w:rsidP="000B1E55">
      <w:pPr>
        <w:ind w:right="360"/>
        <w:contextualSpacing/>
        <w:rPr>
          <w:color w:val="000000"/>
          <w:sz w:val="22"/>
          <w:szCs w:val="22"/>
        </w:rPr>
      </w:pPr>
    </w:p>
    <w:p w14:paraId="788798F8" w14:textId="77777777" w:rsidR="0049033D" w:rsidRDefault="00762696" w:rsidP="000B1E55">
      <w:pPr>
        <w:ind w:right="360"/>
        <w:rPr>
          <w:sz w:val="22"/>
          <w:szCs w:val="22"/>
        </w:rPr>
      </w:pPr>
      <w:r w:rsidRPr="00F55558">
        <w:rPr>
          <w:sz w:val="22"/>
          <w:szCs w:val="22"/>
        </w:rPr>
        <w:t>Walker, Michigan (</w:t>
      </w:r>
      <w:r w:rsidR="00CD5E7A">
        <w:rPr>
          <w:sz w:val="22"/>
          <w:szCs w:val="22"/>
        </w:rPr>
        <w:t xml:space="preserve">May </w:t>
      </w:r>
      <w:r w:rsidR="00E579EF">
        <w:rPr>
          <w:sz w:val="22"/>
          <w:szCs w:val="22"/>
        </w:rPr>
        <w:t>2020</w:t>
      </w:r>
      <w:r w:rsidRPr="00F55558">
        <w:rPr>
          <w:sz w:val="22"/>
          <w:szCs w:val="22"/>
        </w:rPr>
        <w:t>) –</w:t>
      </w:r>
      <w:r w:rsidR="00853B64" w:rsidRPr="00F55558">
        <w:rPr>
          <w:sz w:val="22"/>
          <w:szCs w:val="22"/>
        </w:rPr>
        <w:t xml:space="preserve"> </w:t>
      </w:r>
      <w:r w:rsidR="00017443" w:rsidRPr="00F55558">
        <w:rPr>
          <w:sz w:val="22"/>
          <w:szCs w:val="22"/>
        </w:rPr>
        <w:t>Tubelite</w:t>
      </w:r>
      <w:r w:rsidR="008E5BCD" w:rsidRPr="00F55558">
        <w:rPr>
          <w:sz w:val="22"/>
          <w:szCs w:val="22"/>
        </w:rPr>
        <w:t xml:space="preserve"> Inc. has </w:t>
      </w:r>
      <w:r w:rsidR="00EB09BD">
        <w:rPr>
          <w:sz w:val="22"/>
          <w:szCs w:val="22"/>
        </w:rPr>
        <w:t xml:space="preserve">named </w:t>
      </w:r>
      <w:r w:rsidR="00E579EF">
        <w:rPr>
          <w:sz w:val="22"/>
          <w:szCs w:val="22"/>
        </w:rPr>
        <w:t>Jim Hughes</w:t>
      </w:r>
      <w:r w:rsidR="00C24469">
        <w:rPr>
          <w:sz w:val="22"/>
          <w:szCs w:val="22"/>
        </w:rPr>
        <w:t xml:space="preserve"> as</w:t>
      </w:r>
      <w:r w:rsidR="00B611B0">
        <w:rPr>
          <w:sz w:val="22"/>
          <w:szCs w:val="22"/>
        </w:rPr>
        <w:t xml:space="preserve"> </w:t>
      </w:r>
      <w:r w:rsidR="005B7C68">
        <w:rPr>
          <w:sz w:val="22"/>
          <w:szCs w:val="22"/>
        </w:rPr>
        <w:t xml:space="preserve">client development manager </w:t>
      </w:r>
      <w:r w:rsidR="005C0E08">
        <w:rPr>
          <w:sz w:val="22"/>
          <w:szCs w:val="22"/>
        </w:rPr>
        <w:t>serving</w:t>
      </w:r>
      <w:r w:rsidR="00FB7776">
        <w:rPr>
          <w:sz w:val="22"/>
          <w:szCs w:val="22"/>
        </w:rPr>
        <w:t xml:space="preserve"> the </w:t>
      </w:r>
      <w:r w:rsidR="002C1C2D">
        <w:rPr>
          <w:sz w:val="22"/>
          <w:szCs w:val="22"/>
        </w:rPr>
        <w:t>market</w:t>
      </w:r>
      <w:r w:rsidR="002831AB">
        <w:rPr>
          <w:sz w:val="22"/>
          <w:szCs w:val="22"/>
        </w:rPr>
        <w:t xml:space="preserve"> in </w:t>
      </w:r>
      <w:r w:rsidR="00CA38CA">
        <w:rPr>
          <w:sz w:val="22"/>
          <w:szCs w:val="22"/>
        </w:rPr>
        <w:t>Maryland, north</w:t>
      </w:r>
      <w:r w:rsidR="00C80F28">
        <w:rPr>
          <w:sz w:val="22"/>
          <w:szCs w:val="22"/>
        </w:rPr>
        <w:t>ern</w:t>
      </w:r>
      <w:r w:rsidR="00CA38CA">
        <w:rPr>
          <w:sz w:val="22"/>
          <w:szCs w:val="22"/>
        </w:rPr>
        <w:t xml:space="preserve"> Virginia</w:t>
      </w:r>
      <w:r w:rsidR="00C80F28">
        <w:rPr>
          <w:sz w:val="22"/>
          <w:szCs w:val="22"/>
        </w:rPr>
        <w:t xml:space="preserve"> and Washington</w:t>
      </w:r>
      <w:r w:rsidR="00775DD1">
        <w:rPr>
          <w:sz w:val="22"/>
          <w:szCs w:val="22"/>
        </w:rPr>
        <w:t>,</w:t>
      </w:r>
      <w:r w:rsidR="00C80F28">
        <w:rPr>
          <w:sz w:val="22"/>
          <w:szCs w:val="22"/>
        </w:rPr>
        <w:t xml:space="preserve"> D.C</w:t>
      </w:r>
      <w:r w:rsidR="005B7C68">
        <w:rPr>
          <w:sz w:val="22"/>
          <w:szCs w:val="22"/>
        </w:rPr>
        <w:t xml:space="preserve">. </w:t>
      </w:r>
      <w:r w:rsidR="002C1C2D">
        <w:rPr>
          <w:sz w:val="22"/>
          <w:szCs w:val="22"/>
        </w:rPr>
        <w:t>He</w:t>
      </w:r>
      <w:r w:rsidR="00C86766">
        <w:rPr>
          <w:sz w:val="22"/>
          <w:szCs w:val="22"/>
        </w:rPr>
        <w:t xml:space="preserve"> </w:t>
      </w:r>
      <w:r w:rsidR="00874468">
        <w:rPr>
          <w:sz w:val="22"/>
          <w:szCs w:val="22"/>
        </w:rPr>
        <w:t>reports directly to Tubelite</w:t>
      </w:r>
      <w:r w:rsidR="00471833">
        <w:rPr>
          <w:sz w:val="22"/>
          <w:szCs w:val="22"/>
        </w:rPr>
        <w:t>’s</w:t>
      </w:r>
      <w:r w:rsidR="00874468">
        <w:rPr>
          <w:sz w:val="22"/>
          <w:szCs w:val="22"/>
        </w:rPr>
        <w:t xml:space="preserve"> regional sales manager</w:t>
      </w:r>
      <w:r w:rsidR="003D06D7">
        <w:rPr>
          <w:sz w:val="22"/>
          <w:szCs w:val="22"/>
        </w:rPr>
        <w:t>,</w:t>
      </w:r>
      <w:r w:rsidR="00FB7776">
        <w:rPr>
          <w:sz w:val="22"/>
          <w:szCs w:val="22"/>
        </w:rPr>
        <w:t xml:space="preserve"> </w:t>
      </w:r>
      <w:r w:rsidR="006F7653">
        <w:rPr>
          <w:sz w:val="22"/>
          <w:szCs w:val="22"/>
        </w:rPr>
        <w:t>Patrick Daniels</w:t>
      </w:r>
      <w:r w:rsidR="00874468">
        <w:rPr>
          <w:sz w:val="22"/>
          <w:szCs w:val="22"/>
        </w:rPr>
        <w:t>. They work closely with glazing contractors and architectural teams to provide assistance with storefront, curtainwall, entrances and daylight control systems.</w:t>
      </w:r>
    </w:p>
    <w:p w14:paraId="050449A6" w14:textId="77777777" w:rsidR="006F7653" w:rsidRDefault="006F7653" w:rsidP="000B1E55">
      <w:pPr>
        <w:ind w:right="360"/>
        <w:rPr>
          <w:sz w:val="22"/>
          <w:szCs w:val="22"/>
        </w:rPr>
      </w:pPr>
    </w:p>
    <w:p w14:paraId="108A19FC" w14:textId="4087EFD5" w:rsidR="00B53735" w:rsidRPr="000B1E55" w:rsidRDefault="00F84583" w:rsidP="000B1E55">
      <w:pPr>
        <w:ind w:right="360"/>
        <w:rPr>
          <w:sz w:val="22"/>
          <w:szCs w:val="22"/>
        </w:rPr>
      </w:pPr>
      <w:r>
        <w:rPr>
          <w:sz w:val="22"/>
          <w:szCs w:val="22"/>
        </w:rPr>
        <w:t>Hughes</w:t>
      </w:r>
      <w:r w:rsidR="00CA38CA">
        <w:rPr>
          <w:sz w:val="22"/>
          <w:szCs w:val="22"/>
        </w:rPr>
        <w:t xml:space="preserve"> joins Tubelite with </w:t>
      </w:r>
      <w:r w:rsidR="00293083">
        <w:rPr>
          <w:sz w:val="22"/>
          <w:szCs w:val="22"/>
        </w:rPr>
        <w:t>over three decades</w:t>
      </w:r>
      <w:r w:rsidR="00C80F28">
        <w:rPr>
          <w:sz w:val="22"/>
          <w:szCs w:val="22"/>
        </w:rPr>
        <w:t xml:space="preserve"> of</w:t>
      </w:r>
      <w:r w:rsidR="00CA38CA">
        <w:rPr>
          <w:sz w:val="22"/>
          <w:szCs w:val="22"/>
        </w:rPr>
        <w:t xml:space="preserve"> experience in the </w:t>
      </w:r>
      <w:r w:rsidR="00E579EF">
        <w:rPr>
          <w:sz w:val="22"/>
          <w:szCs w:val="22"/>
        </w:rPr>
        <w:t>glass and glazing</w:t>
      </w:r>
      <w:r w:rsidR="00CA38CA">
        <w:rPr>
          <w:sz w:val="22"/>
          <w:szCs w:val="22"/>
        </w:rPr>
        <w:t xml:space="preserve"> industry. </w:t>
      </w:r>
      <w:r w:rsidR="00E4217A">
        <w:rPr>
          <w:sz w:val="22"/>
          <w:szCs w:val="22"/>
        </w:rPr>
        <w:t xml:space="preserve">He began his career at </w:t>
      </w:r>
      <w:r w:rsidR="00E579EF">
        <w:rPr>
          <w:sz w:val="22"/>
          <w:szCs w:val="22"/>
        </w:rPr>
        <w:t>Harmon</w:t>
      </w:r>
      <w:r w:rsidR="005C040B">
        <w:rPr>
          <w:sz w:val="22"/>
          <w:szCs w:val="22"/>
        </w:rPr>
        <w:t>,</w:t>
      </w:r>
      <w:r w:rsidR="00E579EF">
        <w:rPr>
          <w:sz w:val="22"/>
          <w:szCs w:val="22"/>
        </w:rPr>
        <w:t xml:space="preserve"> Inc.</w:t>
      </w:r>
      <w:r w:rsidR="00E4217A">
        <w:rPr>
          <w:sz w:val="22"/>
          <w:szCs w:val="22"/>
        </w:rPr>
        <w:t xml:space="preserve"> </w:t>
      </w:r>
      <w:r w:rsidR="00E579EF">
        <w:rPr>
          <w:sz w:val="22"/>
          <w:szCs w:val="22"/>
        </w:rPr>
        <w:t>as a senior sales associate</w:t>
      </w:r>
      <w:r w:rsidR="000B1E55">
        <w:rPr>
          <w:sz w:val="22"/>
          <w:szCs w:val="22"/>
        </w:rPr>
        <w:t xml:space="preserve">, and included </w:t>
      </w:r>
      <w:r w:rsidRPr="00CD5E7A">
        <w:rPr>
          <w:sz w:val="22"/>
          <w:szCs w:val="22"/>
        </w:rPr>
        <w:t xml:space="preserve">an operations role at Trainor Glass </w:t>
      </w:r>
      <w:r w:rsidR="0050314B">
        <w:rPr>
          <w:sz w:val="22"/>
          <w:szCs w:val="22"/>
        </w:rPr>
        <w:t xml:space="preserve">Company </w:t>
      </w:r>
      <w:r w:rsidRPr="00CD5E7A">
        <w:rPr>
          <w:sz w:val="22"/>
          <w:szCs w:val="22"/>
        </w:rPr>
        <w:t>and Fairfax</w:t>
      </w:r>
      <w:r>
        <w:rPr>
          <w:sz w:val="22"/>
          <w:szCs w:val="22"/>
        </w:rPr>
        <w:t xml:space="preserve"> Glass</w:t>
      </w:r>
      <w:r w:rsidR="0050314B">
        <w:rPr>
          <w:sz w:val="22"/>
          <w:szCs w:val="22"/>
        </w:rPr>
        <w:t xml:space="preserve"> Company</w:t>
      </w:r>
      <w:r w:rsidR="000B1E55">
        <w:rPr>
          <w:sz w:val="22"/>
          <w:szCs w:val="22"/>
        </w:rPr>
        <w:t>. M</w:t>
      </w:r>
      <w:r>
        <w:rPr>
          <w:sz w:val="22"/>
          <w:szCs w:val="22"/>
        </w:rPr>
        <w:t>ost recent</w:t>
      </w:r>
      <w:r w:rsidR="000B1E55">
        <w:rPr>
          <w:sz w:val="22"/>
          <w:szCs w:val="22"/>
        </w:rPr>
        <w:t xml:space="preserve">ly, he worked as </w:t>
      </w:r>
      <w:r w:rsidR="005C040B">
        <w:rPr>
          <w:sz w:val="22"/>
          <w:szCs w:val="22"/>
        </w:rPr>
        <w:t xml:space="preserve">an </w:t>
      </w:r>
      <w:r>
        <w:rPr>
          <w:sz w:val="22"/>
          <w:szCs w:val="22"/>
        </w:rPr>
        <w:t xml:space="preserve">account </w:t>
      </w:r>
      <w:r w:rsidRPr="000B1E55">
        <w:rPr>
          <w:sz w:val="22"/>
          <w:szCs w:val="22"/>
        </w:rPr>
        <w:t xml:space="preserve">manager at </w:t>
      </w:r>
      <w:proofErr w:type="spellStart"/>
      <w:r w:rsidRPr="000B1E55">
        <w:rPr>
          <w:sz w:val="22"/>
          <w:szCs w:val="22"/>
        </w:rPr>
        <w:t>Schüco</w:t>
      </w:r>
      <w:proofErr w:type="spellEnd"/>
      <w:r w:rsidRPr="000B1E55">
        <w:rPr>
          <w:sz w:val="22"/>
          <w:szCs w:val="22"/>
        </w:rPr>
        <w:t xml:space="preserve"> USA</w:t>
      </w:r>
      <w:r w:rsidR="005C040B" w:rsidRPr="000B1E55">
        <w:rPr>
          <w:sz w:val="22"/>
          <w:szCs w:val="22"/>
        </w:rPr>
        <w:t>,</w:t>
      </w:r>
      <w:r w:rsidRPr="000B1E55">
        <w:rPr>
          <w:sz w:val="22"/>
          <w:szCs w:val="22"/>
        </w:rPr>
        <w:t xml:space="preserve"> where he </w:t>
      </w:r>
      <w:r w:rsidR="005C040B" w:rsidRPr="000B1E55">
        <w:rPr>
          <w:sz w:val="22"/>
          <w:szCs w:val="22"/>
        </w:rPr>
        <w:t xml:space="preserve">served </w:t>
      </w:r>
      <w:r w:rsidRPr="000B1E55">
        <w:rPr>
          <w:sz w:val="22"/>
          <w:szCs w:val="22"/>
        </w:rPr>
        <w:t>clients and architects in New York City</w:t>
      </w:r>
      <w:r w:rsidR="000B1E55" w:rsidRPr="000B1E55">
        <w:rPr>
          <w:sz w:val="22"/>
          <w:szCs w:val="22"/>
        </w:rPr>
        <w:t>; Washington, D.C.;</w:t>
      </w:r>
      <w:r w:rsidRPr="000B1E55">
        <w:rPr>
          <w:sz w:val="22"/>
          <w:szCs w:val="22"/>
        </w:rPr>
        <w:t xml:space="preserve"> and </w:t>
      </w:r>
      <w:r w:rsidR="005C040B" w:rsidRPr="000B1E55">
        <w:rPr>
          <w:sz w:val="22"/>
          <w:szCs w:val="22"/>
        </w:rPr>
        <w:t xml:space="preserve">across </w:t>
      </w:r>
      <w:r w:rsidRPr="000B1E55">
        <w:rPr>
          <w:sz w:val="22"/>
          <w:szCs w:val="22"/>
        </w:rPr>
        <w:t xml:space="preserve">the </w:t>
      </w:r>
      <w:r w:rsidR="005C040B" w:rsidRPr="000B1E55">
        <w:rPr>
          <w:sz w:val="22"/>
          <w:szCs w:val="22"/>
        </w:rPr>
        <w:t>E</w:t>
      </w:r>
      <w:r w:rsidRPr="000B1E55">
        <w:rPr>
          <w:sz w:val="22"/>
          <w:szCs w:val="22"/>
        </w:rPr>
        <w:t xml:space="preserve">ast </w:t>
      </w:r>
      <w:r w:rsidR="005C040B" w:rsidRPr="000B1E55">
        <w:rPr>
          <w:sz w:val="22"/>
          <w:szCs w:val="22"/>
        </w:rPr>
        <w:t>C</w:t>
      </w:r>
      <w:r w:rsidRPr="000B1E55">
        <w:rPr>
          <w:sz w:val="22"/>
          <w:szCs w:val="22"/>
        </w:rPr>
        <w:t>oast.</w:t>
      </w:r>
    </w:p>
    <w:p w14:paraId="1D138043" w14:textId="77777777" w:rsidR="00F84583" w:rsidRPr="000B1E55" w:rsidRDefault="00F84583" w:rsidP="000B1E55">
      <w:pPr>
        <w:ind w:right="360"/>
        <w:rPr>
          <w:sz w:val="22"/>
          <w:szCs w:val="22"/>
        </w:rPr>
      </w:pPr>
    </w:p>
    <w:p w14:paraId="7F152230" w14:textId="64EC3523" w:rsidR="000B1E55" w:rsidRPr="000B1E55" w:rsidRDefault="000B1E55" w:rsidP="000B1E55">
      <w:pPr>
        <w:ind w:right="360"/>
        <w:rPr>
          <w:sz w:val="22"/>
          <w:szCs w:val="22"/>
        </w:rPr>
      </w:pPr>
      <w:r w:rsidRPr="000B1E55">
        <w:rPr>
          <w:sz w:val="22"/>
          <w:szCs w:val="22"/>
        </w:rPr>
        <w:t>Hughes said, “I am excited to share the Tubelite product line with the architectural community, general contractors and the glazing industry within this robust market.”</w:t>
      </w:r>
    </w:p>
    <w:p w14:paraId="2EF77566" w14:textId="77777777" w:rsidR="000B1E55" w:rsidRPr="000B1E55" w:rsidRDefault="000B1E55" w:rsidP="000B1E55">
      <w:pPr>
        <w:ind w:right="360"/>
        <w:rPr>
          <w:sz w:val="22"/>
          <w:szCs w:val="22"/>
        </w:rPr>
      </w:pPr>
    </w:p>
    <w:p w14:paraId="102C4829" w14:textId="35EA87AF" w:rsidR="00B53735" w:rsidRDefault="00B53735" w:rsidP="000B1E55">
      <w:pPr>
        <w:ind w:right="360"/>
        <w:rPr>
          <w:sz w:val="22"/>
          <w:szCs w:val="22"/>
        </w:rPr>
      </w:pPr>
      <w:r w:rsidRPr="000B1E55">
        <w:rPr>
          <w:sz w:val="22"/>
          <w:szCs w:val="22"/>
        </w:rPr>
        <w:t>In</w:t>
      </w:r>
      <w:r>
        <w:rPr>
          <w:sz w:val="22"/>
          <w:szCs w:val="22"/>
        </w:rPr>
        <w:t xml:space="preserve"> addition to his professional experience, </w:t>
      </w:r>
      <w:r w:rsidR="00F84583">
        <w:rPr>
          <w:sz w:val="22"/>
          <w:szCs w:val="22"/>
        </w:rPr>
        <w:t>Hughes studied construction management at</w:t>
      </w:r>
      <w:r w:rsidR="00CD5E7A">
        <w:rPr>
          <w:sz w:val="22"/>
          <w:szCs w:val="22"/>
        </w:rPr>
        <w:t xml:space="preserve"> Manatee Technical College in Bradenton, Florida and </w:t>
      </w:r>
      <w:r w:rsidR="005C040B">
        <w:rPr>
          <w:sz w:val="22"/>
          <w:szCs w:val="22"/>
        </w:rPr>
        <w:t xml:space="preserve">at </w:t>
      </w:r>
      <w:r w:rsidR="00CD5E7A">
        <w:rPr>
          <w:sz w:val="22"/>
          <w:szCs w:val="22"/>
        </w:rPr>
        <w:t>Lake Superior State University in Sault Sainte Marie, Michigan.</w:t>
      </w:r>
      <w:r w:rsidR="00F84583">
        <w:rPr>
          <w:sz w:val="22"/>
          <w:szCs w:val="22"/>
        </w:rPr>
        <w:t xml:space="preserve"> He is also </w:t>
      </w:r>
      <w:r w:rsidR="00CD5E7A">
        <w:rPr>
          <w:sz w:val="22"/>
          <w:szCs w:val="22"/>
        </w:rPr>
        <w:t>a National Center for Construction Education and Research (</w:t>
      </w:r>
      <w:proofErr w:type="spellStart"/>
      <w:r w:rsidR="00CD5E7A">
        <w:rPr>
          <w:sz w:val="22"/>
          <w:szCs w:val="22"/>
        </w:rPr>
        <w:t>NCCER</w:t>
      </w:r>
      <w:proofErr w:type="spellEnd"/>
      <w:r w:rsidR="00CD5E7A">
        <w:rPr>
          <w:sz w:val="22"/>
          <w:szCs w:val="22"/>
        </w:rPr>
        <w:t>) certified trainer.</w:t>
      </w:r>
    </w:p>
    <w:p w14:paraId="0DD8FAC1" w14:textId="77777777" w:rsidR="008F63C5" w:rsidRDefault="008F63C5" w:rsidP="000B1E55">
      <w:pPr>
        <w:ind w:right="360"/>
        <w:rPr>
          <w:sz w:val="22"/>
          <w:szCs w:val="22"/>
        </w:rPr>
      </w:pPr>
    </w:p>
    <w:p w14:paraId="581877E2" w14:textId="77777777" w:rsidR="00C86766" w:rsidRPr="00EB53EC" w:rsidRDefault="00C86766" w:rsidP="000B1E55">
      <w:pPr>
        <w:ind w:right="360"/>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7" w:history="1">
        <w:r w:rsidRPr="00303BDA">
          <w:rPr>
            <w:rStyle w:val="Hyperlink"/>
            <w:sz w:val="22"/>
            <w:szCs w:val="22"/>
          </w:rPr>
          <w:t>w</w:t>
        </w:r>
        <w:bookmarkStart w:id="0" w:name="_GoBack"/>
        <w:bookmarkEnd w:id="0"/>
        <w:r w:rsidRPr="00303BDA">
          <w:rPr>
            <w:rStyle w:val="Hyperlink"/>
            <w:sz w:val="22"/>
            <w:szCs w:val="22"/>
          </w:rPr>
          <w:t>w</w:t>
        </w:r>
        <w:r w:rsidRPr="00303BDA">
          <w:rPr>
            <w:rStyle w:val="Hyperlink"/>
            <w:sz w:val="22"/>
            <w:szCs w:val="22"/>
          </w:rPr>
          <w:t>w.tubeliteinc.com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hyperlink r:id="rId8" w:history="1">
        <w:r w:rsidRPr="00303BDA">
          <w:rPr>
            <w:rStyle w:val="Hyperlink"/>
            <w:sz w:val="22"/>
            <w:szCs w:val="22"/>
          </w:rPr>
          <w:t>Car</w:t>
        </w:r>
        <w:r w:rsidRPr="00303BDA">
          <w:rPr>
            <w:rStyle w:val="Hyperlink"/>
            <w:sz w:val="22"/>
            <w:szCs w:val="22"/>
          </w:rPr>
          <w:t>e</w:t>
        </w:r>
        <w:r w:rsidRPr="00303BDA">
          <w:rPr>
            <w:rStyle w:val="Hyperlink"/>
            <w:sz w:val="22"/>
            <w:szCs w:val="22"/>
          </w:rPr>
          <w:t>ers</w:t>
        </w:r>
      </w:hyperlink>
      <w:r w:rsidRPr="00303BDA">
        <w:rPr>
          <w:color w:val="000000"/>
          <w:sz w:val="22"/>
          <w:szCs w:val="22"/>
        </w:rPr>
        <w:t>” at the top of the home page.</w:t>
      </w:r>
    </w:p>
    <w:p w14:paraId="3DBBF4AA" w14:textId="77777777" w:rsidR="00C86766" w:rsidRPr="00C86766" w:rsidRDefault="00C86766" w:rsidP="000B1E55">
      <w:pPr>
        <w:widowControl w:val="0"/>
        <w:autoSpaceDE w:val="0"/>
        <w:autoSpaceDN w:val="0"/>
        <w:adjustRightInd w:val="0"/>
        <w:spacing w:after="320"/>
        <w:ind w:right="360"/>
        <w:contextualSpacing/>
        <w:rPr>
          <w:color w:val="000000"/>
          <w:sz w:val="22"/>
          <w:szCs w:val="22"/>
        </w:rPr>
      </w:pPr>
    </w:p>
    <w:p w14:paraId="6EA5F63F" w14:textId="77777777" w:rsidR="00E579EF" w:rsidRPr="00D27A81" w:rsidRDefault="00E579EF" w:rsidP="000B1E55">
      <w:pPr>
        <w:ind w:right="360"/>
        <w:contextualSpacing/>
        <w:outlineLvl w:val="0"/>
        <w:rPr>
          <w:i/>
          <w:color w:val="000000"/>
          <w:sz w:val="20"/>
        </w:rPr>
      </w:pPr>
      <w:r w:rsidRPr="00D27A81">
        <w:rPr>
          <w:i/>
          <w:color w:val="000000"/>
          <w:sz w:val="20"/>
        </w:rPr>
        <w:t>About Tubelite Inc.</w:t>
      </w:r>
    </w:p>
    <w:p w14:paraId="6FE4BC94" w14:textId="77777777" w:rsidR="00E579EF" w:rsidRPr="00D27A81" w:rsidRDefault="00E579EF" w:rsidP="000B1E55">
      <w:pPr>
        <w:widowControl w:val="0"/>
        <w:autoSpaceDE w:val="0"/>
        <w:autoSpaceDN w:val="0"/>
        <w:adjustRightInd w:val="0"/>
        <w:ind w:right="36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352376F9" w14:textId="77777777" w:rsidR="00E579EF" w:rsidRPr="00D27A81" w:rsidRDefault="00E579EF" w:rsidP="000B1E55">
      <w:pPr>
        <w:widowControl w:val="0"/>
        <w:autoSpaceDE w:val="0"/>
        <w:autoSpaceDN w:val="0"/>
        <w:adjustRightInd w:val="0"/>
        <w:ind w:right="360"/>
        <w:rPr>
          <w:i/>
          <w:color w:val="000000"/>
          <w:sz w:val="20"/>
        </w:rPr>
      </w:pPr>
    </w:p>
    <w:p w14:paraId="2C97F604" w14:textId="77777777" w:rsidR="00E579EF" w:rsidRPr="00D27A81" w:rsidRDefault="00E579EF" w:rsidP="000B1E55">
      <w:pPr>
        <w:widowControl w:val="0"/>
        <w:autoSpaceDE w:val="0"/>
        <w:autoSpaceDN w:val="0"/>
        <w:adjustRightInd w:val="0"/>
        <w:ind w:right="36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5CC5BCD6" w14:textId="77777777" w:rsidR="00E579EF" w:rsidRPr="00D27A81" w:rsidRDefault="00E579EF" w:rsidP="000B1E55">
      <w:pPr>
        <w:ind w:right="360"/>
        <w:contextualSpacing/>
        <w:rPr>
          <w:i/>
          <w:color w:val="000000"/>
          <w:sz w:val="20"/>
        </w:rPr>
      </w:pPr>
    </w:p>
    <w:p w14:paraId="28EA3F3A" w14:textId="5EC662FE" w:rsidR="00E579EF" w:rsidRDefault="00E579EF" w:rsidP="000B1E55">
      <w:pPr>
        <w:pStyle w:val="BodyText0"/>
        <w:spacing w:before="2" w:after="2"/>
        <w:ind w:right="360"/>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005C040B">
        <w:rPr>
          <w:i/>
          <w:color w:val="000000"/>
          <w:sz w:val="20"/>
          <w:szCs w:val="20"/>
          <w:lang w:val="en-US"/>
        </w:rPr>
        <w:t>the Fenestration and Glazing Industry Alliance (</w:t>
      </w:r>
      <w:proofErr w:type="spellStart"/>
      <w:r w:rsidR="005C040B">
        <w:rPr>
          <w:i/>
          <w:color w:val="000000"/>
          <w:sz w:val="20"/>
          <w:szCs w:val="20"/>
          <w:lang w:val="en-US"/>
        </w:rPr>
        <w:t>FGIA</w:t>
      </w:r>
      <w:proofErr w:type="spellEnd"/>
      <w:r w:rsidR="002138AF">
        <w:rPr>
          <w:i/>
          <w:color w:val="000000"/>
          <w:sz w:val="20"/>
          <w:szCs w:val="20"/>
          <w:lang w:val="en-US"/>
        </w:rPr>
        <w:t>)</w:t>
      </w:r>
      <w:r w:rsidR="005C040B">
        <w:rPr>
          <w:i/>
          <w:color w:val="000000"/>
          <w:sz w:val="20"/>
          <w:szCs w:val="20"/>
          <w:lang w:val="en-US"/>
        </w:rPr>
        <w:t xml:space="preserve">, </w:t>
      </w:r>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 xml:space="preserve"> (</w:t>
      </w:r>
      <w:r>
        <w:rPr>
          <w:i/>
          <w:color w:val="000000"/>
          <w:sz w:val="20"/>
          <w:szCs w:val="20"/>
          <w:lang w:val="en-US"/>
        </w:rPr>
        <w:t>NGA</w:t>
      </w:r>
      <w:r w:rsidRPr="00D27A81">
        <w:rPr>
          <w:i/>
          <w:color w:val="000000"/>
          <w:sz w:val="20"/>
          <w:szCs w:val="20"/>
        </w:rPr>
        <w:t>), the National Fenestration Rating Council (NFRC), the Society of Military Engineers (SAME) and the U.S. Green Building Council (USGBC).</w:t>
      </w:r>
    </w:p>
    <w:p w14:paraId="3D88539C" w14:textId="0EFF1A9D" w:rsidR="00C86766" w:rsidRPr="00797260" w:rsidRDefault="002138AF" w:rsidP="002138AF">
      <w:pPr>
        <w:ind w:right="360"/>
        <w:contextualSpacing/>
        <w:jc w:val="center"/>
        <w:outlineLvl w:val="0"/>
        <w:rPr>
          <w:i/>
          <w:color w:val="000000"/>
          <w:sz w:val="20"/>
        </w:rPr>
      </w:pPr>
      <w:r>
        <w:rPr>
          <w:i/>
          <w:color w:val="000000"/>
          <w:sz w:val="20"/>
        </w:rPr>
        <w:t>###</w:t>
      </w:r>
    </w:p>
    <w:sectPr w:rsidR="00C86766"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56D9" w14:textId="77777777" w:rsidR="000C4378" w:rsidRDefault="000C4378">
      <w:r>
        <w:separator/>
      </w:r>
    </w:p>
  </w:endnote>
  <w:endnote w:type="continuationSeparator" w:id="0">
    <w:p w14:paraId="59D825FC" w14:textId="77777777" w:rsidR="000C4378" w:rsidRDefault="000C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154A" w14:textId="77777777" w:rsidR="002138AF" w:rsidRDefault="00213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73F4" w14:textId="780B595C" w:rsidR="00147C2D" w:rsidRDefault="00293083">
    <w:pPr>
      <w:pStyle w:val="Footer"/>
    </w:pPr>
    <w:r>
      <w:rPr>
        <w:noProof/>
      </w:rPr>
      <w:drawing>
        <wp:anchor distT="0" distB="0" distL="114300" distR="114300" simplePos="0" relativeHeight="251655680" behindDoc="0" locked="0" layoutInCell="0" allowOverlap="1" wp14:anchorId="45B6E5FF" wp14:editId="3D68C99D">
          <wp:simplePos x="0" y="0"/>
          <wp:positionH relativeFrom="column">
            <wp:posOffset>-45720</wp:posOffset>
          </wp:positionH>
          <wp:positionV relativeFrom="paragraph">
            <wp:posOffset>312420</wp:posOffset>
          </wp:positionV>
          <wp:extent cx="6413500" cy="146050"/>
          <wp:effectExtent l="0" t="0" r="6350" b="6350"/>
          <wp:wrapNone/>
          <wp:docPr id="2" name="Picture 2"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D368" w14:textId="77777777" w:rsidR="002138AF" w:rsidRDefault="00213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3F7A" w14:textId="77777777" w:rsidR="000C4378" w:rsidRDefault="000C4378">
      <w:r>
        <w:separator/>
      </w:r>
    </w:p>
  </w:footnote>
  <w:footnote w:type="continuationSeparator" w:id="0">
    <w:p w14:paraId="773C6530" w14:textId="77777777" w:rsidR="000C4378" w:rsidRDefault="000C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FC94" w14:textId="384FE942" w:rsidR="00147C2D" w:rsidRDefault="00147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32AA" w14:textId="6CB46789" w:rsidR="00147C2D" w:rsidRDefault="00293083">
    <w:pPr>
      <w:pStyle w:val="Header"/>
    </w:pPr>
    <w:r>
      <w:rPr>
        <w:noProof/>
      </w:rPr>
      <w:drawing>
        <wp:anchor distT="0" distB="0" distL="114300" distR="114300" simplePos="0" relativeHeight="251656704" behindDoc="0" locked="0" layoutInCell="1" allowOverlap="1" wp14:anchorId="77098559" wp14:editId="7EF985FD">
          <wp:simplePos x="0" y="0"/>
          <wp:positionH relativeFrom="column">
            <wp:posOffset>-106680</wp:posOffset>
          </wp:positionH>
          <wp:positionV relativeFrom="paragraph">
            <wp:posOffset>-15240</wp:posOffset>
          </wp:positionV>
          <wp:extent cx="2428875" cy="10045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68294B0" wp14:editId="7B947710">
              <wp:extent cx="2310130" cy="110680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013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1.9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474C" w14:textId="43B600F7" w:rsidR="00147C2D" w:rsidRDefault="00147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30768"/>
    <w:rsid w:val="0003268C"/>
    <w:rsid w:val="00035963"/>
    <w:rsid w:val="00036E3A"/>
    <w:rsid w:val="00037E81"/>
    <w:rsid w:val="00044EC2"/>
    <w:rsid w:val="000470C8"/>
    <w:rsid w:val="0005524A"/>
    <w:rsid w:val="000572C2"/>
    <w:rsid w:val="00057AD0"/>
    <w:rsid w:val="00060994"/>
    <w:rsid w:val="00060E4C"/>
    <w:rsid w:val="00065574"/>
    <w:rsid w:val="000735F6"/>
    <w:rsid w:val="00073705"/>
    <w:rsid w:val="00080573"/>
    <w:rsid w:val="000808FF"/>
    <w:rsid w:val="00083B73"/>
    <w:rsid w:val="00095865"/>
    <w:rsid w:val="00097EBF"/>
    <w:rsid w:val="000B1E55"/>
    <w:rsid w:val="000B2450"/>
    <w:rsid w:val="000B7CA5"/>
    <w:rsid w:val="000C2227"/>
    <w:rsid w:val="000C4378"/>
    <w:rsid w:val="000C6B23"/>
    <w:rsid w:val="000C7553"/>
    <w:rsid w:val="000D134F"/>
    <w:rsid w:val="000D2557"/>
    <w:rsid w:val="000E3C8B"/>
    <w:rsid w:val="000E4250"/>
    <w:rsid w:val="000E4F06"/>
    <w:rsid w:val="000E6580"/>
    <w:rsid w:val="000F5FFC"/>
    <w:rsid w:val="00111279"/>
    <w:rsid w:val="001118D6"/>
    <w:rsid w:val="00113A84"/>
    <w:rsid w:val="00116000"/>
    <w:rsid w:val="00121D92"/>
    <w:rsid w:val="0012726A"/>
    <w:rsid w:val="001277A2"/>
    <w:rsid w:val="00133C3D"/>
    <w:rsid w:val="001373BB"/>
    <w:rsid w:val="001418CC"/>
    <w:rsid w:val="00147C2D"/>
    <w:rsid w:val="00147C97"/>
    <w:rsid w:val="00153A1B"/>
    <w:rsid w:val="00156C8C"/>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70BA"/>
    <w:rsid w:val="00197774"/>
    <w:rsid w:val="001A2AA5"/>
    <w:rsid w:val="001A3A58"/>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CE"/>
    <w:rsid w:val="001F71ED"/>
    <w:rsid w:val="002002E1"/>
    <w:rsid w:val="0020451F"/>
    <w:rsid w:val="00205195"/>
    <w:rsid w:val="002075B5"/>
    <w:rsid w:val="002076CD"/>
    <w:rsid w:val="00211274"/>
    <w:rsid w:val="002138AF"/>
    <w:rsid w:val="00214854"/>
    <w:rsid w:val="00215793"/>
    <w:rsid w:val="00215B5E"/>
    <w:rsid w:val="00216019"/>
    <w:rsid w:val="00216831"/>
    <w:rsid w:val="00216BDF"/>
    <w:rsid w:val="00225B2D"/>
    <w:rsid w:val="00230A9C"/>
    <w:rsid w:val="00234812"/>
    <w:rsid w:val="00235565"/>
    <w:rsid w:val="00236389"/>
    <w:rsid w:val="0023792D"/>
    <w:rsid w:val="00241E01"/>
    <w:rsid w:val="00245D0C"/>
    <w:rsid w:val="002526E2"/>
    <w:rsid w:val="002535E8"/>
    <w:rsid w:val="00256664"/>
    <w:rsid w:val="0025702A"/>
    <w:rsid w:val="002612C0"/>
    <w:rsid w:val="00270C5D"/>
    <w:rsid w:val="00271C90"/>
    <w:rsid w:val="002831AB"/>
    <w:rsid w:val="002831CE"/>
    <w:rsid w:val="0028521A"/>
    <w:rsid w:val="00286126"/>
    <w:rsid w:val="00292EB0"/>
    <w:rsid w:val="00293083"/>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F1FF8"/>
    <w:rsid w:val="002F62E8"/>
    <w:rsid w:val="00301980"/>
    <w:rsid w:val="00301E6B"/>
    <w:rsid w:val="003052B5"/>
    <w:rsid w:val="00311C0A"/>
    <w:rsid w:val="00316B76"/>
    <w:rsid w:val="00316B8F"/>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2C0C"/>
    <w:rsid w:val="00373A4D"/>
    <w:rsid w:val="00381897"/>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BC"/>
    <w:rsid w:val="003B7293"/>
    <w:rsid w:val="003B740A"/>
    <w:rsid w:val="003C0952"/>
    <w:rsid w:val="003C28DB"/>
    <w:rsid w:val="003C2BA0"/>
    <w:rsid w:val="003C2FC2"/>
    <w:rsid w:val="003C4CC9"/>
    <w:rsid w:val="003C51CD"/>
    <w:rsid w:val="003C7FD4"/>
    <w:rsid w:val="003D06D7"/>
    <w:rsid w:val="003E608F"/>
    <w:rsid w:val="003F4703"/>
    <w:rsid w:val="003F59C7"/>
    <w:rsid w:val="004004F9"/>
    <w:rsid w:val="004015FD"/>
    <w:rsid w:val="00401C3F"/>
    <w:rsid w:val="00404501"/>
    <w:rsid w:val="00405E50"/>
    <w:rsid w:val="004060AA"/>
    <w:rsid w:val="004174F0"/>
    <w:rsid w:val="004179F6"/>
    <w:rsid w:val="0042228C"/>
    <w:rsid w:val="00425625"/>
    <w:rsid w:val="00425D61"/>
    <w:rsid w:val="004314B3"/>
    <w:rsid w:val="004451A6"/>
    <w:rsid w:val="0045743E"/>
    <w:rsid w:val="00461CCB"/>
    <w:rsid w:val="004649F1"/>
    <w:rsid w:val="00466F47"/>
    <w:rsid w:val="004704FD"/>
    <w:rsid w:val="00471833"/>
    <w:rsid w:val="004723E5"/>
    <w:rsid w:val="00472591"/>
    <w:rsid w:val="00472817"/>
    <w:rsid w:val="0047380F"/>
    <w:rsid w:val="00475D4D"/>
    <w:rsid w:val="00477639"/>
    <w:rsid w:val="004834B6"/>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314B"/>
    <w:rsid w:val="00507E86"/>
    <w:rsid w:val="00510165"/>
    <w:rsid w:val="005153DD"/>
    <w:rsid w:val="00515C7D"/>
    <w:rsid w:val="005162B7"/>
    <w:rsid w:val="00521895"/>
    <w:rsid w:val="00525A3A"/>
    <w:rsid w:val="00540268"/>
    <w:rsid w:val="00543F0E"/>
    <w:rsid w:val="00546EB5"/>
    <w:rsid w:val="005474C4"/>
    <w:rsid w:val="005508EA"/>
    <w:rsid w:val="00551A21"/>
    <w:rsid w:val="00551EBB"/>
    <w:rsid w:val="00556169"/>
    <w:rsid w:val="005625D8"/>
    <w:rsid w:val="00563C8A"/>
    <w:rsid w:val="00563CAE"/>
    <w:rsid w:val="0057266C"/>
    <w:rsid w:val="00573D36"/>
    <w:rsid w:val="005762FB"/>
    <w:rsid w:val="00576EBC"/>
    <w:rsid w:val="00581504"/>
    <w:rsid w:val="00582E7F"/>
    <w:rsid w:val="00584FE3"/>
    <w:rsid w:val="005A1CE2"/>
    <w:rsid w:val="005A23CC"/>
    <w:rsid w:val="005A3088"/>
    <w:rsid w:val="005A516A"/>
    <w:rsid w:val="005B0C21"/>
    <w:rsid w:val="005B41FA"/>
    <w:rsid w:val="005B7C68"/>
    <w:rsid w:val="005C040B"/>
    <w:rsid w:val="005C0428"/>
    <w:rsid w:val="005C088C"/>
    <w:rsid w:val="005C0E08"/>
    <w:rsid w:val="005C12F8"/>
    <w:rsid w:val="005C6773"/>
    <w:rsid w:val="005C6D4C"/>
    <w:rsid w:val="005D54C7"/>
    <w:rsid w:val="005D5B38"/>
    <w:rsid w:val="005E1C83"/>
    <w:rsid w:val="005F0605"/>
    <w:rsid w:val="005F0772"/>
    <w:rsid w:val="005F2B77"/>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6F7653"/>
    <w:rsid w:val="00705B59"/>
    <w:rsid w:val="0070779A"/>
    <w:rsid w:val="0071705C"/>
    <w:rsid w:val="00721B23"/>
    <w:rsid w:val="0072565E"/>
    <w:rsid w:val="0072638B"/>
    <w:rsid w:val="00732E40"/>
    <w:rsid w:val="00734851"/>
    <w:rsid w:val="007356F5"/>
    <w:rsid w:val="00747764"/>
    <w:rsid w:val="00747A32"/>
    <w:rsid w:val="007511FB"/>
    <w:rsid w:val="00756A13"/>
    <w:rsid w:val="007617DD"/>
    <w:rsid w:val="00762696"/>
    <w:rsid w:val="00764ECF"/>
    <w:rsid w:val="00773738"/>
    <w:rsid w:val="00775DD1"/>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D55"/>
    <w:rsid w:val="008105A5"/>
    <w:rsid w:val="0081405A"/>
    <w:rsid w:val="00814EBC"/>
    <w:rsid w:val="00815431"/>
    <w:rsid w:val="00821CFC"/>
    <w:rsid w:val="00823F3B"/>
    <w:rsid w:val="00824CB8"/>
    <w:rsid w:val="00824E74"/>
    <w:rsid w:val="0082717C"/>
    <w:rsid w:val="00835CEE"/>
    <w:rsid w:val="00842CC0"/>
    <w:rsid w:val="00843120"/>
    <w:rsid w:val="00850557"/>
    <w:rsid w:val="00853970"/>
    <w:rsid w:val="00853B64"/>
    <w:rsid w:val="00855A09"/>
    <w:rsid w:val="00861C0A"/>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D103A"/>
    <w:rsid w:val="008D5096"/>
    <w:rsid w:val="008E36DE"/>
    <w:rsid w:val="008E45E0"/>
    <w:rsid w:val="008E532E"/>
    <w:rsid w:val="008E5BCD"/>
    <w:rsid w:val="008E6AC5"/>
    <w:rsid w:val="008E77CE"/>
    <w:rsid w:val="008E7CA6"/>
    <w:rsid w:val="008F15E1"/>
    <w:rsid w:val="008F63C5"/>
    <w:rsid w:val="008F66BA"/>
    <w:rsid w:val="00903CED"/>
    <w:rsid w:val="009070E7"/>
    <w:rsid w:val="00907FA6"/>
    <w:rsid w:val="00910ED3"/>
    <w:rsid w:val="0091152B"/>
    <w:rsid w:val="0091297A"/>
    <w:rsid w:val="00913347"/>
    <w:rsid w:val="00915D6F"/>
    <w:rsid w:val="009161A1"/>
    <w:rsid w:val="00921C5B"/>
    <w:rsid w:val="00922F22"/>
    <w:rsid w:val="00924EB3"/>
    <w:rsid w:val="00932796"/>
    <w:rsid w:val="0094120F"/>
    <w:rsid w:val="00943872"/>
    <w:rsid w:val="009446F9"/>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3A8B"/>
    <w:rsid w:val="00984753"/>
    <w:rsid w:val="00985A39"/>
    <w:rsid w:val="0098626C"/>
    <w:rsid w:val="00995063"/>
    <w:rsid w:val="009A71AA"/>
    <w:rsid w:val="009B1778"/>
    <w:rsid w:val="009B436F"/>
    <w:rsid w:val="009B5AEB"/>
    <w:rsid w:val="009B72E3"/>
    <w:rsid w:val="009B7D54"/>
    <w:rsid w:val="009C581D"/>
    <w:rsid w:val="009C7EE5"/>
    <w:rsid w:val="009D0EB4"/>
    <w:rsid w:val="009D671F"/>
    <w:rsid w:val="009E05DD"/>
    <w:rsid w:val="009E0E97"/>
    <w:rsid w:val="009E1275"/>
    <w:rsid w:val="009E1455"/>
    <w:rsid w:val="009E4C10"/>
    <w:rsid w:val="009E5B7D"/>
    <w:rsid w:val="009E6DD0"/>
    <w:rsid w:val="009F466B"/>
    <w:rsid w:val="00A05EB8"/>
    <w:rsid w:val="00A106A9"/>
    <w:rsid w:val="00A1085C"/>
    <w:rsid w:val="00A14F03"/>
    <w:rsid w:val="00A1551B"/>
    <w:rsid w:val="00A2762B"/>
    <w:rsid w:val="00A3178F"/>
    <w:rsid w:val="00A31BC8"/>
    <w:rsid w:val="00A344AA"/>
    <w:rsid w:val="00A36DD8"/>
    <w:rsid w:val="00A4175D"/>
    <w:rsid w:val="00A51E1F"/>
    <w:rsid w:val="00A56A64"/>
    <w:rsid w:val="00A56CAD"/>
    <w:rsid w:val="00A6015C"/>
    <w:rsid w:val="00A61DC9"/>
    <w:rsid w:val="00A73616"/>
    <w:rsid w:val="00A768D5"/>
    <w:rsid w:val="00A7756F"/>
    <w:rsid w:val="00A77BC4"/>
    <w:rsid w:val="00A821BF"/>
    <w:rsid w:val="00A84D17"/>
    <w:rsid w:val="00A973EF"/>
    <w:rsid w:val="00A978ED"/>
    <w:rsid w:val="00A97C61"/>
    <w:rsid w:val="00AA1491"/>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471"/>
    <w:rsid w:val="00B21CFF"/>
    <w:rsid w:val="00B21EF5"/>
    <w:rsid w:val="00B22646"/>
    <w:rsid w:val="00B25109"/>
    <w:rsid w:val="00B275D0"/>
    <w:rsid w:val="00B31F37"/>
    <w:rsid w:val="00B361EB"/>
    <w:rsid w:val="00B41773"/>
    <w:rsid w:val="00B451C1"/>
    <w:rsid w:val="00B4645A"/>
    <w:rsid w:val="00B53735"/>
    <w:rsid w:val="00B5517B"/>
    <w:rsid w:val="00B559E8"/>
    <w:rsid w:val="00B611B0"/>
    <w:rsid w:val="00B6629E"/>
    <w:rsid w:val="00B676B2"/>
    <w:rsid w:val="00B72765"/>
    <w:rsid w:val="00B76557"/>
    <w:rsid w:val="00B77098"/>
    <w:rsid w:val="00B814D6"/>
    <w:rsid w:val="00B87548"/>
    <w:rsid w:val="00B879D9"/>
    <w:rsid w:val="00B92A00"/>
    <w:rsid w:val="00B94402"/>
    <w:rsid w:val="00B97AC5"/>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3194A"/>
    <w:rsid w:val="00C34B05"/>
    <w:rsid w:val="00C35303"/>
    <w:rsid w:val="00C36002"/>
    <w:rsid w:val="00C36096"/>
    <w:rsid w:val="00C368C2"/>
    <w:rsid w:val="00C37AB7"/>
    <w:rsid w:val="00C43974"/>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537D"/>
    <w:rsid w:val="00C768A4"/>
    <w:rsid w:val="00C77062"/>
    <w:rsid w:val="00C77F23"/>
    <w:rsid w:val="00C80F28"/>
    <w:rsid w:val="00C8196C"/>
    <w:rsid w:val="00C86766"/>
    <w:rsid w:val="00C87E18"/>
    <w:rsid w:val="00C87E89"/>
    <w:rsid w:val="00C900E2"/>
    <w:rsid w:val="00C9025B"/>
    <w:rsid w:val="00C93627"/>
    <w:rsid w:val="00C93837"/>
    <w:rsid w:val="00C94696"/>
    <w:rsid w:val="00CA38CA"/>
    <w:rsid w:val="00CA3E62"/>
    <w:rsid w:val="00CB14D2"/>
    <w:rsid w:val="00CB1A9B"/>
    <w:rsid w:val="00CC0FFA"/>
    <w:rsid w:val="00CC1BED"/>
    <w:rsid w:val="00CC435A"/>
    <w:rsid w:val="00CC6A2F"/>
    <w:rsid w:val="00CD0A55"/>
    <w:rsid w:val="00CD5E7A"/>
    <w:rsid w:val="00CD6ACB"/>
    <w:rsid w:val="00CE0DC3"/>
    <w:rsid w:val="00CE1868"/>
    <w:rsid w:val="00CE4116"/>
    <w:rsid w:val="00CE48A0"/>
    <w:rsid w:val="00CE732E"/>
    <w:rsid w:val="00CE7BFA"/>
    <w:rsid w:val="00CF0EFA"/>
    <w:rsid w:val="00CF1AAE"/>
    <w:rsid w:val="00CF2FC8"/>
    <w:rsid w:val="00CF567E"/>
    <w:rsid w:val="00CF7E0C"/>
    <w:rsid w:val="00CF7E2F"/>
    <w:rsid w:val="00D06C17"/>
    <w:rsid w:val="00D167EB"/>
    <w:rsid w:val="00D3121A"/>
    <w:rsid w:val="00D353CB"/>
    <w:rsid w:val="00D3649E"/>
    <w:rsid w:val="00D41E4B"/>
    <w:rsid w:val="00D4285D"/>
    <w:rsid w:val="00D438E8"/>
    <w:rsid w:val="00D450F7"/>
    <w:rsid w:val="00D46124"/>
    <w:rsid w:val="00D51AFF"/>
    <w:rsid w:val="00D51F13"/>
    <w:rsid w:val="00D5398D"/>
    <w:rsid w:val="00D563B0"/>
    <w:rsid w:val="00D568EB"/>
    <w:rsid w:val="00D600F7"/>
    <w:rsid w:val="00D60C33"/>
    <w:rsid w:val="00D61970"/>
    <w:rsid w:val="00D632BD"/>
    <w:rsid w:val="00D645AD"/>
    <w:rsid w:val="00D64E46"/>
    <w:rsid w:val="00D6555E"/>
    <w:rsid w:val="00D6580A"/>
    <w:rsid w:val="00D66200"/>
    <w:rsid w:val="00D70178"/>
    <w:rsid w:val="00D72F6E"/>
    <w:rsid w:val="00D75930"/>
    <w:rsid w:val="00D7697E"/>
    <w:rsid w:val="00D80EF3"/>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D471C"/>
    <w:rsid w:val="00DE5416"/>
    <w:rsid w:val="00E00A88"/>
    <w:rsid w:val="00E02EAF"/>
    <w:rsid w:val="00E04A08"/>
    <w:rsid w:val="00E10AA6"/>
    <w:rsid w:val="00E121F4"/>
    <w:rsid w:val="00E15EE4"/>
    <w:rsid w:val="00E20351"/>
    <w:rsid w:val="00E211D4"/>
    <w:rsid w:val="00E21697"/>
    <w:rsid w:val="00E240FB"/>
    <w:rsid w:val="00E34B2D"/>
    <w:rsid w:val="00E41546"/>
    <w:rsid w:val="00E4217A"/>
    <w:rsid w:val="00E43AFA"/>
    <w:rsid w:val="00E50931"/>
    <w:rsid w:val="00E52D77"/>
    <w:rsid w:val="00E5542B"/>
    <w:rsid w:val="00E5752D"/>
    <w:rsid w:val="00E579EF"/>
    <w:rsid w:val="00E63901"/>
    <w:rsid w:val="00E6435D"/>
    <w:rsid w:val="00E650BA"/>
    <w:rsid w:val="00E71280"/>
    <w:rsid w:val="00E7530D"/>
    <w:rsid w:val="00E7711D"/>
    <w:rsid w:val="00E81FE8"/>
    <w:rsid w:val="00E837C2"/>
    <w:rsid w:val="00E90E41"/>
    <w:rsid w:val="00E9146C"/>
    <w:rsid w:val="00EA32FE"/>
    <w:rsid w:val="00EA381D"/>
    <w:rsid w:val="00EA4D7E"/>
    <w:rsid w:val="00EA7FBA"/>
    <w:rsid w:val="00EB09BD"/>
    <w:rsid w:val="00EB18B8"/>
    <w:rsid w:val="00EB4326"/>
    <w:rsid w:val="00EB48A5"/>
    <w:rsid w:val="00EB48E1"/>
    <w:rsid w:val="00EB53EC"/>
    <w:rsid w:val="00EB7B13"/>
    <w:rsid w:val="00EC0915"/>
    <w:rsid w:val="00EC1073"/>
    <w:rsid w:val="00EC19EE"/>
    <w:rsid w:val="00EC2009"/>
    <w:rsid w:val="00EC2C78"/>
    <w:rsid w:val="00EC4963"/>
    <w:rsid w:val="00EC55D7"/>
    <w:rsid w:val="00EC5F85"/>
    <w:rsid w:val="00ED22D6"/>
    <w:rsid w:val="00ED3702"/>
    <w:rsid w:val="00ED46A2"/>
    <w:rsid w:val="00ED4A09"/>
    <w:rsid w:val="00ED71D8"/>
    <w:rsid w:val="00EE1D6E"/>
    <w:rsid w:val="00EE66E1"/>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23150"/>
    <w:rsid w:val="00F23CAE"/>
    <w:rsid w:val="00F246C8"/>
    <w:rsid w:val="00F24963"/>
    <w:rsid w:val="00F267D3"/>
    <w:rsid w:val="00F26F0D"/>
    <w:rsid w:val="00F31411"/>
    <w:rsid w:val="00F31CDE"/>
    <w:rsid w:val="00F32BB2"/>
    <w:rsid w:val="00F33E68"/>
    <w:rsid w:val="00F36E64"/>
    <w:rsid w:val="00F407FE"/>
    <w:rsid w:val="00F41C68"/>
    <w:rsid w:val="00F439C3"/>
    <w:rsid w:val="00F47365"/>
    <w:rsid w:val="00F55558"/>
    <w:rsid w:val="00F56A39"/>
    <w:rsid w:val="00F56E5A"/>
    <w:rsid w:val="00F67681"/>
    <w:rsid w:val="00F7200C"/>
    <w:rsid w:val="00F83819"/>
    <w:rsid w:val="00F84583"/>
    <w:rsid w:val="00F85313"/>
    <w:rsid w:val="00F85FB9"/>
    <w:rsid w:val="00F8636B"/>
    <w:rsid w:val="00F86A2F"/>
    <w:rsid w:val="00F93CEE"/>
    <w:rsid w:val="00F9493C"/>
    <w:rsid w:val="00F951D8"/>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94A5D"/>
  <w14:defaultImageDpi w14:val="300"/>
  <w15:docId w15:val="{ED248B83-0388-0140-AF51-2835D766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rsid w:val="004718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2843</CharactersWithSpaces>
  <SharedDoc>false</SharedDoc>
  <HLinks>
    <vt:vector size="12" baseType="variant">
      <vt:variant>
        <vt:i4>2228286</vt:i4>
      </vt:variant>
      <vt:variant>
        <vt:i4>3</vt:i4>
      </vt:variant>
      <vt:variant>
        <vt:i4>0</vt:i4>
      </vt:variant>
      <vt:variant>
        <vt:i4>5</vt:i4>
      </vt:variant>
      <vt:variant>
        <vt:lpwstr>https://www.tubeliteinc.com/careers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2019-02-27T23:41:00Z</cp:lastPrinted>
  <dcterms:created xsi:type="dcterms:W3CDTF">2020-05-18T20:06:00Z</dcterms:created>
  <dcterms:modified xsi:type="dcterms:W3CDTF">2020-05-18T20:07:00Z</dcterms:modified>
</cp:coreProperties>
</file>