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E93D" w14:textId="4DA18CF1" w:rsidR="00B93302" w:rsidRPr="00D9258D" w:rsidRDefault="003D5897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56"/>
        </w:rPr>
      </w:pPr>
      <w:r w:rsidRPr="00D9258D">
        <w:rPr>
          <w:rFonts w:ascii="Helvetica" w:hAnsi="Helvetica"/>
          <w:sz w:val="56"/>
        </w:rPr>
        <w:t>New</w:t>
      </w:r>
      <w:r w:rsidRPr="00D9258D">
        <w:rPr>
          <w:rFonts w:ascii="Helvetica-Narrow" w:hAnsi="Helvetica-Narrow"/>
          <w:sz w:val="56"/>
        </w:rPr>
        <w:t xml:space="preserve">s </w:t>
      </w:r>
      <w:r w:rsidR="00F8328B">
        <w:rPr>
          <w:rFonts w:ascii="Helvetica" w:hAnsi="Helvetica"/>
          <w:sz w:val="56"/>
        </w:rPr>
        <w:t>Release</w:t>
      </w:r>
    </w:p>
    <w:p w14:paraId="4BA2AAB7" w14:textId="6C842192" w:rsidR="00B93302" w:rsidRPr="00D9258D" w:rsidRDefault="00F8328B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/>
      </w:r>
      <w:r w:rsidR="003D5897" w:rsidRPr="00D9258D">
        <w:rPr>
          <w:rFonts w:ascii="Arial" w:hAnsi="Arial"/>
          <w:b/>
          <w:sz w:val="22"/>
          <w:szCs w:val="22"/>
        </w:rPr>
        <w:t>Media</w:t>
      </w:r>
      <w:r w:rsidR="00B93302" w:rsidRPr="00D9258D">
        <w:rPr>
          <w:rFonts w:ascii="Arial" w:hAnsi="Arial"/>
          <w:b/>
          <w:sz w:val="22"/>
          <w:szCs w:val="22"/>
        </w:rPr>
        <w:t xml:space="preserve"> Contacts</w:t>
      </w:r>
    </w:p>
    <w:p w14:paraId="3A7C1B5A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>Heather West, Heather West Public Relations</w:t>
      </w:r>
    </w:p>
    <w:p w14:paraId="4632229D" w14:textId="12AC8E1A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Email:  </w:t>
      </w:r>
      <w:hyperlink r:id="rId8" w:history="1">
        <w:r w:rsidRPr="00D9258D">
          <w:rPr>
            <w:rStyle w:val="Hyperlink"/>
            <w:rFonts w:ascii="Arial" w:hAnsi="Arial" w:cs="Arial"/>
            <w:sz w:val="18"/>
            <w:szCs w:val="18"/>
          </w:rPr>
          <w:t>heather@heatherwestpr.com</w:t>
        </w:r>
      </w:hyperlink>
      <w:r w:rsidRPr="00D9258D">
        <w:rPr>
          <w:rFonts w:ascii="Arial" w:hAnsi="Arial" w:cs="Arial"/>
          <w:sz w:val="18"/>
          <w:szCs w:val="18"/>
        </w:rPr>
        <w:t xml:space="preserve">; </w:t>
      </w:r>
      <w:r w:rsidR="00F8328B">
        <w:rPr>
          <w:rFonts w:ascii="Arial" w:hAnsi="Arial" w:cs="Arial"/>
          <w:sz w:val="18"/>
          <w:szCs w:val="18"/>
        </w:rPr>
        <w:t xml:space="preserve">Phone: </w:t>
      </w:r>
      <w:r w:rsidRPr="00D9258D">
        <w:rPr>
          <w:rFonts w:ascii="Arial" w:hAnsi="Arial" w:cs="Arial"/>
          <w:sz w:val="18"/>
          <w:szCs w:val="18"/>
        </w:rPr>
        <w:t>612-724-8760</w:t>
      </w:r>
    </w:p>
    <w:p w14:paraId="0C66AF7D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</w:p>
    <w:p w14:paraId="5A6708B4" w14:textId="1B99934B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Angela Dickson, marketing </w:t>
      </w:r>
      <w:r w:rsidR="00112C64">
        <w:rPr>
          <w:rFonts w:ascii="Arial" w:hAnsi="Arial" w:cs="Arial"/>
          <w:sz w:val="18"/>
          <w:szCs w:val="18"/>
        </w:rPr>
        <w:t>and communications director</w:t>
      </w:r>
      <w:r w:rsidRPr="00D9258D">
        <w:rPr>
          <w:rFonts w:ascii="Arial" w:hAnsi="Arial" w:cs="Arial"/>
          <w:sz w:val="18"/>
          <w:szCs w:val="18"/>
        </w:rPr>
        <w:t xml:space="preserve">, </w:t>
      </w:r>
      <w:r w:rsidR="007D091F">
        <w:rPr>
          <w:rFonts w:ascii="Arial" w:hAnsi="Arial" w:cs="Arial"/>
          <w:sz w:val="18"/>
          <w:szCs w:val="18"/>
        </w:rPr>
        <w:t>FGIA</w:t>
      </w:r>
    </w:p>
    <w:p w14:paraId="3DC5C75E" w14:textId="1CF16542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sz w:val="18"/>
          <w:szCs w:val="18"/>
        </w:rPr>
        <w:t xml:space="preserve">Email: </w:t>
      </w:r>
      <w:hyperlink r:id="rId9" w:history="1">
        <w:r w:rsidR="005C7D7D" w:rsidRPr="00AD1FC5">
          <w:rPr>
            <w:rStyle w:val="Hyperlink"/>
            <w:rFonts w:ascii="Arial" w:hAnsi="Arial" w:cs="Arial"/>
            <w:sz w:val="18"/>
            <w:szCs w:val="18"/>
          </w:rPr>
          <w:t>adickson@fgiaonline.org</w:t>
        </w:r>
      </w:hyperlink>
      <w:r w:rsidRPr="00AD1FC5">
        <w:rPr>
          <w:rFonts w:ascii="Arial" w:hAnsi="Arial" w:cs="Arial"/>
          <w:sz w:val="18"/>
          <w:szCs w:val="18"/>
        </w:rPr>
        <w:t xml:space="preserve">; </w:t>
      </w:r>
      <w:r w:rsidR="00F8328B">
        <w:rPr>
          <w:rFonts w:ascii="Arial" w:hAnsi="Arial" w:cs="Arial"/>
          <w:sz w:val="18"/>
          <w:szCs w:val="18"/>
        </w:rPr>
        <w:t xml:space="preserve">Phone: </w:t>
      </w:r>
      <w:r w:rsidR="00CE0952" w:rsidRPr="00AD1FC5">
        <w:rPr>
          <w:rFonts w:ascii="Arial" w:hAnsi="Arial" w:cs="Arial"/>
          <w:sz w:val="18"/>
          <w:szCs w:val="18"/>
        </w:rPr>
        <w:t>630-920-4999</w:t>
      </w:r>
    </w:p>
    <w:p w14:paraId="677E4327" w14:textId="3A8E24D7" w:rsidR="00305DAD" w:rsidRPr="00D9258D" w:rsidRDefault="00CA5202" w:rsidP="00305DAD">
      <w:pPr>
        <w:pStyle w:val="Title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  <w:highlight w:val="yellow"/>
        </w:rPr>
        <w:t xml:space="preserve">December </w:t>
      </w:r>
      <w:r w:rsidR="00A632AA">
        <w:rPr>
          <w:b w:val="0"/>
          <w:sz w:val="24"/>
          <w:szCs w:val="24"/>
          <w:highlight w:val="yellow"/>
        </w:rPr>
        <w:t>17</w:t>
      </w:r>
      <w:r w:rsidR="008F1618" w:rsidRPr="00F13E41">
        <w:rPr>
          <w:b w:val="0"/>
          <w:sz w:val="24"/>
          <w:szCs w:val="24"/>
          <w:highlight w:val="yellow"/>
        </w:rPr>
        <w:t>,</w:t>
      </w:r>
      <w:r w:rsidR="009E290A">
        <w:rPr>
          <w:b w:val="0"/>
          <w:sz w:val="24"/>
          <w:szCs w:val="24"/>
          <w:highlight w:val="yellow"/>
        </w:rPr>
        <w:t xml:space="preserve"> 202</w:t>
      </w:r>
      <w:r w:rsidR="00942438">
        <w:rPr>
          <w:b w:val="0"/>
          <w:sz w:val="24"/>
          <w:szCs w:val="24"/>
          <w:highlight w:val="yellow"/>
        </w:rPr>
        <w:t>5</w:t>
      </w:r>
    </w:p>
    <w:p w14:paraId="71E31F7C" w14:textId="77777777" w:rsidR="00305DAD" w:rsidRPr="00D9258D" w:rsidRDefault="00305DAD" w:rsidP="00305DAD">
      <w:pPr>
        <w:pStyle w:val="Title"/>
        <w:jc w:val="right"/>
        <w:rPr>
          <w:b w:val="0"/>
          <w:sz w:val="18"/>
          <w:szCs w:val="18"/>
        </w:rPr>
      </w:pPr>
    </w:p>
    <w:p w14:paraId="313BBC9A" w14:textId="209FC7D2" w:rsidR="00305DAD" w:rsidRPr="009E290A" w:rsidRDefault="009E290A" w:rsidP="0038384C">
      <w:pPr>
        <w:pStyle w:val="Title"/>
        <w:spacing w:after="240"/>
        <w:rPr>
          <w:color w:val="auto"/>
        </w:rPr>
      </w:pPr>
      <w:r w:rsidRPr="009E290A">
        <w:rPr>
          <w:color w:val="auto"/>
        </w:rPr>
        <w:t xml:space="preserve">Registration </w:t>
      </w:r>
      <w:r w:rsidR="00CA5202" w:rsidRPr="00CA5202">
        <w:rPr>
          <w:color w:val="auto"/>
        </w:rPr>
        <w:t>Now Open for the 202</w:t>
      </w:r>
      <w:r w:rsidR="00942438">
        <w:rPr>
          <w:color w:val="auto"/>
        </w:rPr>
        <w:t>6</w:t>
      </w:r>
      <w:r w:rsidR="00CA5202" w:rsidRPr="00CA5202">
        <w:rPr>
          <w:color w:val="auto"/>
        </w:rPr>
        <w:t xml:space="preserve"> FGIA Annual Conferenc</w:t>
      </w:r>
      <w:r w:rsidR="00CA5202">
        <w:rPr>
          <w:color w:val="auto"/>
        </w:rPr>
        <w:t>e</w:t>
      </w:r>
      <w:r w:rsidR="004C5116">
        <w:rPr>
          <w:color w:val="auto"/>
        </w:rPr>
        <w:t>,</w:t>
      </w:r>
      <w:r w:rsidR="00CA5202">
        <w:rPr>
          <w:color w:val="auto"/>
        </w:rPr>
        <w:t xml:space="preserve"> </w:t>
      </w:r>
      <w:r w:rsidR="00942438">
        <w:rPr>
          <w:color w:val="auto"/>
        </w:rPr>
        <w:t>March 2-5</w:t>
      </w:r>
    </w:p>
    <w:p w14:paraId="356F76E1" w14:textId="71921DCF" w:rsidR="009E290A" w:rsidRPr="006C652D" w:rsidRDefault="00A41F02" w:rsidP="00BD6D3E">
      <w:pPr>
        <w:rPr>
          <w:rFonts w:cs="Arial"/>
          <w:szCs w:val="22"/>
        </w:rPr>
      </w:pPr>
      <w:r w:rsidRPr="00FA4979">
        <w:t xml:space="preserve">SCHAUMBURG, IL </w:t>
      </w:r>
      <w:r w:rsidR="00723E5F">
        <w:t>–</w:t>
      </w:r>
      <w:r w:rsidR="005C7D7D">
        <w:t xml:space="preserve"> </w:t>
      </w:r>
      <w:r w:rsidR="009E290A" w:rsidRPr="006C652D">
        <w:rPr>
          <w:rFonts w:cs="Arial"/>
          <w:szCs w:val="22"/>
        </w:rPr>
        <w:t xml:space="preserve">Registration is now open for the </w:t>
      </w:r>
      <w:hyperlink r:id="rId10" w:history="1">
        <w:r w:rsidR="00F13E41" w:rsidRPr="00451466">
          <w:rPr>
            <w:rStyle w:val="Hyperlink"/>
            <w:rFonts w:cs="Arial"/>
            <w:sz w:val="22"/>
            <w:szCs w:val="22"/>
          </w:rPr>
          <w:t>Fenestrati</w:t>
        </w:r>
        <w:r w:rsidR="00F13E41" w:rsidRPr="00451466">
          <w:rPr>
            <w:rStyle w:val="Hyperlink"/>
            <w:rFonts w:cs="Arial"/>
            <w:sz w:val="22"/>
            <w:szCs w:val="22"/>
          </w:rPr>
          <w:t>o</w:t>
        </w:r>
        <w:r w:rsidR="00F13E41" w:rsidRPr="00451466">
          <w:rPr>
            <w:rStyle w:val="Hyperlink"/>
            <w:rFonts w:cs="Arial"/>
            <w:sz w:val="22"/>
            <w:szCs w:val="22"/>
          </w:rPr>
          <w:t xml:space="preserve">n </w:t>
        </w:r>
        <w:r w:rsidR="00917314" w:rsidRPr="00451466">
          <w:rPr>
            <w:rStyle w:val="Hyperlink"/>
            <w:rFonts w:cs="Arial"/>
            <w:sz w:val="22"/>
            <w:szCs w:val="22"/>
          </w:rPr>
          <w:t>and</w:t>
        </w:r>
        <w:r w:rsidR="00F13E41" w:rsidRPr="00451466">
          <w:rPr>
            <w:rStyle w:val="Hyperlink"/>
            <w:rFonts w:cs="Arial"/>
            <w:sz w:val="22"/>
            <w:szCs w:val="22"/>
          </w:rPr>
          <w:t xml:space="preserve"> Glazing Industry Alliance (FGIA) </w:t>
        </w:r>
        <w:r w:rsidR="00717C11" w:rsidRPr="00451466">
          <w:rPr>
            <w:rStyle w:val="Hyperlink"/>
            <w:rFonts w:cs="Arial"/>
            <w:sz w:val="22"/>
            <w:szCs w:val="22"/>
          </w:rPr>
          <w:t>202</w:t>
        </w:r>
        <w:r w:rsidR="00942438" w:rsidRPr="00451466">
          <w:rPr>
            <w:rStyle w:val="Hyperlink"/>
            <w:rFonts w:cs="Arial"/>
            <w:sz w:val="22"/>
            <w:szCs w:val="22"/>
          </w:rPr>
          <w:t>6</w:t>
        </w:r>
        <w:r w:rsidR="00CA5202" w:rsidRPr="00451466">
          <w:rPr>
            <w:rStyle w:val="Hyperlink"/>
            <w:rFonts w:cs="Arial"/>
            <w:sz w:val="22"/>
            <w:szCs w:val="22"/>
          </w:rPr>
          <w:t xml:space="preserve"> Annual</w:t>
        </w:r>
        <w:r w:rsidR="00717C11" w:rsidRPr="00451466">
          <w:rPr>
            <w:rStyle w:val="Hyperlink"/>
            <w:rFonts w:cs="Arial"/>
            <w:sz w:val="22"/>
            <w:szCs w:val="22"/>
          </w:rPr>
          <w:t xml:space="preserve"> </w:t>
        </w:r>
        <w:r w:rsidR="003D1CAD" w:rsidRPr="00451466">
          <w:rPr>
            <w:rStyle w:val="Hyperlink"/>
            <w:rFonts w:cs="Arial"/>
            <w:sz w:val="22"/>
            <w:szCs w:val="22"/>
          </w:rPr>
          <w:t>Conference</w:t>
        </w:r>
      </w:hyperlink>
      <w:r w:rsidR="009E290A" w:rsidRPr="002F16A0">
        <w:rPr>
          <w:rFonts w:cs="Arial"/>
          <w:szCs w:val="22"/>
        </w:rPr>
        <w:t xml:space="preserve">, taking place </w:t>
      </w:r>
      <w:r w:rsidR="00A632AA" w:rsidRPr="002F16A0">
        <w:rPr>
          <w:rFonts w:cs="Arial"/>
          <w:szCs w:val="22"/>
        </w:rPr>
        <w:t>March 2-5</w:t>
      </w:r>
      <w:r w:rsidR="00BD3D00" w:rsidRPr="002F16A0">
        <w:rPr>
          <w:rFonts w:cs="Arial"/>
          <w:szCs w:val="22"/>
        </w:rPr>
        <w:t xml:space="preserve"> </w:t>
      </w:r>
      <w:r w:rsidR="00CA5202" w:rsidRPr="002F16A0">
        <w:rPr>
          <w:rFonts w:cs="Arial"/>
          <w:szCs w:val="22"/>
        </w:rPr>
        <w:t xml:space="preserve">in </w:t>
      </w:r>
      <w:r w:rsidR="00A632AA" w:rsidRPr="002F16A0">
        <w:rPr>
          <w:rFonts w:cs="Arial"/>
          <w:szCs w:val="22"/>
        </w:rPr>
        <w:t>Huntington Beach, CA</w:t>
      </w:r>
      <w:r w:rsidR="004B05AE">
        <w:rPr>
          <w:rFonts w:cs="Arial"/>
          <w:szCs w:val="22"/>
        </w:rPr>
        <w:t>,</w:t>
      </w:r>
      <w:r w:rsidR="001503E9" w:rsidRPr="002F16A0">
        <w:rPr>
          <w:rFonts w:cs="Arial"/>
          <w:szCs w:val="22"/>
        </w:rPr>
        <w:t xml:space="preserve"> at </w:t>
      </w:r>
      <w:r w:rsidR="00BD3D00" w:rsidRPr="002F16A0">
        <w:rPr>
          <w:rFonts w:cs="Arial"/>
          <w:szCs w:val="22"/>
        </w:rPr>
        <w:t xml:space="preserve">the Hyatt Regency </w:t>
      </w:r>
      <w:r w:rsidR="002F16A0">
        <w:rPr>
          <w:rFonts w:cs="Arial"/>
          <w:szCs w:val="22"/>
        </w:rPr>
        <w:t>Huntington Beach</w:t>
      </w:r>
      <w:r w:rsidR="00F13E41" w:rsidRPr="002F16A0">
        <w:rPr>
          <w:rFonts w:cs="Arial"/>
          <w:szCs w:val="22"/>
        </w:rPr>
        <w:t>.</w:t>
      </w:r>
      <w:r w:rsidR="009E290A" w:rsidRPr="002F16A0">
        <w:rPr>
          <w:rFonts w:cs="Arial"/>
          <w:szCs w:val="22"/>
        </w:rPr>
        <w:t xml:space="preserve"> </w:t>
      </w:r>
      <w:r w:rsidR="00FE288A" w:rsidRPr="002F16A0">
        <w:rPr>
          <w:rFonts w:cs="Arial"/>
          <w:szCs w:val="22"/>
        </w:rPr>
        <w:t>The conference’s theme, “</w:t>
      </w:r>
      <w:r w:rsidR="00FB6BC8" w:rsidRPr="002F16A0">
        <w:rPr>
          <w:rFonts w:cs="Arial"/>
          <w:szCs w:val="22"/>
        </w:rPr>
        <w:t>Building Tomorrow through Research, Innovation and Security</w:t>
      </w:r>
      <w:r w:rsidR="007A2AC7" w:rsidRPr="002F16A0">
        <w:rPr>
          <w:rFonts w:cs="Arial"/>
          <w:szCs w:val="22"/>
        </w:rPr>
        <w:t>,</w:t>
      </w:r>
      <w:r w:rsidR="00723671" w:rsidRPr="002F16A0">
        <w:rPr>
          <w:rFonts w:cs="Arial"/>
          <w:szCs w:val="22"/>
        </w:rPr>
        <w:t>”</w:t>
      </w:r>
      <w:r w:rsidR="00095E10" w:rsidRPr="002F16A0">
        <w:rPr>
          <w:rFonts w:cs="Arial"/>
          <w:szCs w:val="22"/>
        </w:rPr>
        <w:t xml:space="preserve"> </w:t>
      </w:r>
      <w:r w:rsidR="00BD3D00" w:rsidRPr="002F16A0">
        <w:rPr>
          <w:rFonts w:cs="Arial"/>
          <w:szCs w:val="22"/>
        </w:rPr>
        <w:t>reference</w:t>
      </w:r>
      <w:r w:rsidR="007A2AC7" w:rsidRPr="002F16A0">
        <w:rPr>
          <w:rFonts w:cs="Arial"/>
          <w:szCs w:val="22"/>
        </w:rPr>
        <w:t>s</w:t>
      </w:r>
      <w:r w:rsidR="002F16A0" w:rsidRPr="002F16A0">
        <w:rPr>
          <w:rFonts w:cs="Arial"/>
          <w:szCs w:val="22"/>
        </w:rPr>
        <w:t xml:space="preserve"> in part the anticipated keynote address from Brian Scott, a cybersecurity expert who will help participants build simple defenses against complex efforts to breach a company’s security. </w:t>
      </w:r>
      <w:r w:rsidR="00BD6D3E">
        <w:rPr>
          <w:rFonts w:cs="Arial"/>
          <w:szCs w:val="22"/>
        </w:rPr>
        <w:t xml:space="preserve">Because of the conference’s location on the </w:t>
      </w:r>
      <w:r w:rsidR="00BD6D3E" w:rsidRPr="00C34773">
        <w:rPr>
          <w:rFonts w:cs="Arial"/>
          <w:szCs w:val="22"/>
        </w:rPr>
        <w:t xml:space="preserve">West Coast, FGIA will also hold a special day of Western Region-themed content, including the latest research from </w:t>
      </w:r>
      <w:hyperlink r:id="rId11" w:history="1">
        <w:r w:rsidR="00BD6D3E" w:rsidRPr="00C34773">
          <w:rPr>
            <w:rStyle w:val="Hyperlink"/>
            <w:rFonts w:cs="Arial"/>
            <w:sz w:val="22"/>
            <w:szCs w:val="22"/>
          </w:rPr>
          <w:t>UL Researc</w:t>
        </w:r>
        <w:r w:rsidR="00BD6D3E" w:rsidRPr="00C34773">
          <w:rPr>
            <w:rStyle w:val="Hyperlink"/>
            <w:rFonts w:cs="Arial"/>
            <w:sz w:val="22"/>
            <w:szCs w:val="22"/>
          </w:rPr>
          <w:t>h</w:t>
        </w:r>
        <w:r w:rsidR="00BD6D3E" w:rsidRPr="00C34773">
          <w:rPr>
            <w:rStyle w:val="Hyperlink"/>
            <w:rFonts w:cs="Arial"/>
            <w:sz w:val="22"/>
            <w:szCs w:val="22"/>
          </w:rPr>
          <w:t xml:space="preserve"> Institutes</w:t>
        </w:r>
      </w:hyperlink>
      <w:r w:rsidR="00BD6D3E" w:rsidRPr="00C34773">
        <w:rPr>
          <w:rFonts w:cs="Arial"/>
          <w:szCs w:val="22"/>
        </w:rPr>
        <w:t xml:space="preserve"> </w:t>
      </w:r>
      <w:r w:rsidR="00C34773">
        <w:rPr>
          <w:rFonts w:cs="Arial"/>
          <w:szCs w:val="22"/>
        </w:rPr>
        <w:t xml:space="preserve">(ULRI) </w:t>
      </w:r>
      <w:r w:rsidR="00BD6D3E" w:rsidRPr="00C34773">
        <w:rPr>
          <w:rFonts w:cs="Arial"/>
          <w:szCs w:val="22"/>
        </w:rPr>
        <w:t>on the</w:t>
      </w:r>
      <w:r w:rsidR="00BD6D3E" w:rsidRPr="00BD6D3E">
        <w:rPr>
          <w:rFonts w:cs="Arial"/>
          <w:szCs w:val="22"/>
        </w:rPr>
        <w:t xml:space="preserve"> evaluation of residential windows during exterior fire exposure</w:t>
      </w:r>
      <w:r w:rsidR="00BD6D3E">
        <w:rPr>
          <w:rFonts w:cs="Arial"/>
          <w:b/>
          <w:bCs/>
          <w:szCs w:val="22"/>
        </w:rPr>
        <w:t>.</w:t>
      </w:r>
      <w:r w:rsidR="00BD6D3E">
        <w:rPr>
          <w:rFonts w:cs="Arial"/>
          <w:szCs w:val="22"/>
        </w:rPr>
        <w:t xml:space="preserve"> </w:t>
      </w:r>
      <w:r w:rsidR="004A6318" w:rsidRPr="002F16A0">
        <w:rPr>
          <w:rFonts w:cs="Arial"/>
          <w:szCs w:val="22"/>
        </w:rPr>
        <w:t>Participants</w:t>
      </w:r>
      <w:r w:rsidR="004932E4" w:rsidRPr="002F16A0">
        <w:rPr>
          <w:rFonts w:cs="Arial"/>
          <w:szCs w:val="22"/>
        </w:rPr>
        <w:t xml:space="preserve"> are encouraged to </w:t>
      </w:r>
      <w:hyperlink r:id="rId12" w:history="1">
        <w:r w:rsidR="007B7132" w:rsidRPr="002F16A0">
          <w:rPr>
            <w:rStyle w:val="Hyperlink"/>
            <w:rFonts w:cs="Arial"/>
            <w:sz w:val="22"/>
            <w:szCs w:val="22"/>
          </w:rPr>
          <w:t>regi</w:t>
        </w:r>
        <w:r w:rsidR="007B7132" w:rsidRPr="002F16A0">
          <w:rPr>
            <w:rStyle w:val="Hyperlink"/>
            <w:rFonts w:cs="Arial"/>
            <w:sz w:val="22"/>
            <w:szCs w:val="22"/>
          </w:rPr>
          <w:t>s</w:t>
        </w:r>
        <w:r w:rsidR="007B7132" w:rsidRPr="002F16A0">
          <w:rPr>
            <w:rStyle w:val="Hyperlink"/>
            <w:rFonts w:cs="Arial"/>
            <w:sz w:val="22"/>
            <w:szCs w:val="22"/>
          </w:rPr>
          <w:t>ter now</w:t>
        </w:r>
      </w:hyperlink>
      <w:r w:rsidR="007B7132" w:rsidRPr="002F16A0">
        <w:rPr>
          <w:rFonts w:cs="Arial"/>
          <w:szCs w:val="22"/>
        </w:rPr>
        <w:t xml:space="preserve"> to </w:t>
      </w:r>
      <w:r w:rsidR="004A6318" w:rsidRPr="002F16A0">
        <w:rPr>
          <w:rFonts w:cs="Arial"/>
          <w:szCs w:val="22"/>
        </w:rPr>
        <w:t xml:space="preserve">take advantage of </w:t>
      </w:r>
      <w:r w:rsidR="002F16A0" w:rsidRPr="002F16A0">
        <w:rPr>
          <w:rFonts w:cs="Arial"/>
          <w:szCs w:val="22"/>
        </w:rPr>
        <w:t>early bird</w:t>
      </w:r>
      <w:r w:rsidR="004A6318" w:rsidRPr="002F16A0">
        <w:rPr>
          <w:rFonts w:cs="Arial"/>
          <w:szCs w:val="22"/>
        </w:rPr>
        <w:t xml:space="preserve"> pricing through</w:t>
      </w:r>
      <w:r w:rsidR="00645375" w:rsidRPr="002F16A0">
        <w:rPr>
          <w:rFonts w:cs="Arial"/>
          <w:szCs w:val="22"/>
        </w:rPr>
        <w:t xml:space="preserve"> </w:t>
      </w:r>
      <w:r w:rsidR="002F16A0" w:rsidRPr="002F16A0">
        <w:rPr>
          <w:rFonts w:cs="Arial"/>
          <w:szCs w:val="22"/>
        </w:rPr>
        <w:t>February 6.</w:t>
      </w:r>
    </w:p>
    <w:p w14:paraId="536A7A43" w14:textId="4DF52F09" w:rsidR="006673FF" w:rsidRDefault="006673FF" w:rsidP="009E290A">
      <w:pPr>
        <w:rPr>
          <w:rFonts w:cs="Arial"/>
          <w:szCs w:val="22"/>
        </w:rPr>
      </w:pPr>
      <w:r w:rsidRPr="006673FF">
        <w:rPr>
          <w:rFonts w:cs="Arial"/>
          <w:szCs w:val="22"/>
        </w:rPr>
        <w:t xml:space="preserve">“This conference promises to deliver must-have insights and game-changing knowledge for professionals across the fenestration and glazing industries,” said Florica Vlad, FGIA Events Manager. </w:t>
      </w:r>
      <w:r>
        <w:rPr>
          <w:rFonts w:cs="Arial"/>
          <w:szCs w:val="22"/>
        </w:rPr>
        <w:t>“</w:t>
      </w:r>
      <w:r w:rsidRPr="006673FF">
        <w:rPr>
          <w:rFonts w:cs="Arial"/>
          <w:szCs w:val="22"/>
        </w:rPr>
        <w:t>Attendees will gain direct access to top subject-matter experts and cutting-edge updates on today’s hottest topics</w:t>
      </w:r>
      <w:r>
        <w:rPr>
          <w:rFonts w:cs="Arial"/>
          <w:szCs w:val="22"/>
        </w:rPr>
        <w:t xml:space="preserve">, </w:t>
      </w:r>
      <w:r w:rsidRPr="006673FF">
        <w:rPr>
          <w:rFonts w:cs="Arial"/>
          <w:szCs w:val="22"/>
        </w:rPr>
        <w:t>from critical cybersecurity guidance and groundbreaking fire-exposure research to an interactive hands-on workshop, innovat</w:t>
      </w:r>
      <w:r>
        <w:rPr>
          <w:rFonts w:cs="Arial"/>
          <w:szCs w:val="22"/>
        </w:rPr>
        <w:t>ive ideas</w:t>
      </w:r>
      <w:r w:rsidRPr="006673FF">
        <w:rPr>
          <w:rFonts w:cs="Arial"/>
          <w:szCs w:val="22"/>
        </w:rPr>
        <w:t xml:space="preserve"> and industry standards. It’s an event you won’t want to miss.”</w:t>
      </w:r>
    </w:p>
    <w:p w14:paraId="7DBB69AB" w14:textId="3DFAA3CB" w:rsidR="00832837" w:rsidRPr="006673FF" w:rsidRDefault="00832837" w:rsidP="009E290A">
      <w:pPr>
        <w:rPr>
          <w:b/>
          <w:bCs/>
        </w:rPr>
      </w:pPr>
      <w:r w:rsidRPr="006673FF">
        <w:rPr>
          <w:b/>
          <w:bCs/>
        </w:rPr>
        <w:t>Western Region Focus</w:t>
      </w:r>
    </w:p>
    <w:p w14:paraId="7C6A557D" w14:textId="278BE607" w:rsidR="00BE79A3" w:rsidRPr="00BD6D3E" w:rsidRDefault="00C34773" w:rsidP="00C34773">
      <w:r w:rsidRPr="007556BB">
        <w:t xml:space="preserve">Wednesday will feature a Western Region focus, </w:t>
      </w:r>
      <w:r w:rsidR="007556BB" w:rsidRPr="007556BB">
        <w:t>offering</w:t>
      </w:r>
      <w:r w:rsidRPr="007556BB">
        <w:t xml:space="preserve"> a codes round up and economic update for the region states, including California. Representatives from ULRI will </w:t>
      </w:r>
      <w:r w:rsidR="004B05AE" w:rsidRPr="007556BB">
        <w:t>provide a summary of</w:t>
      </w:r>
      <w:r w:rsidRPr="007556BB">
        <w:t xml:space="preserve"> their research pertaining to an experimental campaign to investigate the performance of window components, namely glazing types and frame materials, during a structure-to-structure fire spread scenario. Window performance has been shown to be a key factor in a structure’s survivability during exterior fire exposures. Findings from their work may impact decisions of homeowners and homebuilders regarding the selection and installation of window assemblies in areas prone to </w:t>
      </w:r>
      <w:r w:rsidR="007556BB" w:rsidRPr="007556BB">
        <w:t>wildland urban interface</w:t>
      </w:r>
      <w:r w:rsidRPr="007556BB">
        <w:t xml:space="preserve"> fire hazards.</w:t>
      </w:r>
    </w:p>
    <w:p w14:paraId="389F8A80" w14:textId="4A26CF8D" w:rsidR="006C2AD1" w:rsidRPr="006916AE" w:rsidRDefault="006C2AD1" w:rsidP="009E290A">
      <w:pPr>
        <w:rPr>
          <w:b/>
          <w:bCs/>
        </w:rPr>
      </w:pPr>
      <w:r w:rsidRPr="006C2AD1">
        <w:rPr>
          <w:b/>
          <w:bCs/>
        </w:rPr>
        <w:t xml:space="preserve">Awards </w:t>
      </w:r>
      <w:r>
        <w:rPr>
          <w:b/>
          <w:bCs/>
        </w:rPr>
        <w:t>Ceremony</w:t>
      </w:r>
    </w:p>
    <w:p w14:paraId="10014CEE" w14:textId="3D0464F3" w:rsidR="006916AE" w:rsidRDefault="006916AE" w:rsidP="006916AE">
      <w:r w:rsidRPr="002F16A0">
        <w:lastRenderedPageBreak/>
        <w:t xml:space="preserve">The Annual Awards Ceremony and Reception will be held </w:t>
      </w:r>
      <w:r w:rsidR="00095E10" w:rsidRPr="002F16A0">
        <w:t xml:space="preserve">on Tuesday night </w:t>
      </w:r>
      <w:r w:rsidR="002F16A0" w:rsidRPr="002F16A0">
        <w:t>during</w:t>
      </w:r>
      <w:r w:rsidR="00095E10" w:rsidRPr="002F16A0">
        <w:t xml:space="preserve"> </w:t>
      </w:r>
      <w:r w:rsidRPr="002F16A0">
        <w:t xml:space="preserve">the conference, </w:t>
      </w:r>
      <w:r w:rsidR="002F16A0" w:rsidRPr="002F16A0">
        <w:t>at</w:t>
      </w:r>
      <w:r w:rsidRPr="002F16A0">
        <w:t xml:space="preserve"> which several FGIA members will be recognized for their hard work and contributions </w:t>
      </w:r>
      <w:r w:rsidR="00095E10" w:rsidRPr="002F16A0">
        <w:t xml:space="preserve">throughout </w:t>
      </w:r>
      <w:r w:rsidRPr="002F16A0">
        <w:t xml:space="preserve">the previous year. </w:t>
      </w:r>
    </w:p>
    <w:p w14:paraId="61692947" w14:textId="35E91712" w:rsidR="00EA0DA9" w:rsidRPr="006916AE" w:rsidRDefault="00BE79A3" w:rsidP="006916AE">
      <w:r>
        <w:t xml:space="preserve">FGIA </w:t>
      </w:r>
      <w:r w:rsidR="004B05AE">
        <w:t>member</w:t>
      </w:r>
      <w:r w:rsidR="004B05AE" w:rsidRPr="00EA0DA9">
        <w:t xml:space="preserve"> </w:t>
      </w:r>
      <w:r w:rsidR="00EA0DA9" w:rsidRPr="00EA0DA9">
        <w:t xml:space="preserve">companies celebrating </w:t>
      </w:r>
      <w:r w:rsidRPr="00EA0DA9">
        <w:t>continued membership</w:t>
      </w:r>
      <w:r>
        <w:t xml:space="preserve"> ranging </w:t>
      </w:r>
      <w:r w:rsidR="00EA0DA9" w:rsidRPr="00EA0DA9">
        <w:t>from 10 to 60 years</w:t>
      </w:r>
      <w:r w:rsidR="004B05AE">
        <w:t xml:space="preserve"> will also be recognized for their longstanding </w:t>
      </w:r>
      <w:r w:rsidR="00E2297F">
        <w:t>dedication to the association</w:t>
      </w:r>
      <w:r>
        <w:t>.</w:t>
      </w:r>
    </w:p>
    <w:p w14:paraId="3861C3EF" w14:textId="49BCBD53" w:rsidR="001408B0" w:rsidRPr="00A4190D" w:rsidRDefault="00832837" w:rsidP="009E290A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Golf </w:t>
      </w:r>
      <w:r w:rsidR="00E2297F">
        <w:rPr>
          <w:rFonts w:cs="Arial"/>
          <w:b/>
          <w:bCs/>
          <w:szCs w:val="22"/>
        </w:rPr>
        <w:t>Tournament</w:t>
      </w:r>
    </w:p>
    <w:p w14:paraId="46F3549C" w14:textId="6F15E46D" w:rsidR="00EA0DA9" w:rsidRDefault="00C34773" w:rsidP="00B125E5">
      <w:r w:rsidRPr="00C34773">
        <w:t xml:space="preserve">The traditional Rich and Diane Walker Cup golf tournament will take place Monday morning. </w:t>
      </w:r>
      <w:r w:rsidR="00EA0DA9" w:rsidRPr="00C34773">
        <w:t xml:space="preserve">Members </w:t>
      </w:r>
      <w:r w:rsidR="00E2297F">
        <w:t xml:space="preserve">who sign up for the tournament will be able to </w:t>
      </w:r>
      <w:r w:rsidR="00EA0DA9" w:rsidRPr="00C34773">
        <w:t xml:space="preserve">network </w:t>
      </w:r>
      <w:r w:rsidR="00E2297F">
        <w:t>with other industry professionals</w:t>
      </w:r>
      <w:r w:rsidR="00E2297F" w:rsidRPr="00C34773">
        <w:t xml:space="preserve"> </w:t>
      </w:r>
      <w:r w:rsidR="00EA0DA9" w:rsidRPr="00C34773">
        <w:t xml:space="preserve">on the golf course and </w:t>
      </w:r>
      <w:r w:rsidR="00E2297F">
        <w:t>are encouraged to</w:t>
      </w:r>
      <w:r w:rsidR="00E2297F" w:rsidRPr="00C34773">
        <w:t xml:space="preserve"> </w:t>
      </w:r>
      <w:r w:rsidR="00EA0DA9" w:rsidRPr="00C34773">
        <w:t>pair up with business partners.</w:t>
      </w:r>
    </w:p>
    <w:p w14:paraId="5A1B26F5" w14:textId="77777777" w:rsidR="00E2297F" w:rsidRDefault="00E2297F" w:rsidP="00B125E5">
      <w:pPr>
        <w:rPr>
          <w:rFonts w:cs="Arial"/>
          <w:b/>
          <w:bCs/>
          <w:szCs w:val="22"/>
        </w:rPr>
      </w:pPr>
      <w:r w:rsidRPr="00A4190D">
        <w:rPr>
          <w:rFonts w:cs="Arial"/>
          <w:b/>
          <w:bCs/>
          <w:szCs w:val="22"/>
        </w:rPr>
        <w:t xml:space="preserve">Whale and Dolphin Watching Tour </w:t>
      </w:r>
    </w:p>
    <w:p w14:paraId="534DD076" w14:textId="2068C9E4" w:rsidR="00A4190D" w:rsidRPr="00B125E5" w:rsidRDefault="00C34773" w:rsidP="00B125E5">
      <w:r>
        <w:t xml:space="preserve">FGIA will also be hosting a private whale and dolphin watching tour for conference participants. </w:t>
      </w:r>
      <w:r w:rsidR="00A4190D" w:rsidRPr="00B125E5">
        <w:t xml:space="preserve">Winter and spring are prime seasons to see gray whales during their </w:t>
      </w:r>
      <w:r w:rsidR="00211093">
        <w:t>migration</w:t>
      </w:r>
      <w:r w:rsidR="00E2297F">
        <w:t xml:space="preserve"> off the Pacific Coast</w:t>
      </w:r>
      <w:r w:rsidR="00A4190D" w:rsidRPr="00B125E5">
        <w:t>. Fin and minke whales, along with several species of dolphins, may also be seen year-round. During th</w:t>
      </w:r>
      <w:r w:rsidR="00B125E5" w:rsidRPr="00B125E5">
        <w:t>is</w:t>
      </w:r>
      <w:r w:rsidR="00A4190D" w:rsidRPr="00B125E5">
        <w:t xml:space="preserve"> </w:t>
      </w:r>
      <w:r w:rsidR="00B125E5" w:rsidRPr="00B125E5">
        <w:t>two</w:t>
      </w:r>
      <w:r w:rsidR="00A4190D" w:rsidRPr="00B125E5">
        <w:t>-hour private cruise, guests often encounter dolphins, whales and sea lions in their natural environment. While wildlife sightings cannot be guaranteed, the captain does guarantee a memorable experience with plenty of opportunities to capture remarkable photos and moments at sea.</w:t>
      </w:r>
    </w:p>
    <w:p w14:paraId="0FC853C3" w14:textId="53AEB47F" w:rsidR="00A30D37" w:rsidRPr="003F56FA" w:rsidRDefault="00A30D37" w:rsidP="003F56FA">
      <w:pPr>
        <w:rPr>
          <w:b/>
          <w:bCs/>
        </w:rPr>
      </w:pPr>
      <w:r w:rsidRPr="003F56FA">
        <w:rPr>
          <w:b/>
          <w:bCs/>
        </w:rPr>
        <w:t>Sponsorship</w:t>
      </w:r>
      <w:r w:rsidR="00CA5202" w:rsidRPr="003F56FA">
        <w:rPr>
          <w:b/>
          <w:bCs/>
        </w:rPr>
        <w:t xml:space="preserve"> </w:t>
      </w:r>
      <w:r w:rsidR="00096F22">
        <w:rPr>
          <w:b/>
          <w:bCs/>
        </w:rPr>
        <w:t>Options</w:t>
      </w:r>
    </w:p>
    <w:p w14:paraId="428693B2" w14:textId="5DAF480B" w:rsidR="00376BB3" w:rsidRPr="003F56FA" w:rsidRDefault="00376BB3" w:rsidP="003F56FA">
      <w:r w:rsidRPr="00572C3E">
        <w:t xml:space="preserve">FGIA has </w:t>
      </w:r>
      <w:r w:rsidRPr="00572C3E">
        <w:rPr>
          <w:szCs w:val="22"/>
        </w:rPr>
        <w:t xml:space="preserve">an </w:t>
      </w:r>
      <w:hyperlink r:id="rId13" w:history="1">
        <w:r w:rsidRPr="00572C3E">
          <w:rPr>
            <w:rStyle w:val="Hyperlink"/>
            <w:sz w:val="22"/>
            <w:szCs w:val="22"/>
          </w:rPr>
          <w:t>expanded suite of sponsorshi</w:t>
        </w:r>
        <w:r w:rsidRPr="00572C3E">
          <w:rPr>
            <w:rStyle w:val="Hyperlink"/>
            <w:sz w:val="22"/>
            <w:szCs w:val="22"/>
          </w:rPr>
          <w:t>p</w:t>
        </w:r>
        <w:r w:rsidRPr="00572C3E">
          <w:rPr>
            <w:rStyle w:val="Hyperlink"/>
            <w:sz w:val="22"/>
            <w:szCs w:val="22"/>
          </w:rPr>
          <w:t xml:space="preserve"> benefits</w:t>
        </w:r>
      </w:hyperlink>
      <w:r w:rsidRPr="00572C3E">
        <w:rPr>
          <w:szCs w:val="22"/>
        </w:rPr>
        <w:t xml:space="preserve"> designed to enhance </w:t>
      </w:r>
      <w:r w:rsidR="00E2297F">
        <w:rPr>
          <w:szCs w:val="22"/>
        </w:rPr>
        <w:t xml:space="preserve">a </w:t>
      </w:r>
      <w:r w:rsidR="00E2297F" w:rsidRPr="00572C3E">
        <w:rPr>
          <w:szCs w:val="22"/>
        </w:rPr>
        <w:t>compan</w:t>
      </w:r>
      <w:r w:rsidR="00E2297F">
        <w:rPr>
          <w:szCs w:val="22"/>
        </w:rPr>
        <w:t>y’s</w:t>
      </w:r>
      <w:r w:rsidR="00E2297F" w:rsidRPr="00572C3E">
        <w:rPr>
          <w:szCs w:val="22"/>
        </w:rPr>
        <w:t xml:space="preserve"> </w:t>
      </w:r>
      <w:r w:rsidRPr="00572C3E">
        <w:rPr>
          <w:szCs w:val="22"/>
        </w:rPr>
        <w:t xml:space="preserve">visibility, engage with their audience and amplify their impact. FGIA new sponsorship packages offer flexibility and the features to </w:t>
      </w:r>
      <w:r w:rsidR="00095E10" w:rsidRPr="00572C3E">
        <w:rPr>
          <w:szCs w:val="22"/>
        </w:rPr>
        <w:t xml:space="preserve">help companies </w:t>
      </w:r>
      <w:r w:rsidRPr="00572C3E">
        <w:rPr>
          <w:szCs w:val="22"/>
        </w:rPr>
        <w:t xml:space="preserve">meet </w:t>
      </w:r>
      <w:r w:rsidR="00095E10" w:rsidRPr="00572C3E">
        <w:rPr>
          <w:szCs w:val="22"/>
        </w:rPr>
        <w:t>their</w:t>
      </w:r>
      <w:r w:rsidRPr="00572C3E">
        <w:rPr>
          <w:szCs w:val="22"/>
        </w:rPr>
        <w:t xml:space="preserve"> goals. In-person</w:t>
      </w:r>
      <w:r w:rsidRPr="00572C3E">
        <w:t xml:space="preserve"> and virtual options are available for all of 202</w:t>
      </w:r>
      <w:r w:rsidR="00572C3E" w:rsidRPr="00572C3E">
        <w:t>6</w:t>
      </w:r>
      <w:r w:rsidRPr="00572C3E">
        <w:t xml:space="preserve"> FGIA events. </w:t>
      </w:r>
      <w:r w:rsidR="00E2297F">
        <w:t xml:space="preserve">Contact </w:t>
      </w:r>
      <w:hyperlink r:id="rId14" w:history="1">
        <w:r w:rsidR="00E2297F" w:rsidRPr="00DB7F2A">
          <w:rPr>
            <w:rStyle w:val="Hyperlink"/>
            <w:sz w:val="22"/>
          </w:rPr>
          <w:t>events@FGIAonline.org</w:t>
        </w:r>
      </w:hyperlink>
      <w:r w:rsidR="00E2297F">
        <w:t xml:space="preserve"> to learn more. </w:t>
      </w:r>
      <w:r w:rsidRPr="00572C3E">
        <w:t>Space is limited</w:t>
      </w:r>
      <w:r w:rsidR="006C2AD1" w:rsidRPr="00572C3E">
        <w:t>.</w:t>
      </w:r>
    </w:p>
    <w:p w14:paraId="2CAA8A85" w14:textId="3C169FA1" w:rsidR="003F3D28" w:rsidRPr="006C652D" w:rsidRDefault="009E290A" w:rsidP="003F3D28">
      <w:pPr>
        <w:rPr>
          <w:rFonts w:cs="Arial"/>
          <w:b/>
          <w:bCs/>
          <w:szCs w:val="22"/>
        </w:rPr>
      </w:pPr>
      <w:r w:rsidRPr="006C652D">
        <w:rPr>
          <w:rFonts w:cs="Arial"/>
          <w:b/>
          <w:bCs/>
          <w:szCs w:val="22"/>
        </w:rPr>
        <w:t>Registration</w:t>
      </w:r>
    </w:p>
    <w:p w14:paraId="25F6997C" w14:textId="4970BC1B" w:rsidR="009E290A" w:rsidRPr="00BD3D00" w:rsidRDefault="004932E4" w:rsidP="009E290A">
      <w:pPr>
        <w:rPr>
          <w:rFonts w:cs="Arial"/>
          <w:szCs w:val="22"/>
        </w:rPr>
      </w:pPr>
      <w:r w:rsidRPr="006673FF">
        <w:rPr>
          <w:rFonts w:cs="Arial"/>
          <w:szCs w:val="22"/>
        </w:rPr>
        <w:t>FGIA m</w:t>
      </w:r>
      <w:r w:rsidR="009E290A" w:rsidRPr="006673FF">
        <w:rPr>
          <w:rFonts w:cs="Arial"/>
          <w:szCs w:val="22"/>
        </w:rPr>
        <w:t>ember</w:t>
      </w:r>
      <w:r w:rsidRPr="006673FF">
        <w:rPr>
          <w:rFonts w:cs="Arial"/>
          <w:szCs w:val="22"/>
        </w:rPr>
        <w:t xml:space="preserve">s can </w:t>
      </w:r>
      <w:r w:rsidR="00F60293" w:rsidRPr="006673FF">
        <w:rPr>
          <w:rFonts w:cs="Arial"/>
          <w:szCs w:val="22"/>
        </w:rPr>
        <w:t xml:space="preserve">take advantage of </w:t>
      </w:r>
      <w:r w:rsidR="000B0536" w:rsidRPr="006673FF">
        <w:rPr>
          <w:rFonts w:cs="Arial"/>
          <w:szCs w:val="22"/>
        </w:rPr>
        <w:t>early</w:t>
      </w:r>
      <w:r w:rsidR="001D6162" w:rsidRPr="006673FF">
        <w:rPr>
          <w:rFonts w:cs="Arial"/>
          <w:szCs w:val="22"/>
        </w:rPr>
        <w:t>-</w:t>
      </w:r>
      <w:r w:rsidR="000B0536" w:rsidRPr="006673FF">
        <w:rPr>
          <w:rFonts w:cs="Arial"/>
          <w:szCs w:val="22"/>
        </w:rPr>
        <w:t xml:space="preserve">bird </w:t>
      </w:r>
      <w:r w:rsidR="00F60293" w:rsidRPr="006673FF">
        <w:rPr>
          <w:rFonts w:cs="Arial"/>
          <w:szCs w:val="22"/>
        </w:rPr>
        <w:t xml:space="preserve">pricing </w:t>
      </w:r>
      <w:r w:rsidR="00E2297F" w:rsidRPr="006673FF">
        <w:rPr>
          <w:rFonts w:cs="Arial"/>
          <w:szCs w:val="22"/>
        </w:rPr>
        <w:t>until</w:t>
      </w:r>
      <w:r w:rsidR="00F60293" w:rsidRPr="006673FF">
        <w:rPr>
          <w:rFonts w:cs="Arial"/>
          <w:szCs w:val="22"/>
        </w:rPr>
        <w:t xml:space="preserve"> </w:t>
      </w:r>
      <w:r w:rsidR="00572C3E" w:rsidRPr="006673FF">
        <w:rPr>
          <w:rFonts w:cs="Arial"/>
          <w:szCs w:val="22"/>
        </w:rPr>
        <w:t>February 6</w:t>
      </w:r>
      <w:r w:rsidR="00F60293" w:rsidRPr="006673FF">
        <w:rPr>
          <w:rFonts w:cs="Arial"/>
          <w:szCs w:val="22"/>
        </w:rPr>
        <w:t xml:space="preserve"> and register for the conference for a fee of $</w:t>
      </w:r>
      <w:r w:rsidR="00BD3D00" w:rsidRPr="006673FF">
        <w:rPr>
          <w:rFonts w:cs="Arial"/>
          <w:szCs w:val="22"/>
        </w:rPr>
        <w:t>1,050</w:t>
      </w:r>
      <w:r w:rsidR="00F60293" w:rsidRPr="006673FF">
        <w:rPr>
          <w:rFonts w:cs="Arial"/>
          <w:szCs w:val="22"/>
        </w:rPr>
        <w:t xml:space="preserve">. </w:t>
      </w:r>
      <w:r w:rsidR="00572C3E" w:rsidRPr="006673FF">
        <w:rPr>
          <w:rFonts w:cs="Arial"/>
          <w:szCs w:val="22"/>
        </w:rPr>
        <w:t>Non-members may register for $1,600 before February 14, or $1,800 after that date. Spouses and guests may be included in events for a fee of $225 per person, or they may opt for the all-inclusive upgrade, which includes evening events and all meals, for $450 each.</w:t>
      </w:r>
    </w:p>
    <w:p w14:paraId="0025EA58" w14:textId="1A5085A4" w:rsidR="002C156D" w:rsidRPr="006C652D" w:rsidRDefault="00930EA7" w:rsidP="007D091F">
      <w:pPr>
        <w:rPr>
          <w:rFonts w:cs="Arial"/>
          <w:szCs w:val="22"/>
        </w:rPr>
      </w:pPr>
      <w:r w:rsidRPr="006C652D">
        <w:rPr>
          <w:rFonts w:cs="Arial"/>
          <w:szCs w:val="22"/>
        </w:rPr>
        <w:t>For mo</w:t>
      </w:r>
      <w:r w:rsidR="00CE734A" w:rsidRPr="006C652D">
        <w:rPr>
          <w:rFonts w:cs="Arial"/>
          <w:szCs w:val="22"/>
        </w:rPr>
        <w:t>re information</w:t>
      </w:r>
      <w:r w:rsidR="00917314" w:rsidRPr="006C652D">
        <w:rPr>
          <w:rFonts w:cs="Arial"/>
          <w:szCs w:val="22"/>
        </w:rPr>
        <w:t xml:space="preserve"> about FGIA and its activities</w:t>
      </w:r>
      <w:r w:rsidR="00F8328B" w:rsidRPr="006C652D">
        <w:rPr>
          <w:rFonts w:cs="Arial"/>
          <w:szCs w:val="22"/>
        </w:rPr>
        <w:t>,</w:t>
      </w:r>
      <w:r w:rsidR="00CE734A" w:rsidRPr="006C652D">
        <w:rPr>
          <w:rFonts w:cs="Arial"/>
          <w:szCs w:val="22"/>
        </w:rPr>
        <w:t xml:space="preserve"> </w:t>
      </w:r>
      <w:r w:rsidR="00723E5F" w:rsidRPr="006C652D">
        <w:rPr>
          <w:rFonts w:cs="Arial"/>
          <w:szCs w:val="22"/>
        </w:rPr>
        <w:t>visit</w:t>
      </w:r>
      <w:r w:rsidR="00F526AA" w:rsidRPr="006C652D">
        <w:rPr>
          <w:rFonts w:cs="Arial"/>
          <w:szCs w:val="22"/>
        </w:rPr>
        <w:t xml:space="preserve"> </w:t>
      </w:r>
      <w:hyperlink r:id="rId15" w:history="1">
        <w:r w:rsidR="007A3F22" w:rsidRPr="006C652D">
          <w:rPr>
            <w:rStyle w:val="Hyperlink"/>
            <w:rFonts w:cs="Arial"/>
            <w:sz w:val="22"/>
            <w:szCs w:val="22"/>
          </w:rPr>
          <w:t>FGIAo</w:t>
        </w:r>
        <w:r w:rsidR="007A3F22" w:rsidRPr="006C652D">
          <w:rPr>
            <w:rStyle w:val="Hyperlink"/>
            <w:rFonts w:cs="Arial"/>
            <w:sz w:val="22"/>
            <w:szCs w:val="22"/>
          </w:rPr>
          <w:t>n</w:t>
        </w:r>
        <w:r w:rsidR="007A3F22" w:rsidRPr="006C652D">
          <w:rPr>
            <w:rStyle w:val="Hyperlink"/>
            <w:rFonts w:cs="Arial"/>
            <w:sz w:val="22"/>
            <w:szCs w:val="22"/>
          </w:rPr>
          <w:t>line.org</w:t>
        </w:r>
      </w:hyperlink>
      <w:r w:rsidR="00F13E41" w:rsidRPr="006C652D">
        <w:rPr>
          <w:rFonts w:cs="Arial"/>
          <w:szCs w:val="22"/>
        </w:rPr>
        <w:t>.</w:t>
      </w:r>
    </w:p>
    <w:p w14:paraId="3DD9224E" w14:textId="3D447D58" w:rsidR="00AD1FC5" w:rsidRPr="00AD1FC5" w:rsidRDefault="00AD1FC5" w:rsidP="00AD1FC5">
      <w:pPr>
        <w:jc w:val="center"/>
        <w:rPr>
          <w:i/>
          <w:iCs/>
        </w:rPr>
      </w:pPr>
      <w:r w:rsidRPr="00AD1FC5">
        <w:rPr>
          <w:i/>
          <w:iCs/>
        </w:rPr>
        <w:t>Your trusted industry resource, setting the standards for fenestration and glazing.</w:t>
      </w:r>
    </w:p>
    <w:sectPr w:rsidR="00AD1FC5" w:rsidRPr="00AD1FC5" w:rsidSect="0018235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38" w:h="15840"/>
      <w:pgMar w:top="720" w:right="720" w:bottom="720" w:left="72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0EA2A" w14:textId="77777777" w:rsidR="008D295F" w:rsidRDefault="008D295F">
      <w:pPr>
        <w:spacing w:after="0" w:line="240" w:lineRule="auto"/>
      </w:pPr>
      <w:r>
        <w:separator/>
      </w:r>
    </w:p>
  </w:endnote>
  <w:endnote w:type="continuationSeparator" w:id="0">
    <w:p w14:paraId="0542E313" w14:textId="77777777" w:rsidR="008D295F" w:rsidRDefault="008D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Narrow">
    <w:altName w:val="Arial Narrow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BF6D" w14:textId="77777777" w:rsidR="0007796F" w:rsidRDefault="0007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79AF" w14:textId="6E3136E5" w:rsidR="00895F3C" w:rsidRPr="0007796F" w:rsidRDefault="007D091F" w:rsidP="00305DAD">
    <w:pPr>
      <w:pStyle w:val="Footer"/>
      <w:jc w:val="center"/>
      <w:rPr>
        <w:rFonts w:ascii="Arial" w:hAnsi="Arial" w:cs="Arial"/>
        <w:bCs/>
      </w:rPr>
    </w:pPr>
    <w:r w:rsidRPr="0007796F">
      <w:rPr>
        <w:rFonts w:ascii="Arial" w:hAnsi="Arial" w:cs="Arial"/>
        <w:bCs/>
      </w:rPr>
      <w:t>FGIA</w:t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  <w:szCs w:val="22"/>
      </w:rPr>
      <w:t>1900 E. Golf Road, Suite 1250</w:t>
    </w:r>
    <w:r w:rsidR="000625A4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Schaumburg, IL 60173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847-303-5664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646F5" w:rsidRPr="0007796F">
      <w:rPr>
        <w:rFonts w:ascii="Arial" w:hAnsi="Arial" w:cs="Arial"/>
        <w:bCs/>
      </w:rPr>
      <w:t>FGIAonline</w:t>
    </w:r>
    <w:r w:rsidR="00895F3C" w:rsidRPr="0007796F">
      <w:rPr>
        <w:rFonts w:ascii="Arial" w:hAnsi="Arial" w:cs="Arial"/>
        <w:bCs/>
      </w:rPr>
      <w:t>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198" w14:textId="77777777" w:rsidR="0007796F" w:rsidRDefault="00077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F95F1" w14:textId="77777777" w:rsidR="008D295F" w:rsidRDefault="008D295F">
      <w:pPr>
        <w:spacing w:after="0" w:line="240" w:lineRule="auto"/>
      </w:pPr>
      <w:r>
        <w:separator/>
      </w:r>
    </w:p>
  </w:footnote>
  <w:footnote w:type="continuationSeparator" w:id="0">
    <w:p w14:paraId="303AFA29" w14:textId="77777777" w:rsidR="008D295F" w:rsidRDefault="008D2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0D67" w14:textId="77777777" w:rsidR="0007796F" w:rsidRDefault="0007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59AD" w14:textId="6D0A2F1C" w:rsidR="00070530" w:rsidRDefault="00070530" w:rsidP="00070530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right"/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  <w:t xml:space="preserve">      </w:t>
    </w:r>
    <w:r>
      <w:rPr>
        <w:b/>
        <w:noProof/>
      </w:rPr>
      <w:drawing>
        <wp:inline distT="0" distB="0" distL="0" distR="0" wp14:anchorId="79DA1403" wp14:editId="2136B854">
          <wp:extent cx="1923396" cy="757923"/>
          <wp:effectExtent l="0" t="0" r="127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3396" cy="757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0B001" w14:textId="77777777" w:rsidR="00895F3C" w:rsidRDefault="00895F3C" w:rsidP="00305DAD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6912"/>
      <w:jc w:val="left"/>
    </w:pPr>
    <w:r>
      <w:fldChar w:fldCharType="begin"/>
    </w:r>
    <w:r>
      <w:instrText>comments  \* MERGEFORMAT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9E26" w14:textId="77777777" w:rsidR="0007796F" w:rsidRDefault="00077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5AD"/>
    <w:multiLevelType w:val="multilevel"/>
    <w:tmpl w:val="451A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E071A"/>
    <w:multiLevelType w:val="hybridMultilevel"/>
    <w:tmpl w:val="391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7CFB"/>
    <w:multiLevelType w:val="hybridMultilevel"/>
    <w:tmpl w:val="EB0E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7AF0"/>
    <w:multiLevelType w:val="hybridMultilevel"/>
    <w:tmpl w:val="31A0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B68DC"/>
    <w:multiLevelType w:val="multilevel"/>
    <w:tmpl w:val="3168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41AAE"/>
    <w:multiLevelType w:val="hybridMultilevel"/>
    <w:tmpl w:val="8684E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44803"/>
    <w:multiLevelType w:val="hybridMultilevel"/>
    <w:tmpl w:val="CEC6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42AF6"/>
    <w:multiLevelType w:val="hybridMultilevel"/>
    <w:tmpl w:val="9180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D4F2D"/>
    <w:multiLevelType w:val="multilevel"/>
    <w:tmpl w:val="6032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8A7750"/>
    <w:multiLevelType w:val="hybridMultilevel"/>
    <w:tmpl w:val="2F76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72C92"/>
    <w:multiLevelType w:val="hybridMultilevel"/>
    <w:tmpl w:val="0EC053F2"/>
    <w:lvl w:ilvl="0" w:tplc="405670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A4817"/>
    <w:multiLevelType w:val="hybridMultilevel"/>
    <w:tmpl w:val="B2062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B4366"/>
    <w:multiLevelType w:val="hybridMultilevel"/>
    <w:tmpl w:val="8026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A6DF3"/>
    <w:multiLevelType w:val="multilevel"/>
    <w:tmpl w:val="9F0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F34ED3"/>
    <w:multiLevelType w:val="multilevel"/>
    <w:tmpl w:val="572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B10D54"/>
    <w:multiLevelType w:val="multilevel"/>
    <w:tmpl w:val="F26C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F371D0"/>
    <w:multiLevelType w:val="hybridMultilevel"/>
    <w:tmpl w:val="8FAE9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A2E92"/>
    <w:multiLevelType w:val="hybridMultilevel"/>
    <w:tmpl w:val="BF60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0A6404"/>
    <w:multiLevelType w:val="hybridMultilevel"/>
    <w:tmpl w:val="5B1A6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B44E9"/>
    <w:multiLevelType w:val="hybridMultilevel"/>
    <w:tmpl w:val="D10E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0210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210907">
    <w:abstractNumId w:val="17"/>
  </w:num>
  <w:num w:numId="3" w16cid:durableId="2017417357">
    <w:abstractNumId w:val="10"/>
  </w:num>
  <w:num w:numId="4" w16cid:durableId="1391268474">
    <w:abstractNumId w:val="2"/>
  </w:num>
  <w:num w:numId="5" w16cid:durableId="1773815073">
    <w:abstractNumId w:val="16"/>
  </w:num>
  <w:num w:numId="6" w16cid:durableId="396899400">
    <w:abstractNumId w:val="0"/>
  </w:num>
  <w:num w:numId="7" w16cid:durableId="73597612">
    <w:abstractNumId w:val="3"/>
  </w:num>
  <w:num w:numId="8" w16cid:durableId="1853953106">
    <w:abstractNumId w:val="1"/>
  </w:num>
  <w:num w:numId="9" w16cid:durableId="2075085138">
    <w:abstractNumId w:val="9"/>
  </w:num>
  <w:num w:numId="10" w16cid:durableId="1150293424">
    <w:abstractNumId w:val="18"/>
  </w:num>
  <w:num w:numId="11" w16cid:durableId="558713910">
    <w:abstractNumId w:val="12"/>
  </w:num>
  <w:num w:numId="12" w16cid:durableId="170217207">
    <w:abstractNumId w:val="7"/>
  </w:num>
  <w:num w:numId="13" w16cid:durableId="649748747">
    <w:abstractNumId w:val="19"/>
  </w:num>
  <w:num w:numId="14" w16cid:durableId="476531495">
    <w:abstractNumId w:val="13"/>
  </w:num>
  <w:num w:numId="15" w16cid:durableId="1875968756">
    <w:abstractNumId w:val="14"/>
  </w:num>
  <w:num w:numId="16" w16cid:durableId="230652857">
    <w:abstractNumId w:val="4"/>
  </w:num>
  <w:num w:numId="17" w16cid:durableId="45221159">
    <w:abstractNumId w:val="11"/>
  </w:num>
  <w:num w:numId="18" w16cid:durableId="838930603">
    <w:abstractNumId w:val="8"/>
  </w:num>
  <w:num w:numId="19" w16cid:durableId="1633099220">
    <w:abstractNumId w:val="15"/>
  </w:num>
  <w:num w:numId="20" w16cid:durableId="1724791829">
    <w:abstractNumId w:val="6"/>
  </w:num>
  <w:num w:numId="21" w16cid:durableId="1048605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DE"/>
    <w:rsid w:val="00002C37"/>
    <w:rsid w:val="00006A31"/>
    <w:rsid w:val="000070B8"/>
    <w:rsid w:val="00013A8A"/>
    <w:rsid w:val="00024E59"/>
    <w:rsid w:val="000258F4"/>
    <w:rsid w:val="000324E7"/>
    <w:rsid w:val="00032BCB"/>
    <w:rsid w:val="00035903"/>
    <w:rsid w:val="00037F97"/>
    <w:rsid w:val="00041110"/>
    <w:rsid w:val="000457C3"/>
    <w:rsid w:val="0004674B"/>
    <w:rsid w:val="000468D2"/>
    <w:rsid w:val="000502DA"/>
    <w:rsid w:val="00052F0A"/>
    <w:rsid w:val="000625A4"/>
    <w:rsid w:val="00070530"/>
    <w:rsid w:val="00073159"/>
    <w:rsid w:val="0007429F"/>
    <w:rsid w:val="00075FB9"/>
    <w:rsid w:val="00077326"/>
    <w:rsid w:val="0007796F"/>
    <w:rsid w:val="00080BBB"/>
    <w:rsid w:val="000835E1"/>
    <w:rsid w:val="000839E7"/>
    <w:rsid w:val="0008620F"/>
    <w:rsid w:val="000863E3"/>
    <w:rsid w:val="000910BB"/>
    <w:rsid w:val="00095E10"/>
    <w:rsid w:val="00096F22"/>
    <w:rsid w:val="000A09F7"/>
    <w:rsid w:val="000A24E2"/>
    <w:rsid w:val="000A40F8"/>
    <w:rsid w:val="000A44CD"/>
    <w:rsid w:val="000A5D59"/>
    <w:rsid w:val="000B0536"/>
    <w:rsid w:val="000B21A0"/>
    <w:rsid w:val="000B7D68"/>
    <w:rsid w:val="000C0743"/>
    <w:rsid w:val="000C7575"/>
    <w:rsid w:val="000D1085"/>
    <w:rsid w:val="000E1D4F"/>
    <w:rsid w:val="000E2578"/>
    <w:rsid w:val="000E28AE"/>
    <w:rsid w:val="000E2B1B"/>
    <w:rsid w:val="000F28C4"/>
    <w:rsid w:val="000F32D4"/>
    <w:rsid w:val="001027F1"/>
    <w:rsid w:val="00111B4D"/>
    <w:rsid w:val="00112C64"/>
    <w:rsid w:val="00112D48"/>
    <w:rsid w:val="00115E99"/>
    <w:rsid w:val="001160A2"/>
    <w:rsid w:val="00116B2B"/>
    <w:rsid w:val="0012165C"/>
    <w:rsid w:val="001269F0"/>
    <w:rsid w:val="00126AF7"/>
    <w:rsid w:val="00127917"/>
    <w:rsid w:val="00135975"/>
    <w:rsid w:val="00135DCD"/>
    <w:rsid w:val="001408B0"/>
    <w:rsid w:val="001418B1"/>
    <w:rsid w:val="001503E9"/>
    <w:rsid w:val="001551CB"/>
    <w:rsid w:val="00157286"/>
    <w:rsid w:val="00162CE8"/>
    <w:rsid w:val="0017438D"/>
    <w:rsid w:val="0018235F"/>
    <w:rsid w:val="00186B9A"/>
    <w:rsid w:val="00193DC9"/>
    <w:rsid w:val="00195B04"/>
    <w:rsid w:val="00197C5B"/>
    <w:rsid w:val="001A39FC"/>
    <w:rsid w:val="001A581E"/>
    <w:rsid w:val="001B5742"/>
    <w:rsid w:val="001C58B5"/>
    <w:rsid w:val="001C5E9D"/>
    <w:rsid w:val="001C7E3F"/>
    <w:rsid w:val="001D139B"/>
    <w:rsid w:val="001D6162"/>
    <w:rsid w:val="001D7A21"/>
    <w:rsid w:val="001E1B65"/>
    <w:rsid w:val="001E3C66"/>
    <w:rsid w:val="001E5803"/>
    <w:rsid w:val="001F3218"/>
    <w:rsid w:val="001F41AD"/>
    <w:rsid w:val="002062DB"/>
    <w:rsid w:val="002065B0"/>
    <w:rsid w:val="00211093"/>
    <w:rsid w:val="002164DD"/>
    <w:rsid w:val="00221DF1"/>
    <w:rsid w:val="00222163"/>
    <w:rsid w:val="00226754"/>
    <w:rsid w:val="002302BE"/>
    <w:rsid w:val="0023267C"/>
    <w:rsid w:val="0023350C"/>
    <w:rsid w:val="002347B7"/>
    <w:rsid w:val="00234E67"/>
    <w:rsid w:val="00236D75"/>
    <w:rsid w:val="00240D93"/>
    <w:rsid w:val="0024424C"/>
    <w:rsid w:val="002463A4"/>
    <w:rsid w:val="0025134B"/>
    <w:rsid w:val="0025359D"/>
    <w:rsid w:val="002600E6"/>
    <w:rsid w:val="00263188"/>
    <w:rsid w:val="002649EB"/>
    <w:rsid w:val="0027036E"/>
    <w:rsid w:val="00270664"/>
    <w:rsid w:val="00280241"/>
    <w:rsid w:val="0028039D"/>
    <w:rsid w:val="00281286"/>
    <w:rsid w:val="0028373F"/>
    <w:rsid w:val="00290DAE"/>
    <w:rsid w:val="002947ED"/>
    <w:rsid w:val="00297782"/>
    <w:rsid w:val="002A0243"/>
    <w:rsid w:val="002A2B5D"/>
    <w:rsid w:val="002A3BCB"/>
    <w:rsid w:val="002A5BF0"/>
    <w:rsid w:val="002B0AE9"/>
    <w:rsid w:val="002B7839"/>
    <w:rsid w:val="002B7ABA"/>
    <w:rsid w:val="002C156D"/>
    <w:rsid w:val="002D731F"/>
    <w:rsid w:val="002E4EA2"/>
    <w:rsid w:val="002E5348"/>
    <w:rsid w:val="002F16A0"/>
    <w:rsid w:val="002F2E8A"/>
    <w:rsid w:val="002F60E9"/>
    <w:rsid w:val="002F6401"/>
    <w:rsid w:val="0030043C"/>
    <w:rsid w:val="00303CE5"/>
    <w:rsid w:val="0030490D"/>
    <w:rsid w:val="00305DAD"/>
    <w:rsid w:val="0033224B"/>
    <w:rsid w:val="00332539"/>
    <w:rsid w:val="00334319"/>
    <w:rsid w:val="003375FE"/>
    <w:rsid w:val="00340065"/>
    <w:rsid w:val="00342D50"/>
    <w:rsid w:val="003443B6"/>
    <w:rsid w:val="00345218"/>
    <w:rsid w:val="00345639"/>
    <w:rsid w:val="003510AA"/>
    <w:rsid w:val="00356961"/>
    <w:rsid w:val="0036051A"/>
    <w:rsid w:val="00362450"/>
    <w:rsid w:val="00363892"/>
    <w:rsid w:val="003650AE"/>
    <w:rsid w:val="0036575D"/>
    <w:rsid w:val="003678EE"/>
    <w:rsid w:val="00367A21"/>
    <w:rsid w:val="003716A6"/>
    <w:rsid w:val="00376BB3"/>
    <w:rsid w:val="00380F96"/>
    <w:rsid w:val="0038384C"/>
    <w:rsid w:val="0038451E"/>
    <w:rsid w:val="00384B5C"/>
    <w:rsid w:val="00396D85"/>
    <w:rsid w:val="00396FE6"/>
    <w:rsid w:val="003B017E"/>
    <w:rsid w:val="003B437E"/>
    <w:rsid w:val="003C4460"/>
    <w:rsid w:val="003D1CAD"/>
    <w:rsid w:val="003D5897"/>
    <w:rsid w:val="003E026C"/>
    <w:rsid w:val="003E19CA"/>
    <w:rsid w:val="003E2407"/>
    <w:rsid w:val="003E58F1"/>
    <w:rsid w:val="003F1C8A"/>
    <w:rsid w:val="003F3D28"/>
    <w:rsid w:val="003F4625"/>
    <w:rsid w:val="003F56FA"/>
    <w:rsid w:val="003F7709"/>
    <w:rsid w:val="00404769"/>
    <w:rsid w:val="00404EBB"/>
    <w:rsid w:val="004071D2"/>
    <w:rsid w:val="00410E23"/>
    <w:rsid w:val="00413777"/>
    <w:rsid w:val="00420E43"/>
    <w:rsid w:val="004279EC"/>
    <w:rsid w:val="00427C3D"/>
    <w:rsid w:val="00433A83"/>
    <w:rsid w:val="00434955"/>
    <w:rsid w:val="00441AF2"/>
    <w:rsid w:val="00447D3D"/>
    <w:rsid w:val="00451466"/>
    <w:rsid w:val="00465888"/>
    <w:rsid w:val="00476339"/>
    <w:rsid w:val="00476846"/>
    <w:rsid w:val="004777D3"/>
    <w:rsid w:val="00477E93"/>
    <w:rsid w:val="0048328A"/>
    <w:rsid w:val="00486661"/>
    <w:rsid w:val="004907CC"/>
    <w:rsid w:val="004932E4"/>
    <w:rsid w:val="00494C61"/>
    <w:rsid w:val="004A05C5"/>
    <w:rsid w:val="004A1526"/>
    <w:rsid w:val="004A6318"/>
    <w:rsid w:val="004B05AE"/>
    <w:rsid w:val="004B6EC3"/>
    <w:rsid w:val="004B74AD"/>
    <w:rsid w:val="004C31E0"/>
    <w:rsid w:val="004C35D9"/>
    <w:rsid w:val="004C5116"/>
    <w:rsid w:val="004C65DB"/>
    <w:rsid w:val="004D07F0"/>
    <w:rsid w:val="004D2EB5"/>
    <w:rsid w:val="004E32DD"/>
    <w:rsid w:val="004E37DE"/>
    <w:rsid w:val="004E46FE"/>
    <w:rsid w:val="004E4ED9"/>
    <w:rsid w:val="004E54A4"/>
    <w:rsid w:val="004E5DB8"/>
    <w:rsid w:val="004F194C"/>
    <w:rsid w:val="004F3A25"/>
    <w:rsid w:val="004F6E72"/>
    <w:rsid w:val="00502073"/>
    <w:rsid w:val="00502B47"/>
    <w:rsid w:val="0050488E"/>
    <w:rsid w:val="00506F0B"/>
    <w:rsid w:val="00515490"/>
    <w:rsid w:val="0052064A"/>
    <w:rsid w:val="00524FC3"/>
    <w:rsid w:val="005257C4"/>
    <w:rsid w:val="0052685A"/>
    <w:rsid w:val="00530B72"/>
    <w:rsid w:val="00532659"/>
    <w:rsid w:val="005404D7"/>
    <w:rsid w:val="0054638A"/>
    <w:rsid w:val="005500F1"/>
    <w:rsid w:val="0056523D"/>
    <w:rsid w:val="00566D81"/>
    <w:rsid w:val="00567BA5"/>
    <w:rsid w:val="00570D21"/>
    <w:rsid w:val="0057201B"/>
    <w:rsid w:val="00572C3E"/>
    <w:rsid w:val="00575ECC"/>
    <w:rsid w:val="00576237"/>
    <w:rsid w:val="005839A5"/>
    <w:rsid w:val="005875E8"/>
    <w:rsid w:val="00595CCB"/>
    <w:rsid w:val="00596EF5"/>
    <w:rsid w:val="005A0E30"/>
    <w:rsid w:val="005B6151"/>
    <w:rsid w:val="005B684C"/>
    <w:rsid w:val="005B69E5"/>
    <w:rsid w:val="005C15B4"/>
    <w:rsid w:val="005C5FD0"/>
    <w:rsid w:val="005C7D7D"/>
    <w:rsid w:val="005D4F98"/>
    <w:rsid w:val="005D6362"/>
    <w:rsid w:val="005D762F"/>
    <w:rsid w:val="005E2908"/>
    <w:rsid w:val="005E562A"/>
    <w:rsid w:val="005E7A8B"/>
    <w:rsid w:val="006022C3"/>
    <w:rsid w:val="00603FAD"/>
    <w:rsid w:val="00604C84"/>
    <w:rsid w:val="00606D78"/>
    <w:rsid w:val="00610BE4"/>
    <w:rsid w:val="0062398A"/>
    <w:rsid w:val="00623C57"/>
    <w:rsid w:val="006317F5"/>
    <w:rsid w:val="00631C6B"/>
    <w:rsid w:val="00633C63"/>
    <w:rsid w:val="00635D81"/>
    <w:rsid w:val="00645375"/>
    <w:rsid w:val="00655CA4"/>
    <w:rsid w:val="00660EF6"/>
    <w:rsid w:val="00662454"/>
    <w:rsid w:val="00663171"/>
    <w:rsid w:val="00664729"/>
    <w:rsid w:val="00664B3E"/>
    <w:rsid w:val="00664BE4"/>
    <w:rsid w:val="006673FF"/>
    <w:rsid w:val="00674CCF"/>
    <w:rsid w:val="0067712B"/>
    <w:rsid w:val="00677FC8"/>
    <w:rsid w:val="00682364"/>
    <w:rsid w:val="006839AC"/>
    <w:rsid w:val="0069166D"/>
    <w:rsid w:val="006916AE"/>
    <w:rsid w:val="006926B3"/>
    <w:rsid w:val="006973F6"/>
    <w:rsid w:val="00697799"/>
    <w:rsid w:val="006A31FF"/>
    <w:rsid w:val="006A5BEE"/>
    <w:rsid w:val="006A773A"/>
    <w:rsid w:val="006C02F5"/>
    <w:rsid w:val="006C294F"/>
    <w:rsid w:val="006C2AD1"/>
    <w:rsid w:val="006C5F6E"/>
    <w:rsid w:val="006C652D"/>
    <w:rsid w:val="006C7A51"/>
    <w:rsid w:val="006C7A6C"/>
    <w:rsid w:val="006D75E8"/>
    <w:rsid w:val="006D77FA"/>
    <w:rsid w:val="006D7D86"/>
    <w:rsid w:val="006E3044"/>
    <w:rsid w:val="006E618F"/>
    <w:rsid w:val="006F7457"/>
    <w:rsid w:val="00700754"/>
    <w:rsid w:val="00703164"/>
    <w:rsid w:val="00704E8B"/>
    <w:rsid w:val="00706BB6"/>
    <w:rsid w:val="007129DE"/>
    <w:rsid w:val="007142AD"/>
    <w:rsid w:val="00715215"/>
    <w:rsid w:val="00716346"/>
    <w:rsid w:val="00717C11"/>
    <w:rsid w:val="00720096"/>
    <w:rsid w:val="00720947"/>
    <w:rsid w:val="00723671"/>
    <w:rsid w:val="00723E5F"/>
    <w:rsid w:val="0072737D"/>
    <w:rsid w:val="007312E4"/>
    <w:rsid w:val="007324C3"/>
    <w:rsid w:val="00733A13"/>
    <w:rsid w:val="00733F75"/>
    <w:rsid w:val="0073489E"/>
    <w:rsid w:val="00736EE8"/>
    <w:rsid w:val="00741070"/>
    <w:rsid w:val="00743B9B"/>
    <w:rsid w:val="007545A1"/>
    <w:rsid w:val="0075475A"/>
    <w:rsid w:val="007556BB"/>
    <w:rsid w:val="00756007"/>
    <w:rsid w:val="0075749E"/>
    <w:rsid w:val="007621A7"/>
    <w:rsid w:val="007658D4"/>
    <w:rsid w:val="007750EA"/>
    <w:rsid w:val="0077731F"/>
    <w:rsid w:val="00783EA4"/>
    <w:rsid w:val="00784394"/>
    <w:rsid w:val="00784F7B"/>
    <w:rsid w:val="007905BA"/>
    <w:rsid w:val="00791AFA"/>
    <w:rsid w:val="00791C14"/>
    <w:rsid w:val="007A2AC7"/>
    <w:rsid w:val="007A3F22"/>
    <w:rsid w:val="007A5075"/>
    <w:rsid w:val="007A5E7D"/>
    <w:rsid w:val="007B3A4C"/>
    <w:rsid w:val="007B7132"/>
    <w:rsid w:val="007D091F"/>
    <w:rsid w:val="007D20E2"/>
    <w:rsid w:val="007D70E1"/>
    <w:rsid w:val="007E3DFE"/>
    <w:rsid w:val="007F075D"/>
    <w:rsid w:val="007F0777"/>
    <w:rsid w:val="007F7EB5"/>
    <w:rsid w:val="00802F68"/>
    <w:rsid w:val="00806290"/>
    <w:rsid w:val="00806E15"/>
    <w:rsid w:val="0080753C"/>
    <w:rsid w:val="00813F90"/>
    <w:rsid w:val="00817E51"/>
    <w:rsid w:val="008260FB"/>
    <w:rsid w:val="00832837"/>
    <w:rsid w:val="008351DB"/>
    <w:rsid w:val="00835913"/>
    <w:rsid w:val="00836F54"/>
    <w:rsid w:val="0084147D"/>
    <w:rsid w:val="008414E6"/>
    <w:rsid w:val="00841502"/>
    <w:rsid w:val="00843511"/>
    <w:rsid w:val="00843A2F"/>
    <w:rsid w:val="00845B10"/>
    <w:rsid w:val="008567A8"/>
    <w:rsid w:val="008573B7"/>
    <w:rsid w:val="00857CC4"/>
    <w:rsid w:val="008610E9"/>
    <w:rsid w:val="00862CBF"/>
    <w:rsid w:val="008646F5"/>
    <w:rsid w:val="00866704"/>
    <w:rsid w:val="0086670D"/>
    <w:rsid w:val="008702CA"/>
    <w:rsid w:val="00873627"/>
    <w:rsid w:val="00875CBA"/>
    <w:rsid w:val="008762B3"/>
    <w:rsid w:val="00885158"/>
    <w:rsid w:val="008868C4"/>
    <w:rsid w:val="0089483A"/>
    <w:rsid w:val="0089522D"/>
    <w:rsid w:val="00895F3C"/>
    <w:rsid w:val="008A244F"/>
    <w:rsid w:val="008A2688"/>
    <w:rsid w:val="008A3CDE"/>
    <w:rsid w:val="008B24FB"/>
    <w:rsid w:val="008B5249"/>
    <w:rsid w:val="008B7133"/>
    <w:rsid w:val="008C5A2A"/>
    <w:rsid w:val="008D2053"/>
    <w:rsid w:val="008D295F"/>
    <w:rsid w:val="008D67D5"/>
    <w:rsid w:val="008D6F93"/>
    <w:rsid w:val="008E5B4D"/>
    <w:rsid w:val="008E6309"/>
    <w:rsid w:val="008E6F0C"/>
    <w:rsid w:val="008F1618"/>
    <w:rsid w:val="008F1B02"/>
    <w:rsid w:val="008F3F08"/>
    <w:rsid w:val="008F403E"/>
    <w:rsid w:val="008F4980"/>
    <w:rsid w:val="008F4CB3"/>
    <w:rsid w:val="008F7869"/>
    <w:rsid w:val="00917314"/>
    <w:rsid w:val="009200B2"/>
    <w:rsid w:val="009220A5"/>
    <w:rsid w:val="009236E7"/>
    <w:rsid w:val="0092757E"/>
    <w:rsid w:val="00927618"/>
    <w:rsid w:val="00930EA7"/>
    <w:rsid w:val="0093113D"/>
    <w:rsid w:val="009325E9"/>
    <w:rsid w:val="00942438"/>
    <w:rsid w:val="00943896"/>
    <w:rsid w:val="009448B7"/>
    <w:rsid w:val="00944FA5"/>
    <w:rsid w:val="00947D40"/>
    <w:rsid w:val="00954264"/>
    <w:rsid w:val="00962E75"/>
    <w:rsid w:val="00962E87"/>
    <w:rsid w:val="00963420"/>
    <w:rsid w:val="00963D26"/>
    <w:rsid w:val="00967D62"/>
    <w:rsid w:val="00974E9A"/>
    <w:rsid w:val="00975E10"/>
    <w:rsid w:val="00982851"/>
    <w:rsid w:val="00996982"/>
    <w:rsid w:val="009A0248"/>
    <w:rsid w:val="009A23BB"/>
    <w:rsid w:val="009A2C5D"/>
    <w:rsid w:val="009B3BB5"/>
    <w:rsid w:val="009B572A"/>
    <w:rsid w:val="009C1FCE"/>
    <w:rsid w:val="009C478A"/>
    <w:rsid w:val="009C7775"/>
    <w:rsid w:val="009D4E05"/>
    <w:rsid w:val="009D626F"/>
    <w:rsid w:val="009D7532"/>
    <w:rsid w:val="009D78B5"/>
    <w:rsid w:val="009E290A"/>
    <w:rsid w:val="009E773D"/>
    <w:rsid w:val="009E7961"/>
    <w:rsid w:val="009E797A"/>
    <w:rsid w:val="009F40EB"/>
    <w:rsid w:val="009F4F88"/>
    <w:rsid w:val="009F6D20"/>
    <w:rsid w:val="00A0369D"/>
    <w:rsid w:val="00A03A37"/>
    <w:rsid w:val="00A058EF"/>
    <w:rsid w:val="00A1046C"/>
    <w:rsid w:val="00A3027E"/>
    <w:rsid w:val="00A30D37"/>
    <w:rsid w:val="00A311A2"/>
    <w:rsid w:val="00A4190D"/>
    <w:rsid w:val="00A41F02"/>
    <w:rsid w:val="00A43F9D"/>
    <w:rsid w:val="00A441A2"/>
    <w:rsid w:val="00A46A06"/>
    <w:rsid w:val="00A632AA"/>
    <w:rsid w:val="00A65771"/>
    <w:rsid w:val="00A65B9C"/>
    <w:rsid w:val="00A7487C"/>
    <w:rsid w:val="00A7509E"/>
    <w:rsid w:val="00A75D7F"/>
    <w:rsid w:val="00A802C0"/>
    <w:rsid w:val="00A808FF"/>
    <w:rsid w:val="00A84FE7"/>
    <w:rsid w:val="00A934DE"/>
    <w:rsid w:val="00AA1F2D"/>
    <w:rsid w:val="00AB09AB"/>
    <w:rsid w:val="00AC0581"/>
    <w:rsid w:val="00AC08FA"/>
    <w:rsid w:val="00AC5F33"/>
    <w:rsid w:val="00AC6DB8"/>
    <w:rsid w:val="00AD1FC5"/>
    <w:rsid w:val="00AE1550"/>
    <w:rsid w:val="00AE1E8F"/>
    <w:rsid w:val="00AE201A"/>
    <w:rsid w:val="00AF4A0B"/>
    <w:rsid w:val="00B03BCD"/>
    <w:rsid w:val="00B07DD6"/>
    <w:rsid w:val="00B125E5"/>
    <w:rsid w:val="00B15259"/>
    <w:rsid w:val="00B178D4"/>
    <w:rsid w:val="00B20668"/>
    <w:rsid w:val="00B21502"/>
    <w:rsid w:val="00B27515"/>
    <w:rsid w:val="00B30756"/>
    <w:rsid w:val="00B343FA"/>
    <w:rsid w:val="00B362B4"/>
    <w:rsid w:val="00B3724B"/>
    <w:rsid w:val="00B37FE2"/>
    <w:rsid w:val="00B42E4E"/>
    <w:rsid w:val="00B43C0A"/>
    <w:rsid w:val="00B719AF"/>
    <w:rsid w:val="00B80930"/>
    <w:rsid w:val="00B811E2"/>
    <w:rsid w:val="00B830E4"/>
    <w:rsid w:val="00B8419A"/>
    <w:rsid w:val="00B8423E"/>
    <w:rsid w:val="00B85483"/>
    <w:rsid w:val="00B86452"/>
    <w:rsid w:val="00B8706A"/>
    <w:rsid w:val="00B93302"/>
    <w:rsid w:val="00B93B75"/>
    <w:rsid w:val="00B95673"/>
    <w:rsid w:val="00B97F18"/>
    <w:rsid w:val="00BA1AA6"/>
    <w:rsid w:val="00BA2B14"/>
    <w:rsid w:val="00BA39E4"/>
    <w:rsid w:val="00BA49B7"/>
    <w:rsid w:val="00BA59D7"/>
    <w:rsid w:val="00BA5D0F"/>
    <w:rsid w:val="00BA7231"/>
    <w:rsid w:val="00BB217A"/>
    <w:rsid w:val="00BB52F6"/>
    <w:rsid w:val="00BC290C"/>
    <w:rsid w:val="00BC3EDB"/>
    <w:rsid w:val="00BC73D8"/>
    <w:rsid w:val="00BD0814"/>
    <w:rsid w:val="00BD1852"/>
    <w:rsid w:val="00BD20F9"/>
    <w:rsid w:val="00BD3D00"/>
    <w:rsid w:val="00BD4ECD"/>
    <w:rsid w:val="00BD6496"/>
    <w:rsid w:val="00BD6880"/>
    <w:rsid w:val="00BD6D3E"/>
    <w:rsid w:val="00BD77BF"/>
    <w:rsid w:val="00BE46C0"/>
    <w:rsid w:val="00BE723E"/>
    <w:rsid w:val="00BE725D"/>
    <w:rsid w:val="00BE79A3"/>
    <w:rsid w:val="00BF529A"/>
    <w:rsid w:val="00C063FA"/>
    <w:rsid w:val="00C14190"/>
    <w:rsid w:val="00C150E4"/>
    <w:rsid w:val="00C20F0A"/>
    <w:rsid w:val="00C24AE7"/>
    <w:rsid w:val="00C31E98"/>
    <w:rsid w:val="00C34773"/>
    <w:rsid w:val="00C360FA"/>
    <w:rsid w:val="00C369EA"/>
    <w:rsid w:val="00C44DB3"/>
    <w:rsid w:val="00C459F7"/>
    <w:rsid w:val="00C4707D"/>
    <w:rsid w:val="00C47B85"/>
    <w:rsid w:val="00C57B6E"/>
    <w:rsid w:val="00C60079"/>
    <w:rsid w:val="00C6028F"/>
    <w:rsid w:val="00C657FF"/>
    <w:rsid w:val="00C6588C"/>
    <w:rsid w:val="00C7048F"/>
    <w:rsid w:val="00C70FCF"/>
    <w:rsid w:val="00C80CC9"/>
    <w:rsid w:val="00C81AED"/>
    <w:rsid w:val="00C82D43"/>
    <w:rsid w:val="00C83923"/>
    <w:rsid w:val="00C84837"/>
    <w:rsid w:val="00C90AF1"/>
    <w:rsid w:val="00C91C9E"/>
    <w:rsid w:val="00CA34B7"/>
    <w:rsid w:val="00CA5202"/>
    <w:rsid w:val="00CA7CF6"/>
    <w:rsid w:val="00CB7C37"/>
    <w:rsid w:val="00CB7C95"/>
    <w:rsid w:val="00CC197C"/>
    <w:rsid w:val="00CC36E7"/>
    <w:rsid w:val="00CC6F22"/>
    <w:rsid w:val="00CD342D"/>
    <w:rsid w:val="00CE0952"/>
    <w:rsid w:val="00CE5636"/>
    <w:rsid w:val="00CE700F"/>
    <w:rsid w:val="00CE734A"/>
    <w:rsid w:val="00CF21F0"/>
    <w:rsid w:val="00CF5B1C"/>
    <w:rsid w:val="00CF73CC"/>
    <w:rsid w:val="00CF79B3"/>
    <w:rsid w:val="00CF79E0"/>
    <w:rsid w:val="00D002EB"/>
    <w:rsid w:val="00D0684C"/>
    <w:rsid w:val="00D071F1"/>
    <w:rsid w:val="00D10192"/>
    <w:rsid w:val="00D14F26"/>
    <w:rsid w:val="00D214C1"/>
    <w:rsid w:val="00D22ED3"/>
    <w:rsid w:val="00D2326A"/>
    <w:rsid w:val="00D24D8E"/>
    <w:rsid w:val="00D32244"/>
    <w:rsid w:val="00D32E21"/>
    <w:rsid w:val="00D33DB8"/>
    <w:rsid w:val="00D4456F"/>
    <w:rsid w:val="00D45543"/>
    <w:rsid w:val="00D546F2"/>
    <w:rsid w:val="00D554AA"/>
    <w:rsid w:val="00D61E4E"/>
    <w:rsid w:val="00D66EED"/>
    <w:rsid w:val="00D67C50"/>
    <w:rsid w:val="00D72A53"/>
    <w:rsid w:val="00D770BE"/>
    <w:rsid w:val="00D77FD6"/>
    <w:rsid w:val="00D8023B"/>
    <w:rsid w:val="00D84C2E"/>
    <w:rsid w:val="00D87ADD"/>
    <w:rsid w:val="00D92428"/>
    <w:rsid w:val="00D9258D"/>
    <w:rsid w:val="00DA55B0"/>
    <w:rsid w:val="00DA6038"/>
    <w:rsid w:val="00DA6A2F"/>
    <w:rsid w:val="00DB2A7C"/>
    <w:rsid w:val="00DB4E38"/>
    <w:rsid w:val="00DC00FB"/>
    <w:rsid w:val="00DC3927"/>
    <w:rsid w:val="00DD4DCC"/>
    <w:rsid w:val="00DD5294"/>
    <w:rsid w:val="00DE189D"/>
    <w:rsid w:val="00DE2039"/>
    <w:rsid w:val="00DE2E2A"/>
    <w:rsid w:val="00DE5350"/>
    <w:rsid w:val="00DF17C5"/>
    <w:rsid w:val="00DF436F"/>
    <w:rsid w:val="00DF56CE"/>
    <w:rsid w:val="00E0063F"/>
    <w:rsid w:val="00E01B1A"/>
    <w:rsid w:val="00E10EF0"/>
    <w:rsid w:val="00E11929"/>
    <w:rsid w:val="00E11C82"/>
    <w:rsid w:val="00E120EF"/>
    <w:rsid w:val="00E2297F"/>
    <w:rsid w:val="00E26363"/>
    <w:rsid w:val="00E35566"/>
    <w:rsid w:val="00E357DC"/>
    <w:rsid w:val="00E36515"/>
    <w:rsid w:val="00E36606"/>
    <w:rsid w:val="00E40DA8"/>
    <w:rsid w:val="00E41966"/>
    <w:rsid w:val="00E422B2"/>
    <w:rsid w:val="00E43793"/>
    <w:rsid w:val="00E513B2"/>
    <w:rsid w:val="00E5286E"/>
    <w:rsid w:val="00E568BA"/>
    <w:rsid w:val="00E61019"/>
    <w:rsid w:val="00E649AC"/>
    <w:rsid w:val="00E665E1"/>
    <w:rsid w:val="00E853BB"/>
    <w:rsid w:val="00EA0DA9"/>
    <w:rsid w:val="00EA3709"/>
    <w:rsid w:val="00EA4C2F"/>
    <w:rsid w:val="00EB2421"/>
    <w:rsid w:val="00EB550F"/>
    <w:rsid w:val="00EB64A8"/>
    <w:rsid w:val="00EC071F"/>
    <w:rsid w:val="00EC72E9"/>
    <w:rsid w:val="00EE04B8"/>
    <w:rsid w:val="00EE057E"/>
    <w:rsid w:val="00EE3BF1"/>
    <w:rsid w:val="00EE4571"/>
    <w:rsid w:val="00EF113E"/>
    <w:rsid w:val="00EF573C"/>
    <w:rsid w:val="00EF6A5B"/>
    <w:rsid w:val="00F1232B"/>
    <w:rsid w:val="00F13E41"/>
    <w:rsid w:val="00F15C3D"/>
    <w:rsid w:val="00F1798B"/>
    <w:rsid w:val="00F22AAA"/>
    <w:rsid w:val="00F25978"/>
    <w:rsid w:val="00F25F58"/>
    <w:rsid w:val="00F426C5"/>
    <w:rsid w:val="00F446A0"/>
    <w:rsid w:val="00F4584E"/>
    <w:rsid w:val="00F50519"/>
    <w:rsid w:val="00F513AF"/>
    <w:rsid w:val="00F51AAE"/>
    <w:rsid w:val="00F526AA"/>
    <w:rsid w:val="00F56BBC"/>
    <w:rsid w:val="00F57419"/>
    <w:rsid w:val="00F57F77"/>
    <w:rsid w:val="00F60293"/>
    <w:rsid w:val="00F656E3"/>
    <w:rsid w:val="00F667A6"/>
    <w:rsid w:val="00F74687"/>
    <w:rsid w:val="00F752AF"/>
    <w:rsid w:val="00F82CEE"/>
    <w:rsid w:val="00F8328B"/>
    <w:rsid w:val="00F90140"/>
    <w:rsid w:val="00F92BD0"/>
    <w:rsid w:val="00F960FE"/>
    <w:rsid w:val="00FA0B16"/>
    <w:rsid w:val="00FA115D"/>
    <w:rsid w:val="00FA1610"/>
    <w:rsid w:val="00FA4979"/>
    <w:rsid w:val="00FB2DC7"/>
    <w:rsid w:val="00FB44C7"/>
    <w:rsid w:val="00FB6BC8"/>
    <w:rsid w:val="00FC0D8D"/>
    <w:rsid w:val="00FC29DB"/>
    <w:rsid w:val="00FC4E30"/>
    <w:rsid w:val="00FE0940"/>
    <w:rsid w:val="00FE288A"/>
    <w:rsid w:val="00FF0A6E"/>
    <w:rsid w:val="00FF1150"/>
    <w:rsid w:val="00FF22D9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9808C71"/>
  <w15:docId w15:val="{D6A9CBBE-CA6F-4D83-A078-DC2329C4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84"/>
    <w:pPr>
      <w:tabs>
        <w:tab w:val="left" w:pos="0"/>
      </w:tabs>
      <w:overflowPunct w:val="0"/>
      <w:autoSpaceDE w:val="0"/>
      <w:autoSpaceDN w:val="0"/>
      <w:adjustRightInd w:val="0"/>
      <w:spacing w:after="220" w:line="360" w:lineRule="auto"/>
      <w:textAlignment w:val="baseline"/>
    </w:pPr>
    <w:rPr>
      <w:rFonts w:ascii="Arial" w:hAnsi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5884"/>
    <w:pPr>
      <w:tabs>
        <w:tab w:val="clear" w:pos="0"/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</w:rPr>
  </w:style>
  <w:style w:type="paragraph" w:styleId="Title">
    <w:name w:val="Title"/>
    <w:basedOn w:val="Normal"/>
    <w:qFormat/>
    <w:rsid w:val="0098588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b/>
      <w:sz w:val="36"/>
    </w:rPr>
  </w:style>
  <w:style w:type="character" w:styleId="Hyperlink">
    <w:name w:val="Hyperlink"/>
    <w:rsid w:val="00985884"/>
    <w:rPr>
      <w:color w:val="0000FF"/>
      <w:spacing w:val="0"/>
      <w:sz w:val="24"/>
      <w:u w:val="single"/>
    </w:rPr>
  </w:style>
  <w:style w:type="character" w:styleId="Emphasis">
    <w:name w:val="Emphasis"/>
    <w:qFormat/>
    <w:rsid w:val="00985884"/>
    <w:rPr>
      <w:i/>
      <w:color w:val="000000"/>
      <w:spacing w:val="0"/>
      <w:sz w:val="24"/>
    </w:rPr>
  </w:style>
  <w:style w:type="paragraph" w:customStyle="1" w:styleId="NewsbodyArial12">
    <w:name w:val="News body /Arial 12"/>
    <w:basedOn w:val="Normal"/>
    <w:rsid w:val="00985884"/>
    <w:pPr>
      <w:tabs>
        <w:tab w:val="clear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56" w:lineRule="exact"/>
    </w:pPr>
  </w:style>
  <w:style w:type="paragraph" w:customStyle="1" w:styleId="BodySingle">
    <w:name w:val="Body Single"/>
    <w:basedOn w:val="Normal"/>
    <w:rsid w:val="00985884"/>
    <w:pPr>
      <w:tabs>
        <w:tab w:val="center" w:pos="4608"/>
        <w:tab w:val="right" w:pos="9288"/>
      </w:tabs>
      <w:spacing w:after="0" w:line="240" w:lineRule="auto"/>
      <w:jc w:val="center"/>
    </w:pPr>
    <w:rPr>
      <w:sz w:val="20"/>
    </w:rPr>
  </w:style>
  <w:style w:type="paragraph" w:customStyle="1" w:styleId="DefaultText">
    <w:name w:val="Default Text"/>
    <w:basedOn w:val="Normal"/>
    <w:rsid w:val="00985884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98588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BB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84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3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394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394"/>
    <w:rPr>
      <w:rFonts w:ascii="Arial" w:hAnsi="Arial"/>
      <w:b/>
      <w:bCs/>
      <w:color w:val="000000"/>
    </w:rPr>
  </w:style>
  <w:style w:type="paragraph" w:styleId="NormalWeb">
    <w:name w:val="Normal (Web)"/>
    <w:basedOn w:val="Normal"/>
    <w:uiPriority w:val="99"/>
    <w:rsid w:val="00420E43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79EC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9EC"/>
    <w:rPr>
      <w:rFonts w:ascii="Arial" w:hAnsi="Arial"/>
      <w:color w:val="000000"/>
      <w:sz w:val="22"/>
    </w:rPr>
  </w:style>
  <w:style w:type="paragraph" w:customStyle="1" w:styleId="Default">
    <w:name w:val="Default"/>
    <w:rsid w:val="0073489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3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7C37"/>
    <w:rPr>
      <w:b/>
      <w:bCs/>
    </w:rPr>
  </w:style>
  <w:style w:type="character" w:customStyle="1" w:styleId="x171">
    <w:name w:val="x171"/>
    <w:basedOn w:val="DefaultParagraphFont"/>
    <w:rsid w:val="0026318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2A0243"/>
  </w:style>
  <w:style w:type="character" w:customStyle="1" w:styleId="Mention1">
    <w:name w:val="Mention1"/>
    <w:basedOn w:val="DefaultParagraphFont"/>
    <w:uiPriority w:val="99"/>
    <w:semiHidden/>
    <w:unhideWhenUsed/>
    <w:rsid w:val="00E366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5359D"/>
    <w:rPr>
      <w:color w:val="808080"/>
      <w:shd w:val="clear" w:color="auto" w:fill="E6E6E6"/>
    </w:rPr>
  </w:style>
  <w:style w:type="character" w:customStyle="1" w:styleId="font-g-9nqpwx3kcnt74rbm-n7">
    <w:name w:val="font-g-9nqpwx3kcnt74rbm-n7"/>
    <w:basedOn w:val="DefaultParagraphFont"/>
    <w:rsid w:val="00F15C3D"/>
  </w:style>
  <w:style w:type="paragraph" w:customStyle="1" w:styleId="ql-indent-1">
    <w:name w:val="ql-indent-1"/>
    <w:basedOn w:val="Normal"/>
    <w:rsid w:val="00F15C3D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DC3927"/>
    <w:rPr>
      <w:rFonts w:ascii="Arial" w:hAnsi="Arial"/>
      <w:color w:val="000000"/>
      <w:sz w:val="22"/>
    </w:rPr>
  </w:style>
  <w:style w:type="paragraph" w:customStyle="1" w:styleId="pf0">
    <w:name w:val="pf0"/>
    <w:basedOn w:val="Normal"/>
    <w:rsid w:val="004E32DD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cf01">
    <w:name w:val="cf01"/>
    <w:basedOn w:val="DefaultParagraphFont"/>
    <w:rsid w:val="004E32D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36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2959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8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534608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62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8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56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54057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5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0715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heatherwestpr.com" TargetMode="External"/><Relationship Id="rId13" Type="http://schemas.openxmlformats.org/officeDocument/2006/relationships/hyperlink" Target="https://aama-public.s3.us-east-1.amazonaws.com/event/2025_Annual/Forms/FGIA_SponsorshipForm_InPerson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fgiaonline.org/event/689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l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giaonline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x4pYz4wJ7M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adickson@fgiaonline.org" TargetMode="External"/><Relationship Id="rId14" Type="http://schemas.openxmlformats.org/officeDocument/2006/relationships/hyperlink" Target="mailto:events@FGIAonline.org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620E-FE3F-434B-949B-E152AA08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Information</vt:lpstr>
    </vt:vector>
  </TitlesOfParts>
  <Company>Heather West Public Relations</Company>
  <LinksUpToDate>false</LinksUpToDate>
  <CharactersWithSpaces>5077</CharactersWithSpaces>
  <SharedDoc>false</SharedDoc>
  <HLinks>
    <vt:vector size="30" baseType="variant">
      <vt:variant>
        <vt:i4>852038</vt:i4>
      </vt:variant>
      <vt:variant>
        <vt:i4>12</vt:i4>
      </vt:variant>
      <vt:variant>
        <vt:i4>0</vt:i4>
      </vt:variant>
      <vt:variant>
        <vt:i4>5</vt:i4>
      </vt:variant>
      <vt:variant>
        <vt:lpwstr>http://www.aamanet.org/rsswhatsnew.asp?sect=1</vt:lpwstr>
      </vt:variant>
      <vt:variant>
        <vt:lpwstr/>
      </vt:variant>
      <vt:variant>
        <vt:i4>1966175</vt:i4>
      </vt:variant>
      <vt:variant>
        <vt:i4>9</vt:i4>
      </vt:variant>
      <vt:variant>
        <vt:i4>0</vt:i4>
      </vt:variant>
      <vt:variant>
        <vt:i4>5</vt:i4>
      </vt:variant>
      <vt:variant>
        <vt:lpwstr>http://www.aamanet.org/rssnews.asp?sect=1</vt:lpwstr>
      </vt:variant>
      <vt:variant>
        <vt:lpwstr/>
      </vt:variant>
      <vt:variant>
        <vt:i4>3473513</vt:i4>
      </vt:variant>
      <vt:variant>
        <vt:i4>6</vt:i4>
      </vt:variant>
      <vt:variant>
        <vt:i4>0</vt:i4>
      </vt:variant>
      <vt:variant>
        <vt:i4>5</vt:i4>
      </vt:variant>
      <vt:variant>
        <vt:lpwstr>http://www.aamanet.org/</vt:lpwstr>
      </vt:variant>
      <vt:variant>
        <vt:lpwstr/>
      </vt:variant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mailto:adickson@aamanet.org</vt:lpwstr>
      </vt:variant>
      <vt:variant>
        <vt:lpwstr/>
      </vt:variant>
      <vt:variant>
        <vt:i4>983103</vt:i4>
      </vt:variant>
      <vt:variant>
        <vt:i4>0</vt:i4>
      </vt:variant>
      <vt:variant>
        <vt:i4>0</vt:i4>
      </vt:variant>
      <vt:variant>
        <vt:i4>5</vt:i4>
      </vt:variant>
      <vt:variant>
        <vt:lpwstr>mailto:heather@heatherwestpr.com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Heather West</dc:creator>
  <cp:lastModifiedBy>Heather West PR</cp:lastModifiedBy>
  <cp:revision>4</cp:revision>
  <cp:lastPrinted>2014-02-14T16:35:00Z</cp:lastPrinted>
  <dcterms:created xsi:type="dcterms:W3CDTF">2025-12-12T14:55:00Z</dcterms:created>
  <dcterms:modified xsi:type="dcterms:W3CDTF">2025-12-16T15:23:00Z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a4de0cc4f673dd89d68a5aa52ed078eb821f760e6ec81892617b424ef6ba4b9a</vt:lpwstr>
  </property>
</Properties>
</file>