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889AF" w14:textId="77777777" w:rsidR="009D533A" w:rsidRPr="009B23F2" w:rsidRDefault="009D533A" w:rsidP="009D533A">
      <w:pPr>
        <w:rPr>
          <w:b/>
          <w:i/>
          <w:color w:val="000000" w:themeColor="text1"/>
          <w:sz w:val="20"/>
          <w:szCs w:val="20"/>
        </w:rPr>
      </w:pPr>
      <w:r w:rsidRPr="009B23F2">
        <w:rPr>
          <w:i/>
          <w:color w:val="000000" w:themeColor="text1"/>
          <w:sz w:val="20"/>
          <w:szCs w:val="20"/>
        </w:rPr>
        <w:t xml:space="preserve">Media Contacts: </w:t>
      </w:r>
      <w:r w:rsidRPr="009B23F2">
        <w:rPr>
          <w:b/>
          <w:i/>
          <w:noProof/>
          <w:color w:val="000000" w:themeColor="text1"/>
          <w:sz w:val="20"/>
          <w:szCs w:val="20"/>
        </w:rPr>
        <w:drawing>
          <wp:anchor distT="0" distB="0" distL="114300" distR="114300" simplePos="0" relativeHeight="251659264" behindDoc="0" locked="0" layoutInCell="1" allowOverlap="1" wp14:anchorId="7A4D0013" wp14:editId="7708CBB0">
            <wp:simplePos x="0" y="0"/>
            <wp:positionH relativeFrom="margin">
              <wp:align>right</wp:align>
            </wp:positionH>
            <wp:positionV relativeFrom="paragraph">
              <wp:posOffset>-111760</wp:posOffset>
            </wp:positionV>
            <wp:extent cx="1204595" cy="914400"/>
            <wp:effectExtent l="0" t="0" r="0" b="0"/>
            <wp:wrapTight wrapText="bothSides">
              <wp:wrapPolygon edited="0">
                <wp:start x="0" y="0"/>
                <wp:lineTo x="0" y="21000"/>
                <wp:lineTo x="20951" y="21000"/>
                <wp:lineTo x="209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ilton logo_hi.jpg"/>
                    <pic:cNvPicPr/>
                  </pic:nvPicPr>
                  <pic:blipFill>
                    <a:blip r:embed="rId6">
                      <a:extLst>
                        <a:ext uri="{28A0092B-C50C-407E-A947-70E740481C1C}">
                          <a14:useLocalDpi xmlns:a14="http://schemas.microsoft.com/office/drawing/2010/main" val="0"/>
                        </a:ext>
                      </a:extLst>
                    </a:blip>
                    <a:stretch>
                      <a:fillRect/>
                    </a:stretch>
                  </pic:blipFill>
                  <pic:spPr>
                    <a:xfrm>
                      <a:off x="0" y="0"/>
                      <a:ext cx="1204595" cy="914400"/>
                    </a:xfrm>
                    <a:prstGeom prst="rect">
                      <a:avLst/>
                    </a:prstGeom>
                  </pic:spPr>
                </pic:pic>
              </a:graphicData>
            </a:graphic>
            <wp14:sizeRelH relativeFrom="margin">
              <wp14:pctWidth>0</wp14:pctWidth>
            </wp14:sizeRelH>
            <wp14:sizeRelV relativeFrom="margin">
              <wp14:pctHeight>0</wp14:pctHeight>
            </wp14:sizeRelV>
          </wp:anchor>
        </w:drawing>
      </w:r>
    </w:p>
    <w:p w14:paraId="1AE6EDB2" w14:textId="77777777" w:rsidR="009D533A" w:rsidRPr="009B23F2" w:rsidRDefault="009D533A" w:rsidP="009D533A">
      <w:pPr>
        <w:rPr>
          <w:i/>
          <w:color w:val="000000" w:themeColor="text1"/>
          <w:sz w:val="20"/>
          <w:szCs w:val="20"/>
        </w:rPr>
      </w:pPr>
      <w:r w:rsidRPr="009B23F2">
        <w:rPr>
          <w:i/>
          <w:color w:val="000000" w:themeColor="text1"/>
          <w:sz w:val="20"/>
          <w:szCs w:val="20"/>
        </w:rPr>
        <w:t>Heather West, heather@heatherwestpr.com, 612-724-8760</w:t>
      </w:r>
    </w:p>
    <w:p w14:paraId="28398787" w14:textId="684C2CA4" w:rsidR="009D533A" w:rsidRPr="009B23F2" w:rsidRDefault="00865FC7" w:rsidP="009D533A">
      <w:pPr>
        <w:rPr>
          <w:b/>
          <w:i/>
          <w:color w:val="000000" w:themeColor="text1"/>
          <w:sz w:val="20"/>
          <w:szCs w:val="20"/>
        </w:rPr>
      </w:pPr>
      <w:r>
        <w:rPr>
          <w:i/>
          <w:color w:val="000000" w:themeColor="text1"/>
          <w:sz w:val="20"/>
          <w:szCs w:val="20"/>
        </w:rPr>
        <w:t xml:space="preserve">Tootsie </w:t>
      </w:r>
      <w:proofErr w:type="spellStart"/>
      <w:r>
        <w:rPr>
          <w:i/>
          <w:color w:val="000000" w:themeColor="text1"/>
          <w:sz w:val="20"/>
          <w:szCs w:val="20"/>
        </w:rPr>
        <w:t>Sommers</w:t>
      </w:r>
      <w:proofErr w:type="spellEnd"/>
      <w:r w:rsidR="009D533A" w:rsidRPr="009B23F2">
        <w:rPr>
          <w:i/>
          <w:color w:val="000000" w:themeColor="text1"/>
          <w:sz w:val="20"/>
          <w:szCs w:val="20"/>
        </w:rPr>
        <w:t xml:space="preserve">, </w:t>
      </w:r>
      <w:r>
        <w:rPr>
          <w:i/>
          <w:color w:val="000000" w:themeColor="text1"/>
          <w:sz w:val="20"/>
          <w:szCs w:val="20"/>
        </w:rPr>
        <w:t>tootsie</w:t>
      </w:r>
      <w:r w:rsidR="009D533A" w:rsidRPr="009B23F2">
        <w:rPr>
          <w:i/>
          <w:color w:val="000000" w:themeColor="text1"/>
          <w:sz w:val="20"/>
          <w:szCs w:val="20"/>
        </w:rPr>
        <w:t xml:space="preserve">@woodtype.org, </w:t>
      </w:r>
      <w:r w:rsidR="009D533A" w:rsidRPr="009B23F2">
        <w:rPr>
          <w:rFonts w:eastAsia="Times New Roman"/>
          <w:i/>
          <w:color w:val="000000" w:themeColor="text1"/>
          <w:sz w:val="20"/>
          <w:szCs w:val="20"/>
        </w:rPr>
        <w:t>920-794-6272</w:t>
      </w:r>
    </w:p>
    <w:p w14:paraId="4D84F35E" w14:textId="6F5B158C" w:rsidR="000B16E4" w:rsidRPr="000B16E4" w:rsidRDefault="000B16E4" w:rsidP="000B16E4">
      <w:pPr>
        <w:rPr>
          <w:i/>
          <w:sz w:val="20"/>
          <w:szCs w:val="20"/>
        </w:rPr>
      </w:pPr>
      <w:r w:rsidRPr="000B16E4">
        <w:rPr>
          <w:i/>
          <w:sz w:val="20"/>
          <w:szCs w:val="20"/>
        </w:rPr>
        <w:t xml:space="preserve">Natasha </w:t>
      </w:r>
      <w:proofErr w:type="spellStart"/>
      <w:r w:rsidRPr="000B16E4">
        <w:rPr>
          <w:i/>
          <w:sz w:val="20"/>
          <w:szCs w:val="20"/>
        </w:rPr>
        <w:t>Veeser</w:t>
      </w:r>
      <w:proofErr w:type="spellEnd"/>
      <w:r w:rsidRPr="000B16E4">
        <w:rPr>
          <w:i/>
          <w:sz w:val="20"/>
          <w:szCs w:val="20"/>
        </w:rPr>
        <w:t>, natasha.veeser@wisc.edu</w:t>
      </w:r>
      <w:r>
        <w:rPr>
          <w:i/>
          <w:sz w:val="20"/>
          <w:szCs w:val="20"/>
        </w:rPr>
        <w:t>,</w:t>
      </w:r>
      <w:r w:rsidRPr="000B16E4">
        <w:rPr>
          <w:i/>
          <w:sz w:val="20"/>
          <w:szCs w:val="20"/>
        </w:rPr>
        <w:t xml:space="preserve"> 608-262-2632</w:t>
      </w:r>
    </w:p>
    <w:p w14:paraId="76F26E78" w14:textId="77777777" w:rsidR="000B16E4" w:rsidRPr="009B23F2" w:rsidRDefault="000B16E4" w:rsidP="009D533A">
      <w:pPr>
        <w:rPr>
          <w:b/>
          <w:i/>
          <w:color w:val="000000" w:themeColor="text1"/>
          <w:sz w:val="20"/>
          <w:szCs w:val="20"/>
        </w:rPr>
      </w:pPr>
    </w:p>
    <w:p w14:paraId="240FA926" w14:textId="77777777" w:rsidR="009D533A" w:rsidRPr="009B23F2" w:rsidRDefault="009D533A" w:rsidP="009D533A">
      <w:pPr>
        <w:jc w:val="center"/>
        <w:rPr>
          <w:b/>
          <w:color w:val="000000" w:themeColor="text1"/>
          <w:sz w:val="28"/>
        </w:rPr>
      </w:pPr>
    </w:p>
    <w:p w14:paraId="07D8E03D" w14:textId="77777777" w:rsidR="009D533A" w:rsidRPr="009B23F2" w:rsidRDefault="009D533A" w:rsidP="009D533A">
      <w:pPr>
        <w:jc w:val="center"/>
        <w:rPr>
          <w:b/>
          <w:color w:val="000000" w:themeColor="text1"/>
          <w:sz w:val="28"/>
        </w:rPr>
      </w:pPr>
    </w:p>
    <w:p w14:paraId="2E7C3ADD" w14:textId="738ECF1F" w:rsidR="006745AD" w:rsidRDefault="00173404" w:rsidP="005A36C0">
      <w:pPr>
        <w:widowControl w:val="0"/>
        <w:autoSpaceDE w:val="0"/>
        <w:autoSpaceDN w:val="0"/>
        <w:adjustRightInd w:val="0"/>
        <w:jc w:val="center"/>
        <w:rPr>
          <w:rFonts w:cs="Helvetica"/>
          <w:b/>
          <w:bCs/>
          <w:color w:val="000000" w:themeColor="text1"/>
          <w:sz w:val="30"/>
          <w:szCs w:val="30"/>
          <w:lang w:eastAsia="ja-JP"/>
        </w:rPr>
      </w:pPr>
      <w:r w:rsidRPr="009B23F2">
        <w:rPr>
          <w:rFonts w:cs="Helvetica"/>
          <w:b/>
          <w:bCs/>
          <w:color w:val="000000" w:themeColor="text1"/>
          <w:sz w:val="30"/>
          <w:szCs w:val="30"/>
          <w:lang w:eastAsia="ja-JP"/>
        </w:rPr>
        <w:t xml:space="preserve">Hamilton </w:t>
      </w:r>
      <w:r w:rsidR="00E94ADB" w:rsidRPr="009B23F2">
        <w:rPr>
          <w:rFonts w:cs="Helvetica"/>
          <w:b/>
          <w:bCs/>
          <w:color w:val="000000" w:themeColor="text1"/>
          <w:sz w:val="30"/>
          <w:szCs w:val="30"/>
          <w:lang w:eastAsia="ja-JP"/>
        </w:rPr>
        <w:t xml:space="preserve">Wood Type </w:t>
      </w:r>
      <w:r w:rsidR="000B16E4">
        <w:rPr>
          <w:rFonts w:cs="Helvetica"/>
          <w:b/>
          <w:bCs/>
          <w:color w:val="000000" w:themeColor="text1"/>
          <w:sz w:val="30"/>
          <w:szCs w:val="30"/>
          <w:lang w:eastAsia="ja-JP"/>
        </w:rPr>
        <w:t>and UW</w:t>
      </w:r>
      <w:r w:rsidR="006745AD">
        <w:rPr>
          <w:rFonts w:cs="Helvetica"/>
          <w:b/>
          <w:bCs/>
          <w:color w:val="000000" w:themeColor="text1"/>
          <w:sz w:val="30"/>
          <w:szCs w:val="30"/>
          <w:lang w:eastAsia="ja-JP"/>
        </w:rPr>
        <w:t>-Madison</w:t>
      </w:r>
      <w:r w:rsidR="000B16E4">
        <w:rPr>
          <w:rFonts w:cs="Helvetica"/>
          <w:b/>
          <w:bCs/>
          <w:color w:val="000000" w:themeColor="text1"/>
          <w:sz w:val="30"/>
          <w:szCs w:val="30"/>
          <w:lang w:eastAsia="ja-JP"/>
        </w:rPr>
        <w:t xml:space="preserve"> L</w:t>
      </w:r>
      <w:r w:rsidR="006745AD">
        <w:rPr>
          <w:rFonts w:cs="Helvetica"/>
          <w:b/>
          <w:bCs/>
          <w:color w:val="000000" w:themeColor="text1"/>
          <w:sz w:val="30"/>
          <w:szCs w:val="30"/>
          <w:lang w:eastAsia="ja-JP"/>
        </w:rPr>
        <w:t>ibraries partner</w:t>
      </w:r>
    </w:p>
    <w:p w14:paraId="261F37F0" w14:textId="6EEAF285" w:rsidR="009D533A" w:rsidRPr="009B23F2" w:rsidRDefault="000B16E4" w:rsidP="005A36C0">
      <w:pPr>
        <w:widowControl w:val="0"/>
        <w:autoSpaceDE w:val="0"/>
        <w:autoSpaceDN w:val="0"/>
        <w:adjustRightInd w:val="0"/>
        <w:jc w:val="center"/>
        <w:rPr>
          <w:rFonts w:cs="Helvetica"/>
          <w:b/>
          <w:bCs/>
          <w:color w:val="000000" w:themeColor="text1"/>
          <w:sz w:val="30"/>
          <w:szCs w:val="30"/>
          <w:lang w:eastAsia="ja-JP"/>
        </w:rPr>
      </w:pPr>
      <w:proofErr w:type="gramStart"/>
      <w:r>
        <w:rPr>
          <w:rFonts w:cs="Helvetica"/>
          <w:b/>
          <w:bCs/>
          <w:color w:val="000000" w:themeColor="text1"/>
          <w:sz w:val="30"/>
          <w:szCs w:val="30"/>
          <w:lang w:eastAsia="ja-JP"/>
        </w:rPr>
        <w:t>to</w:t>
      </w:r>
      <w:proofErr w:type="gramEnd"/>
      <w:r>
        <w:rPr>
          <w:rFonts w:cs="Helvetica"/>
          <w:b/>
          <w:bCs/>
          <w:color w:val="000000" w:themeColor="text1"/>
          <w:sz w:val="30"/>
          <w:szCs w:val="30"/>
          <w:lang w:eastAsia="ja-JP"/>
        </w:rPr>
        <w:t xml:space="preserve"> preserve and expand access to Silver Buckle Press</w:t>
      </w:r>
    </w:p>
    <w:p w14:paraId="5A5017E1" w14:textId="77777777" w:rsidR="00E94ADB" w:rsidRPr="009B23F2" w:rsidRDefault="00E94ADB" w:rsidP="005A36C0">
      <w:pPr>
        <w:widowControl w:val="0"/>
        <w:autoSpaceDE w:val="0"/>
        <w:autoSpaceDN w:val="0"/>
        <w:adjustRightInd w:val="0"/>
        <w:jc w:val="center"/>
        <w:rPr>
          <w:rFonts w:cs="Helvetica"/>
          <w:b/>
          <w:bCs/>
          <w:color w:val="000000" w:themeColor="text1"/>
          <w:lang w:eastAsia="ja-JP"/>
        </w:rPr>
      </w:pPr>
    </w:p>
    <w:p w14:paraId="269FBE15" w14:textId="7B51C032" w:rsidR="000B16E4" w:rsidRDefault="005A36C0" w:rsidP="000B16E4">
      <w:pPr>
        <w:rPr>
          <w:sz w:val="20"/>
          <w:szCs w:val="20"/>
        </w:rPr>
      </w:pPr>
      <w:r w:rsidRPr="009B23F2">
        <w:rPr>
          <w:color w:val="000000" w:themeColor="text1"/>
          <w:sz w:val="20"/>
          <w:szCs w:val="20"/>
        </w:rPr>
        <w:t>Two Rivers, Wisconsin</w:t>
      </w:r>
      <w:r w:rsidR="009D533A" w:rsidRPr="009B23F2">
        <w:rPr>
          <w:color w:val="000000" w:themeColor="text1"/>
          <w:sz w:val="20"/>
          <w:szCs w:val="20"/>
        </w:rPr>
        <w:t xml:space="preserve"> (</w:t>
      </w:r>
      <w:r w:rsidR="000B16E4">
        <w:rPr>
          <w:color w:val="000000" w:themeColor="text1"/>
          <w:sz w:val="20"/>
          <w:szCs w:val="20"/>
        </w:rPr>
        <w:t>Jan. 2016</w:t>
      </w:r>
      <w:r w:rsidR="009D533A" w:rsidRPr="009B23F2">
        <w:rPr>
          <w:color w:val="000000" w:themeColor="text1"/>
          <w:sz w:val="20"/>
          <w:szCs w:val="20"/>
        </w:rPr>
        <w:t xml:space="preserve">) </w:t>
      </w:r>
      <w:r w:rsidRPr="009B23F2">
        <w:rPr>
          <w:color w:val="000000" w:themeColor="text1"/>
          <w:sz w:val="20"/>
          <w:szCs w:val="20"/>
        </w:rPr>
        <w:t>–</w:t>
      </w:r>
      <w:r w:rsidR="00E94ADB" w:rsidRPr="009B23F2">
        <w:rPr>
          <w:color w:val="000000" w:themeColor="text1"/>
          <w:sz w:val="20"/>
          <w:szCs w:val="20"/>
        </w:rPr>
        <w:t xml:space="preserve"> </w:t>
      </w:r>
      <w:hyperlink r:id="rId7" w:history="1">
        <w:r w:rsidR="009D533A" w:rsidRPr="006745AD">
          <w:rPr>
            <w:rStyle w:val="Hyperlink"/>
            <w:rFonts w:cs="Helvetica"/>
            <w:sz w:val="20"/>
            <w:szCs w:val="20"/>
            <w:lang w:eastAsia="ja-JP"/>
          </w:rPr>
          <w:t>Hamilto</w:t>
        </w:r>
        <w:r w:rsidR="00E9663B">
          <w:rPr>
            <w:rStyle w:val="Hyperlink"/>
            <w:rFonts w:cs="Helvetica"/>
            <w:sz w:val="20"/>
            <w:szCs w:val="20"/>
            <w:lang w:eastAsia="ja-JP"/>
          </w:rPr>
          <w:t>n Wood Type &amp;</w:t>
        </w:r>
        <w:r w:rsidRPr="006745AD">
          <w:rPr>
            <w:rStyle w:val="Hyperlink"/>
            <w:rFonts w:cs="Helvetica"/>
            <w:sz w:val="20"/>
            <w:szCs w:val="20"/>
            <w:lang w:eastAsia="ja-JP"/>
          </w:rPr>
          <w:t xml:space="preserve"> Printing Museum</w:t>
        </w:r>
      </w:hyperlink>
      <w:r w:rsidRPr="009B23F2">
        <w:rPr>
          <w:rFonts w:cs="Helvetica"/>
          <w:color w:val="000000" w:themeColor="text1"/>
          <w:sz w:val="20"/>
          <w:szCs w:val="20"/>
          <w:lang w:eastAsia="ja-JP"/>
        </w:rPr>
        <w:t xml:space="preserve"> </w:t>
      </w:r>
      <w:r w:rsidR="000B16E4" w:rsidRPr="00E75F8D">
        <w:rPr>
          <w:sz w:val="20"/>
          <w:szCs w:val="20"/>
        </w:rPr>
        <w:t>announce</w:t>
      </w:r>
      <w:r w:rsidR="000B16E4">
        <w:rPr>
          <w:sz w:val="20"/>
          <w:szCs w:val="20"/>
        </w:rPr>
        <w:t>s a long-</w:t>
      </w:r>
      <w:r w:rsidR="000B16E4" w:rsidRPr="00E75F8D">
        <w:rPr>
          <w:sz w:val="20"/>
          <w:szCs w:val="20"/>
        </w:rPr>
        <w:t>term ag</w:t>
      </w:r>
      <w:r w:rsidR="000B16E4">
        <w:rPr>
          <w:sz w:val="20"/>
          <w:szCs w:val="20"/>
        </w:rPr>
        <w:t>reement and collaboration with t</w:t>
      </w:r>
      <w:r w:rsidR="000B16E4" w:rsidRPr="00E75F8D">
        <w:rPr>
          <w:sz w:val="20"/>
          <w:szCs w:val="20"/>
        </w:rPr>
        <w:t xml:space="preserve">he </w:t>
      </w:r>
      <w:hyperlink r:id="rId8" w:history="1">
        <w:r w:rsidR="000B16E4" w:rsidRPr="006745AD">
          <w:rPr>
            <w:rStyle w:val="Hyperlink"/>
            <w:sz w:val="20"/>
            <w:szCs w:val="20"/>
          </w:rPr>
          <w:t>University of Wisconsin</w:t>
        </w:r>
      </w:hyperlink>
      <w:r w:rsidR="006745AD">
        <w:rPr>
          <w:sz w:val="20"/>
          <w:szCs w:val="20"/>
        </w:rPr>
        <w:t>-Madison</w:t>
      </w:r>
      <w:r w:rsidR="000B16E4" w:rsidRPr="00E75F8D">
        <w:rPr>
          <w:sz w:val="20"/>
          <w:szCs w:val="20"/>
        </w:rPr>
        <w:t xml:space="preserve"> </w:t>
      </w:r>
      <w:r w:rsidR="000B16E4">
        <w:rPr>
          <w:sz w:val="20"/>
          <w:szCs w:val="20"/>
        </w:rPr>
        <w:t>(UW</w:t>
      </w:r>
      <w:r w:rsidR="006745AD">
        <w:rPr>
          <w:sz w:val="20"/>
          <w:szCs w:val="20"/>
        </w:rPr>
        <w:t>-Madison</w:t>
      </w:r>
      <w:r w:rsidR="000B16E4">
        <w:rPr>
          <w:sz w:val="20"/>
          <w:szCs w:val="20"/>
        </w:rPr>
        <w:t xml:space="preserve">) </w:t>
      </w:r>
      <w:hyperlink r:id="rId9" w:history="1">
        <w:r w:rsidR="006745AD" w:rsidRPr="006745AD">
          <w:rPr>
            <w:rStyle w:val="Hyperlink"/>
            <w:sz w:val="20"/>
            <w:szCs w:val="20"/>
          </w:rPr>
          <w:t>Libraries</w:t>
        </w:r>
      </w:hyperlink>
      <w:r w:rsidR="006745AD">
        <w:rPr>
          <w:sz w:val="20"/>
          <w:szCs w:val="20"/>
        </w:rPr>
        <w:t xml:space="preserve"> </w:t>
      </w:r>
      <w:r w:rsidR="000B16E4" w:rsidRPr="00E75F8D">
        <w:rPr>
          <w:sz w:val="20"/>
          <w:szCs w:val="20"/>
        </w:rPr>
        <w:t>to</w:t>
      </w:r>
      <w:r w:rsidR="000B16E4">
        <w:rPr>
          <w:sz w:val="20"/>
          <w:szCs w:val="20"/>
        </w:rPr>
        <w:t xml:space="preserve"> house the Silver Buckle Press (</w:t>
      </w:r>
      <w:hyperlink r:id="rId10" w:history="1">
        <w:proofErr w:type="spellStart"/>
        <w:r w:rsidR="000B16E4" w:rsidRPr="006745AD">
          <w:rPr>
            <w:rStyle w:val="Hyperlink"/>
            <w:sz w:val="20"/>
            <w:szCs w:val="20"/>
          </w:rPr>
          <w:t>SBP</w:t>
        </w:r>
        <w:proofErr w:type="spellEnd"/>
      </w:hyperlink>
      <w:r w:rsidR="000B16E4">
        <w:rPr>
          <w:sz w:val="20"/>
          <w:szCs w:val="20"/>
        </w:rPr>
        <w:t>).</w:t>
      </w:r>
      <w:r w:rsidR="006745AD">
        <w:rPr>
          <w:sz w:val="20"/>
          <w:szCs w:val="20"/>
        </w:rPr>
        <w:t xml:space="preserve"> </w:t>
      </w:r>
      <w:r w:rsidR="00F67F7E">
        <w:rPr>
          <w:i/>
          <w:sz w:val="20"/>
          <w:szCs w:val="20"/>
        </w:rPr>
        <w:t>(</w:t>
      </w:r>
      <w:hyperlink r:id="rId11" w:history="1">
        <w:r w:rsidR="006745AD" w:rsidRPr="00F67F7E">
          <w:rPr>
            <w:rStyle w:val="Hyperlink"/>
            <w:i/>
            <w:sz w:val="20"/>
            <w:szCs w:val="20"/>
          </w:rPr>
          <w:t>See related news</w:t>
        </w:r>
        <w:r w:rsidR="00F67F7E" w:rsidRPr="00F67F7E">
          <w:rPr>
            <w:rStyle w:val="Hyperlink"/>
            <w:i/>
            <w:sz w:val="20"/>
            <w:szCs w:val="20"/>
          </w:rPr>
          <w:t xml:space="preserve"> release</w:t>
        </w:r>
      </w:hyperlink>
      <w:r w:rsidR="00F67F7E" w:rsidRPr="00F67F7E">
        <w:rPr>
          <w:i/>
          <w:sz w:val="20"/>
          <w:szCs w:val="20"/>
        </w:rPr>
        <w:t>.</w:t>
      </w:r>
      <w:r w:rsidR="00F67F7E">
        <w:rPr>
          <w:i/>
          <w:sz w:val="20"/>
          <w:szCs w:val="20"/>
        </w:rPr>
        <w:t>)</w:t>
      </w:r>
    </w:p>
    <w:p w14:paraId="523038A6" w14:textId="77777777" w:rsidR="000B16E4" w:rsidRDefault="000B16E4" w:rsidP="000B16E4">
      <w:pPr>
        <w:rPr>
          <w:sz w:val="20"/>
          <w:szCs w:val="20"/>
        </w:rPr>
      </w:pPr>
    </w:p>
    <w:p w14:paraId="780E875C" w14:textId="77777777" w:rsidR="000B16E4" w:rsidRDefault="000B16E4" w:rsidP="000B16E4">
      <w:pPr>
        <w:rPr>
          <w:sz w:val="20"/>
          <w:szCs w:val="20"/>
        </w:rPr>
      </w:pPr>
      <w:r>
        <w:rPr>
          <w:sz w:val="20"/>
          <w:szCs w:val="20"/>
        </w:rPr>
        <w:t>“</w:t>
      </w:r>
      <w:r w:rsidRPr="00E75F8D">
        <w:rPr>
          <w:sz w:val="20"/>
          <w:szCs w:val="20"/>
        </w:rPr>
        <w:t>Museum fans and friends may re</w:t>
      </w:r>
      <w:r>
        <w:rPr>
          <w:sz w:val="20"/>
          <w:szCs w:val="20"/>
        </w:rPr>
        <w:t>member that Hamilton’s former resident a</w:t>
      </w:r>
      <w:r w:rsidRPr="00E75F8D">
        <w:rPr>
          <w:sz w:val="20"/>
          <w:szCs w:val="20"/>
        </w:rPr>
        <w:t xml:space="preserve">rtist, Tracy </w:t>
      </w:r>
      <w:bookmarkStart w:id="0" w:name="_GoBack"/>
      <w:bookmarkEnd w:id="0"/>
      <w:proofErr w:type="spellStart"/>
      <w:r w:rsidRPr="00E75F8D">
        <w:rPr>
          <w:sz w:val="20"/>
          <w:szCs w:val="20"/>
        </w:rPr>
        <w:t>Honn</w:t>
      </w:r>
      <w:proofErr w:type="spellEnd"/>
      <w:r>
        <w:rPr>
          <w:sz w:val="20"/>
          <w:szCs w:val="20"/>
        </w:rPr>
        <w:t xml:space="preserve">, has been curator at </w:t>
      </w:r>
      <w:proofErr w:type="spellStart"/>
      <w:r>
        <w:rPr>
          <w:sz w:val="20"/>
          <w:szCs w:val="20"/>
        </w:rPr>
        <w:t>SBP</w:t>
      </w:r>
      <w:proofErr w:type="spellEnd"/>
      <w:r w:rsidRPr="00E75F8D">
        <w:rPr>
          <w:sz w:val="20"/>
          <w:szCs w:val="20"/>
        </w:rPr>
        <w:t xml:space="preserve"> for many years and has been a champion of Hamilton since its beginnings</w:t>
      </w:r>
      <w:r>
        <w:rPr>
          <w:sz w:val="20"/>
          <w:szCs w:val="20"/>
        </w:rPr>
        <w:t>. With Tracy’</w:t>
      </w:r>
      <w:r w:rsidRPr="00E75F8D">
        <w:rPr>
          <w:sz w:val="20"/>
          <w:szCs w:val="20"/>
        </w:rPr>
        <w:t>s plans to retire from the UW</w:t>
      </w:r>
      <w:r>
        <w:rPr>
          <w:sz w:val="20"/>
          <w:szCs w:val="20"/>
        </w:rPr>
        <w:t xml:space="preserve">, </w:t>
      </w:r>
      <w:r w:rsidRPr="00E75F8D">
        <w:rPr>
          <w:sz w:val="20"/>
          <w:szCs w:val="20"/>
        </w:rPr>
        <w:t xml:space="preserve">budget cuts would make it impossible to replace </w:t>
      </w:r>
      <w:r>
        <w:rPr>
          <w:sz w:val="20"/>
          <w:szCs w:val="20"/>
        </w:rPr>
        <w:t>her in that role,” said Jim Moran, museum director. “T</w:t>
      </w:r>
      <w:r w:rsidRPr="00E75F8D">
        <w:rPr>
          <w:sz w:val="20"/>
          <w:szCs w:val="20"/>
        </w:rPr>
        <w:t>he most creative solut</w:t>
      </w:r>
      <w:r>
        <w:rPr>
          <w:sz w:val="20"/>
          <w:szCs w:val="20"/>
        </w:rPr>
        <w:t>ion to that difficult situation</w:t>
      </w:r>
      <w:r w:rsidRPr="00E75F8D">
        <w:rPr>
          <w:sz w:val="20"/>
          <w:szCs w:val="20"/>
        </w:rPr>
        <w:t xml:space="preserve"> is to move </w:t>
      </w:r>
      <w:proofErr w:type="spellStart"/>
      <w:r>
        <w:rPr>
          <w:sz w:val="20"/>
          <w:szCs w:val="20"/>
        </w:rPr>
        <w:t>SBP</w:t>
      </w:r>
      <w:proofErr w:type="spellEnd"/>
      <w:r w:rsidRPr="00E75F8D">
        <w:rPr>
          <w:sz w:val="20"/>
          <w:szCs w:val="20"/>
        </w:rPr>
        <w:t xml:space="preserve"> to Hamilt</w:t>
      </w:r>
      <w:r>
        <w:rPr>
          <w:sz w:val="20"/>
          <w:szCs w:val="20"/>
        </w:rPr>
        <w:t xml:space="preserve">on and give it its own space, which will </w:t>
      </w:r>
      <w:r w:rsidRPr="00E75F8D">
        <w:rPr>
          <w:sz w:val="20"/>
          <w:szCs w:val="20"/>
        </w:rPr>
        <w:t>preserve the craft of letterpress printing though programming and education. As this mirrors the mission of our mus</w:t>
      </w:r>
      <w:r>
        <w:rPr>
          <w:sz w:val="20"/>
          <w:szCs w:val="20"/>
        </w:rPr>
        <w:t xml:space="preserve">eum, this creates a perfect fit and continues </w:t>
      </w:r>
      <w:proofErr w:type="spellStart"/>
      <w:r>
        <w:rPr>
          <w:sz w:val="20"/>
          <w:szCs w:val="20"/>
        </w:rPr>
        <w:t>SBP’s</w:t>
      </w:r>
      <w:proofErr w:type="spellEnd"/>
      <w:r>
        <w:rPr>
          <w:sz w:val="20"/>
          <w:szCs w:val="20"/>
        </w:rPr>
        <w:t xml:space="preserve"> impressive legacy.”</w:t>
      </w:r>
    </w:p>
    <w:p w14:paraId="20C95254" w14:textId="77777777" w:rsidR="000B16E4" w:rsidRDefault="000B16E4" w:rsidP="000B16E4">
      <w:pPr>
        <w:rPr>
          <w:sz w:val="20"/>
          <w:szCs w:val="20"/>
        </w:rPr>
      </w:pPr>
    </w:p>
    <w:p w14:paraId="3382BFA8" w14:textId="71967BB3" w:rsidR="006745AD" w:rsidRDefault="000B16E4" w:rsidP="000B16E4">
      <w:pPr>
        <w:rPr>
          <w:sz w:val="20"/>
          <w:szCs w:val="20"/>
        </w:rPr>
      </w:pPr>
      <w:r w:rsidRPr="00E75F8D">
        <w:rPr>
          <w:sz w:val="20"/>
          <w:szCs w:val="20"/>
        </w:rPr>
        <w:t xml:space="preserve">Hamilton will set aside an area within the museum to house the press and maintain it as a discrete collection. </w:t>
      </w:r>
      <w:r w:rsidR="006745AD">
        <w:rPr>
          <w:sz w:val="20"/>
          <w:szCs w:val="20"/>
        </w:rPr>
        <w:t>Moran continued, “</w:t>
      </w:r>
      <w:r w:rsidRPr="00E75F8D">
        <w:rPr>
          <w:sz w:val="20"/>
          <w:szCs w:val="20"/>
        </w:rPr>
        <w:t xml:space="preserve">This is </w:t>
      </w:r>
      <w:r w:rsidR="006745AD">
        <w:rPr>
          <w:sz w:val="20"/>
          <w:szCs w:val="20"/>
        </w:rPr>
        <w:t>a welcome expansion of Hamilton’</w:t>
      </w:r>
      <w:r w:rsidRPr="00E75F8D">
        <w:rPr>
          <w:sz w:val="20"/>
          <w:szCs w:val="20"/>
        </w:rPr>
        <w:t xml:space="preserve">s offerings. It is our intent to create a Silver Buckle Press Residency for qualified printers, </w:t>
      </w:r>
      <w:r w:rsidR="006745AD">
        <w:rPr>
          <w:sz w:val="20"/>
          <w:szCs w:val="20"/>
        </w:rPr>
        <w:t xml:space="preserve">to </w:t>
      </w:r>
      <w:r w:rsidRPr="00E75F8D">
        <w:rPr>
          <w:sz w:val="20"/>
          <w:szCs w:val="20"/>
        </w:rPr>
        <w:t xml:space="preserve">give pre-scheduled tours, and </w:t>
      </w:r>
      <w:r w:rsidR="006745AD">
        <w:rPr>
          <w:sz w:val="20"/>
          <w:szCs w:val="20"/>
        </w:rPr>
        <w:t xml:space="preserve">to make </w:t>
      </w:r>
      <w:proofErr w:type="spellStart"/>
      <w:r w:rsidRPr="00E75F8D">
        <w:rPr>
          <w:sz w:val="20"/>
          <w:szCs w:val="20"/>
        </w:rPr>
        <w:t>SBP</w:t>
      </w:r>
      <w:proofErr w:type="spellEnd"/>
      <w:r w:rsidRPr="00E75F8D">
        <w:rPr>
          <w:sz w:val="20"/>
          <w:szCs w:val="20"/>
        </w:rPr>
        <w:t xml:space="preserve"> available for teachers offering instruction in hand composition, fine printin</w:t>
      </w:r>
      <w:r w:rsidR="006745AD">
        <w:rPr>
          <w:sz w:val="20"/>
          <w:szCs w:val="20"/>
        </w:rPr>
        <w:t>g and book arts.”</w:t>
      </w:r>
    </w:p>
    <w:p w14:paraId="158AAD53" w14:textId="77777777" w:rsidR="006745AD" w:rsidRDefault="006745AD" w:rsidP="000B16E4">
      <w:pPr>
        <w:rPr>
          <w:sz w:val="20"/>
          <w:szCs w:val="20"/>
        </w:rPr>
      </w:pPr>
    </w:p>
    <w:p w14:paraId="13397F0A" w14:textId="025FF3C1" w:rsidR="006745AD" w:rsidRDefault="006745AD" w:rsidP="000B16E4">
      <w:pPr>
        <w:rPr>
          <w:sz w:val="20"/>
          <w:szCs w:val="20"/>
        </w:rPr>
      </w:pPr>
      <w:r>
        <w:rPr>
          <w:sz w:val="20"/>
          <w:szCs w:val="20"/>
        </w:rPr>
        <w:t>Moran also noted, “</w:t>
      </w:r>
      <w:r w:rsidR="000B16E4" w:rsidRPr="00E75F8D">
        <w:rPr>
          <w:sz w:val="20"/>
          <w:szCs w:val="20"/>
        </w:rPr>
        <w:t xml:space="preserve">We are excited about this ongoing partnership with the </w:t>
      </w:r>
      <w:r>
        <w:rPr>
          <w:sz w:val="20"/>
          <w:szCs w:val="20"/>
        </w:rPr>
        <w:t>UW s</w:t>
      </w:r>
      <w:r w:rsidR="000B16E4" w:rsidRPr="00E75F8D">
        <w:rPr>
          <w:sz w:val="20"/>
          <w:szCs w:val="20"/>
        </w:rPr>
        <w:t>ystem, which will include opportunities to digitize materials from Hamilton’s library and archives.</w:t>
      </w:r>
      <w:r>
        <w:rPr>
          <w:sz w:val="20"/>
          <w:szCs w:val="20"/>
        </w:rPr>
        <w:t xml:space="preserve"> </w:t>
      </w:r>
      <w:r w:rsidR="000B16E4" w:rsidRPr="00E75F8D">
        <w:rPr>
          <w:sz w:val="20"/>
          <w:szCs w:val="20"/>
        </w:rPr>
        <w:t>Additional</w:t>
      </w:r>
      <w:r>
        <w:rPr>
          <w:sz w:val="20"/>
          <w:szCs w:val="20"/>
        </w:rPr>
        <w:t xml:space="preserve">ly, we are coordinating with UW </w:t>
      </w:r>
      <w:r w:rsidR="000B16E4" w:rsidRPr="00E75F8D">
        <w:rPr>
          <w:sz w:val="20"/>
          <w:szCs w:val="20"/>
        </w:rPr>
        <w:t>Libraries to of</w:t>
      </w:r>
      <w:r>
        <w:rPr>
          <w:sz w:val="20"/>
          <w:szCs w:val="20"/>
        </w:rPr>
        <w:t>fer an annual workshop for UW-Madison.”</w:t>
      </w:r>
    </w:p>
    <w:p w14:paraId="5D3B5B2A" w14:textId="77777777" w:rsidR="006745AD" w:rsidRDefault="006745AD" w:rsidP="000B16E4">
      <w:pPr>
        <w:rPr>
          <w:sz w:val="20"/>
          <w:szCs w:val="20"/>
        </w:rPr>
      </w:pPr>
    </w:p>
    <w:p w14:paraId="3E2FFB57" w14:textId="357A7D82" w:rsidR="000B16E4" w:rsidRPr="00E75F8D" w:rsidRDefault="006745AD" w:rsidP="000B16E4">
      <w:pPr>
        <w:rPr>
          <w:sz w:val="20"/>
          <w:szCs w:val="20"/>
        </w:rPr>
      </w:pPr>
      <w:r>
        <w:rPr>
          <w:sz w:val="20"/>
          <w:szCs w:val="20"/>
        </w:rPr>
        <w:t xml:space="preserve">The museum will schedule an open house following </w:t>
      </w:r>
      <w:proofErr w:type="spellStart"/>
      <w:r>
        <w:rPr>
          <w:sz w:val="20"/>
          <w:szCs w:val="20"/>
        </w:rPr>
        <w:t>SBP’s</w:t>
      </w:r>
      <w:proofErr w:type="spellEnd"/>
      <w:r>
        <w:rPr>
          <w:sz w:val="20"/>
          <w:szCs w:val="20"/>
        </w:rPr>
        <w:t xml:space="preserve"> relocation early this spring</w:t>
      </w:r>
      <w:r w:rsidR="000B16E4" w:rsidRPr="00E75F8D">
        <w:rPr>
          <w:sz w:val="20"/>
          <w:szCs w:val="20"/>
        </w:rPr>
        <w:t>.</w:t>
      </w:r>
    </w:p>
    <w:p w14:paraId="419145C8" w14:textId="77777777" w:rsidR="001E36E5" w:rsidRPr="009B23F2" w:rsidRDefault="001E36E5" w:rsidP="001E36E5">
      <w:pPr>
        <w:widowControl w:val="0"/>
        <w:autoSpaceDE w:val="0"/>
        <w:autoSpaceDN w:val="0"/>
        <w:adjustRightInd w:val="0"/>
        <w:rPr>
          <w:rFonts w:cs="Helvetica"/>
          <w:color w:val="000000" w:themeColor="text1"/>
          <w:sz w:val="20"/>
          <w:szCs w:val="20"/>
          <w:lang w:eastAsia="ja-JP"/>
        </w:rPr>
      </w:pPr>
    </w:p>
    <w:p w14:paraId="328D6DC6" w14:textId="77777777" w:rsidR="00524B8C" w:rsidRPr="009B23F2" w:rsidRDefault="00524B8C" w:rsidP="009D533A">
      <w:pPr>
        <w:rPr>
          <w:i/>
          <w:color w:val="000000" w:themeColor="text1"/>
          <w:sz w:val="20"/>
          <w:szCs w:val="20"/>
          <w:u w:val="single"/>
        </w:rPr>
      </w:pPr>
    </w:p>
    <w:p w14:paraId="6F57D197" w14:textId="493FC7E2" w:rsidR="009D533A" w:rsidRPr="009B23F2" w:rsidRDefault="009D533A" w:rsidP="009D533A">
      <w:pPr>
        <w:rPr>
          <w:i/>
          <w:color w:val="000000" w:themeColor="text1"/>
          <w:sz w:val="20"/>
          <w:szCs w:val="20"/>
          <w:u w:val="single"/>
        </w:rPr>
      </w:pPr>
      <w:r w:rsidRPr="009B23F2">
        <w:rPr>
          <w:i/>
          <w:color w:val="000000" w:themeColor="text1"/>
          <w:sz w:val="20"/>
          <w:szCs w:val="20"/>
          <w:u w:val="single"/>
        </w:rPr>
        <w:t xml:space="preserve">About Hamilton Wood Type </w:t>
      </w:r>
      <w:r w:rsidR="00E9663B">
        <w:rPr>
          <w:i/>
          <w:color w:val="000000" w:themeColor="text1"/>
          <w:sz w:val="20"/>
          <w:szCs w:val="20"/>
          <w:u w:val="single"/>
        </w:rPr>
        <w:t>&amp;</w:t>
      </w:r>
      <w:r w:rsidRPr="009B23F2">
        <w:rPr>
          <w:i/>
          <w:color w:val="000000" w:themeColor="text1"/>
          <w:sz w:val="20"/>
          <w:szCs w:val="20"/>
          <w:u w:val="single"/>
        </w:rPr>
        <w:t xml:space="preserve"> Printing Museum </w:t>
      </w:r>
    </w:p>
    <w:p w14:paraId="11CA9082" w14:textId="7AF5D8DE" w:rsidR="00344984" w:rsidRPr="009B23F2" w:rsidRDefault="00E9663B" w:rsidP="00344984">
      <w:pPr>
        <w:widowControl w:val="0"/>
        <w:autoSpaceDE w:val="0"/>
        <w:autoSpaceDN w:val="0"/>
        <w:adjustRightInd w:val="0"/>
        <w:rPr>
          <w:i/>
          <w:sz w:val="20"/>
          <w:szCs w:val="20"/>
          <w:lang w:eastAsia="ja-JP"/>
        </w:rPr>
      </w:pPr>
      <w:r>
        <w:rPr>
          <w:i/>
          <w:sz w:val="20"/>
          <w:szCs w:val="20"/>
          <w:lang w:eastAsia="ja-JP"/>
        </w:rPr>
        <w:t>The Hamilton Wood Type &amp;</w:t>
      </w:r>
      <w:r w:rsidR="00344984" w:rsidRPr="009B23F2">
        <w:rPr>
          <w:i/>
          <w:sz w:val="20"/>
          <w:szCs w:val="20"/>
          <w:lang w:eastAsia="ja-JP"/>
        </w:rPr>
        <w:t xml:space="preserve"> Printing Museum is the only museum dedicated to </w:t>
      </w:r>
      <w:r w:rsidR="00B15034">
        <w:rPr>
          <w:i/>
          <w:sz w:val="20"/>
          <w:szCs w:val="20"/>
          <w:lang w:eastAsia="ja-JP"/>
        </w:rPr>
        <w:t>wood type</w:t>
      </w:r>
      <w:r w:rsidR="00344984" w:rsidRPr="009B23F2">
        <w:rPr>
          <w:i/>
          <w:sz w:val="20"/>
          <w:szCs w:val="20"/>
          <w:lang w:eastAsia="ja-JP"/>
        </w:rPr>
        <w:t xml:space="preserve"> preservation, study, production and printing. With 1.5 million pieces of wood type and more than 1,000 styles and sizes of patterns, Hamilton’s collection is one of the premier wood type collections in the world. In addition to wood type</w:t>
      </w:r>
      <w:r w:rsidR="00CE502B" w:rsidRPr="009B23F2">
        <w:rPr>
          <w:i/>
          <w:sz w:val="20"/>
          <w:szCs w:val="20"/>
          <w:lang w:eastAsia="ja-JP"/>
        </w:rPr>
        <w:t xml:space="preserve">, </w:t>
      </w:r>
      <w:r w:rsidR="00344984" w:rsidRPr="009B23F2">
        <w:rPr>
          <w:i/>
          <w:sz w:val="20"/>
          <w:szCs w:val="20"/>
          <w:lang w:eastAsia="ja-JP"/>
        </w:rPr>
        <w:t xml:space="preserve">the museum is home to an amazing array of advertising cuts from the 1930s through the 1970s, all of the equipment necessary to make wood type and print with it, as well as equipment used in the production of hot </w:t>
      </w:r>
      <w:r w:rsidR="001E36E5" w:rsidRPr="009B23F2">
        <w:rPr>
          <w:i/>
          <w:sz w:val="20"/>
          <w:szCs w:val="20"/>
          <w:lang w:eastAsia="ja-JP"/>
        </w:rPr>
        <w:t>metal type</w:t>
      </w:r>
      <w:r w:rsidR="00344984" w:rsidRPr="009B23F2">
        <w:rPr>
          <w:i/>
          <w:sz w:val="20"/>
          <w:szCs w:val="20"/>
          <w:lang w:eastAsia="ja-JP"/>
        </w:rPr>
        <w:t>, tools of the craft and rare type specimen catalogs.</w:t>
      </w:r>
    </w:p>
    <w:p w14:paraId="34910853" w14:textId="77777777" w:rsidR="00344984" w:rsidRPr="009B23F2" w:rsidRDefault="00344984" w:rsidP="00344984">
      <w:pPr>
        <w:widowControl w:val="0"/>
        <w:autoSpaceDE w:val="0"/>
        <w:autoSpaceDN w:val="0"/>
        <w:adjustRightInd w:val="0"/>
        <w:rPr>
          <w:i/>
          <w:sz w:val="20"/>
          <w:szCs w:val="20"/>
          <w:lang w:eastAsia="ja-JP"/>
        </w:rPr>
      </w:pPr>
    </w:p>
    <w:p w14:paraId="171078A2" w14:textId="5FB7A1CB" w:rsidR="009D533A" w:rsidRPr="009B23F2" w:rsidRDefault="009D533A" w:rsidP="00344984">
      <w:pPr>
        <w:widowControl w:val="0"/>
        <w:autoSpaceDE w:val="0"/>
        <w:autoSpaceDN w:val="0"/>
        <w:adjustRightInd w:val="0"/>
        <w:rPr>
          <w:i/>
          <w:color w:val="000000" w:themeColor="text1"/>
          <w:sz w:val="20"/>
          <w:szCs w:val="20"/>
        </w:rPr>
      </w:pPr>
      <w:r w:rsidRPr="009B23F2">
        <w:rPr>
          <w:i/>
          <w:color w:val="000000" w:themeColor="text1"/>
          <w:sz w:val="20"/>
          <w:szCs w:val="20"/>
        </w:rPr>
        <w:t>Hamilton Wood Type began producing type in 1880 and within 20 years became the largest provider in the United States. Today, volunteers of the Two Rivers Historical Society preserve this legacy and host educational demonstrations, field trips, workshops and offer opportunities with</w:t>
      </w:r>
      <w:r w:rsidR="00FE681D" w:rsidRPr="009B23F2">
        <w:rPr>
          <w:i/>
          <w:color w:val="000000" w:themeColor="text1"/>
          <w:sz w:val="20"/>
          <w:szCs w:val="20"/>
        </w:rPr>
        <w:t xml:space="preserve"> this vast wood type collection</w:t>
      </w:r>
      <w:r w:rsidRPr="009B23F2">
        <w:rPr>
          <w:i/>
          <w:color w:val="000000" w:themeColor="text1"/>
          <w:sz w:val="20"/>
          <w:szCs w:val="20"/>
        </w:rPr>
        <w:t>.</w:t>
      </w:r>
    </w:p>
    <w:p w14:paraId="61969504" w14:textId="77777777" w:rsidR="009D533A" w:rsidRPr="009B23F2" w:rsidRDefault="009D533A" w:rsidP="009D533A">
      <w:pPr>
        <w:widowControl w:val="0"/>
        <w:autoSpaceDE w:val="0"/>
        <w:autoSpaceDN w:val="0"/>
        <w:adjustRightInd w:val="0"/>
        <w:rPr>
          <w:i/>
          <w:color w:val="000000" w:themeColor="text1"/>
          <w:sz w:val="20"/>
          <w:szCs w:val="20"/>
        </w:rPr>
      </w:pPr>
    </w:p>
    <w:p w14:paraId="68DFAE84" w14:textId="0C7EA9C7" w:rsidR="009D533A" w:rsidRPr="009B23F2" w:rsidRDefault="00E9663B" w:rsidP="009D533A">
      <w:pPr>
        <w:widowControl w:val="0"/>
        <w:autoSpaceDE w:val="0"/>
        <w:autoSpaceDN w:val="0"/>
        <w:adjustRightInd w:val="0"/>
        <w:rPr>
          <w:i/>
          <w:color w:val="000000" w:themeColor="text1"/>
          <w:sz w:val="20"/>
          <w:szCs w:val="20"/>
        </w:rPr>
      </w:pPr>
      <w:r>
        <w:rPr>
          <w:i/>
          <w:color w:val="000000" w:themeColor="text1"/>
          <w:sz w:val="20"/>
          <w:szCs w:val="20"/>
        </w:rPr>
        <w:t>Follow Hamilton Wood Type &amp;</w:t>
      </w:r>
      <w:r w:rsidR="009D533A" w:rsidRPr="009B23F2">
        <w:rPr>
          <w:i/>
          <w:color w:val="000000" w:themeColor="text1"/>
          <w:sz w:val="20"/>
          <w:szCs w:val="20"/>
        </w:rPr>
        <w:t xml:space="preserve"> Printing Museum on Twitter at </w:t>
      </w:r>
      <w:hyperlink r:id="rId12" w:anchor="!/hamiltonwoodtyp" w:history="1">
        <w:r w:rsidR="009D533A" w:rsidRPr="006745AD">
          <w:rPr>
            <w:rStyle w:val="Hyperlink"/>
            <w:i/>
            <w:sz w:val="20"/>
            <w:szCs w:val="20"/>
          </w:rPr>
          <w:t>@</w:t>
        </w:r>
        <w:proofErr w:type="spellStart"/>
        <w:r w:rsidR="009D533A" w:rsidRPr="006745AD">
          <w:rPr>
            <w:rStyle w:val="Hyperlink"/>
            <w:i/>
            <w:sz w:val="20"/>
            <w:szCs w:val="20"/>
          </w:rPr>
          <w:t>hamiltonwoodtyp</w:t>
        </w:r>
        <w:proofErr w:type="spellEnd"/>
      </w:hyperlink>
      <w:r w:rsidR="009D533A" w:rsidRPr="009B23F2">
        <w:rPr>
          <w:i/>
          <w:color w:val="000000" w:themeColor="text1"/>
          <w:sz w:val="20"/>
          <w:szCs w:val="20"/>
        </w:rPr>
        <w:t xml:space="preserve">, on </w:t>
      </w:r>
      <w:hyperlink r:id="rId13" w:history="1">
        <w:r w:rsidR="009D533A" w:rsidRPr="006745AD">
          <w:rPr>
            <w:rStyle w:val="Hyperlink"/>
            <w:i/>
            <w:sz w:val="20"/>
            <w:szCs w:val="20"/>
          </w:rPr>
          <w:t>Facebook</w:t>
        </w:r>
      </w:hyperlink>
      <w:r w:rsidR="009D533A" w:rsidRPr="009B23F2">
        <w:rPr>
          <w:i/>
          <w:color w:val="000000" w:themeColor="text1"/>
          <w:sz w:val="20"/>
          <w:szCs w:val="20"/>
        </w:rPr>
        <w:t xml:space="preserve">, </w:t>
      </w:r>
      <w:hyperlink r:id="rId14" w:history="1">
        <w:r w:rsidR="009D533A" w:rsidRPr="006745AD">
          <w:rPr>
            <w:rStyle w:val="Hyperlink"/>
            <w:i/>
            <w:sz w:val="20"/>
            <w:szCs w:val="20"/>
          </w:rPr>
          <w:t>Fli</w:t>
        </w:r>
        <w:r w:rsidR="00D65F49" w:rsidRPr="006745AD">
          <w:rPr>
            <w:rStyle w:val="Hyperlink"/>
            <w:i/>
            <w:sz w:val="20"/>
            <w:szCs w:val="20"/>
          </w:rPr>
          <w:t>ckr</w:t>
        </w:r>
      </w:hyperlink>
      <w:r w:rsidR="00D65F49">
        <w:rPr>
          <w:i/>
          <w:color w:val="000000" w:themeColor="text1"/>
          <w:sz w:val="20"/>
          <w:szCs w:val="20"/>
        </w:rPr>
        <w:t xml:space="preserve"> </w:t>
      </w:r>
      <w:hyperlink r:id="rId15" w:history="1">
        <w:proofErr w:type="spellStart"/>
        <w:r w:rsidR="00D65F49" w:rsidRPr="006745AD">
          <w:rPr>
            <w:rStyle w:val="Hyperlink"/>
            <w:i/>
            <w:sz w:val="20"/>
            <w:szCs w:val="20"/>
          </w:rPr>
          <w:t>Instagram</w:t>
        </w:r>
        <w:proofErr w:type="spellEnd"/>
      </w:hyperlink>
      <w:r w:rsidR="00D65F49">
        <w:rPr>
          <w:i/>
          <w:color w:val="000000" w:themeColor="text1"/>
          <w:sz w:val="20"/>
          <w:szCs w:val="20"/>
        </w:rPr>
        <w:t xml:space="preserve"> or </w:t>
      </w:r>
      <w:hyperlink r:id="rId16" w:history="1">
        <w:r w:rsidR="009D533A" w:rsidRPr="006745AD">
          <w:rPr>
            <w:rStyle w:val="Hyperlink"/>
            <w:i/>
            <w:sz w:val="20"/>
            <w:szCs w:val="20"/>
          </w:rPr>
          <w:t>YouTube</w:t>
        </w:r>
      </w:hyperlink>
      <w:r w:rsidR="009D533A" w:rsidRPr="009B23F2">
        <w:rPr>
          <w:i/>
          <w:color w:val="000000" w:themeColor="text1"/>
          <w:sz w:val="20"/>
          <w:szCs w:val="20"/>
        </w:rPr>
        <w:t xml:space="preserve">, or visit </w:t>
      </w:r>
      <w:hyperlink r:id="rId17" w:history="1">
        <w:r w:rsidR="006745AD" w:rsidRPr="006745AD">
          <w:rPr>
            <w:rStyle w:val="Hyperlink"/>
            <w:i/>
            <w:sz w:val="20"/>
            <w:szCs w:val="20"/>
          </w:rPr>
          <w:t>http://www.woodtype.org</w:t>
        </w:r>
      </w:hyperlink>
      <w:r w:rsidR="009D533A" w:rsidRPr="009B23F2">
        <w:rPr>
          <w:i/>
          <w:color w:val="000000" w:themeColor="text1"/>
          <w:sz w:val="20"/>
          <w:szCs w:val="20"/>
        </w:rPr>
        <w:t xml:space="preserve">. </w:t>
      </w:r>
    </w:p>
    <w:p w14:paraId="4E8C6008" w14:textId="232987F6" w:rsidR="00233344" w:rsidRPr="00186755" w:rsidRDefault="009D533A" w:rsidP="00186755">
      <w:pPr>
        <w:jc w:val="center"/>
        <w:rPr>
          <w:color w:val="000000" w:themeColor="text1"/>
          <w:sz w:val="20"/>
          <w:szCs w:val="20"/>
        </w:rPr>
      </w:pPr>
      <w:r w:rsidRPr="009B23F2">
        <w:rPr>
          <w:color w:val="000000" w:themeColor="text1"/>
          <w:sz w:val="20"/>
          <w:szCs w:val="20"/>
        </w:rPr>
        <w:t>###</w:t>
      </w:r>
    </w:p>
    <w:sectPr w:rsidR="00233344" w:rsidRPr="00186755" w:rsidSect="0017340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C35F4"/>
    <w:multiLevelType w:val="hybridMultilevel"/>
    <w:tmpl w:val="C0921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6063E17"/>
    <w:multiLevelType w:val="hybridMultilevel"/>
    <w:tmpl w:val="249E3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32B1A2F"/>
    <w:multiLevelType w:val="hybridMultilevel"/>
    <w:tmpl w:val="6074C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33A"/>
    <w:rsid w:val="0002395D"/>
    <w:rsid w:val="000712DE"/>
    <w:rsid w:val="00080FB2"/>
    <w:rsid w:val="000A04A2"/>
    <w:rsid w:val="000B16E4"/>
    <w:rsid w:val="000C4462"/>
    <w:rsid w:val="000C6674"/>
    <w:rsid w:val="00173404"/>
    <w:rsid w:val="00186755"/>
    <w:rsid w:val="001E36E5"/>
    <w:rsid w:val="001E407C"/>
    <w:rsid w:val="0021423E"/>
    <w:rsid w:val="00233344"/>
    <w:rsid w:val="00241C60"/>
    <w:rsid w:val="002A0C13"/>
    <w:rsid w:val="002B2F3E"/>
    <w:rsid w:val="002E2355"/>
    <w:rsid w:val="00332EE5"/>
    <w:rsid w:val="00344984"/>
    <w:rsid w:val="00345E22"/>
    <w:rsid w:val="00350D13"/>
    <w:rsid w:val="004050C2"/>
    <w:rsid w:val="004F0A8C"/>
    <w:rsid w:val="00524B8C"/>
    <w:rsid w:val="005777E3"/>
    <w:rsid w:val="005A36C0"/>
    <w:rsid w:val="006439E7"/>
    <w:rsid w:val="006745AD"/>
    <w:rsid w:val="00684541"/>
    <w:rsid w:val="00685025"/>
    <w:rsid w:val="00692CAC"/>
    <w:rsid w:val="00704CC3"/>
    <w:rsid w:val="00767F4A"/>
    <w:rsid w:val="00771952"/>
    <w:rsid w:val="0077276A"/>
    <w:rsid w:val="007B701E"/>
    <w:rsid w:val="007F4DC0"/>
    <w:rsid w:val="00824739"/>
    <w:rsid w:val="00840D79"/>
    <w:rsid w:val="00864C84"/>
    <w:rsid w:val="00865FC7"/>
    <w:rsid w:val="008825A9"/>
    <w:rsid w:val="009005D9"/>
    <w:rsid w:val="0097481E"/>
    <w:rsid w:val="00980180"/>
    <w:rsid w:val="00993CCE"/>
    <w:rsid w:val="009B23F2"/>
    <w:rsid w:val="009D38E9"/>
    <w:rsid w:val="009D533A"/>
    <w:rsid w:val="00A94D7E"/>
    <w:rsid w:val="00AA44E4"/>
    <w:rsid w:val="00AD61B6"/>
    <w:rsid w:val="00AF00B2"/>
    <w:rsid w:val="00AF2CC5"/>
    <w:rsid w:val="00B00BD7"/>
    <w:rsid w:val="00B15034"/>
    <w:rsid w:val="00B16DCB"/>
    <w:rsid w:val="00BA39B2"/>
    <w:rsid w:val="00BB145A"/>
    <w:rsid w:val="00BD0430"/>
    <w:rsid w:val="00C166C8"/>
    <w:rsid w:val="00C37224"/>
    <w:rsid w:val="00CC54D4"/>
    <w:rsid w:val="00CE502B"/>
    <w:rsid w:val="00D6149B"/>
    <w:rsid w:val="00D65F49"/>
    <w:rsid w:val="00E144B9"/>
    <w:rsid w:val="00E94ADB"/>
    <w:rsid w:val="00E9663B"/>
    <w:rsid w:val="00EF580A"/>
    <w:rsid w:val="00F46668"/>
    <w:rsid w:val="00F67F7E"/>
    <w:rsid w:val="00F814C0"/>
    <w:rsid w:val="00FE681D"/>
    <w:rsid w:val="00FF76E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AF8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3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4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44B9"/>
    <w:rPr>
      <w:rFonts w:ascii="Lucida Grande" w:hAnsi="Lucida Grande" w:cs="Lucida Grande"/>
      <w:sz w:val="18"/>
      <w:szCs w:val="18"/>
      <w:lang w:eastAsia="en-US"/>
    </w:rPr>
  </w:style>
  <w:style w:type="character" w:styleId="Hyperlink">
    <w:name w:val="Hyperlink"/>
    <w:basedOn w:val="DefaultParagraphFont"/>
    <w:uiPriority w:val="99"/>
    <w:unhideWhenUsed/>
    <w:rsid w:val="00B00BD7"/>
    <w:rPr>
      <w:color w:val="0000FF" w:themeColor="hyperlink"/>
      <w:u w:val="single"/>
    </w:rPr>
  </w:style>
  <w:style w:type="paragraph" w:styleId="ListParagraph">
    <w:name w:val="List Paragraph"/>
    <w:basedOn w:val="Normal"/>
    <w:uiPriority w:val="34"/>
    <w:qFormat/>
    <w:rsid w:val="00F814C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3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4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44B9"/>
    <w:rPr>
      <w:rFonts w:ascii="Lucida Grande" w:hAnsi="Lucida Grande" w:cs="Lucida Grande"/>
      <w:sz w:val="18"/>
      <w:szCs w:val="18"/>
      <w:lang w:eastAsia="en-US"/>
    </w:rPr>
  </w:style>
  <w:style w:type="character" w:styleId="Hyperlink">
    <w:name w:val="Hyperlink"/>
    <w:basedOn w:val="DefaultParagraphFont"/>
    <w:uiPriority w:val="99"/>
    <w:unhideWhenUsed/>
    <w:rsid w:val="00B00BD7"/>
    <w:rPr>
      <w:color w:val="0000FF" w:themeColor="hyperlink"/>
      <w:u w:val="single"/>
    </w:rPr>
  </w:style>
  <w:style w:type="paragraph" w:styleId="ListParagraph">
    <w:name w:val="List Paragraph"/>
    <w:basedOn w:val="Normal"/>
    <w:uiPriority w:val="34"/>
    <w:qFormat/>
    <w:rsid w:val="00F81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news.wisc.edu/libraries-museum-partner-to-preserve-and-expand-accessibility-of-silver-buckle-press/" TargetMode="External"/><Relationship Id="rId12" Type="http://schemas.openxmlformats.org/officeDocument/2006/relationships/hyperlink" Target="http://twitter.com/" TargetMode="External"/><Relationship Id="rId13" Type="http://schemas.openxmlformats.org/officeDocument/2006/relationships/hyperlink" Target="http://www.facebook.com/pages/Hamilton-Wood-Type-Printing-Museum/134980253287" TargetMode="External"/><Relationship Id="rId14" Type="http://schemas.openxmlformats.org/officeDocument/2006/relationships/hyperlink" Target="http://www.flickr.com/groups/hamiltonwoodtypemuseum/" TargetMode="External"/><Relationship Id="rId15" Type="http://schemas.openxmlformats.org/officeDocument/2006/relationships/hyperlink" Target="https://www.instagram.com/hamiltonwoodtype" TargetMode="External"/><Relationship Id="rId16" Type="http://schemas.openxmlformats.org/officeDocument/2006/relationships/hyperlink" Target="http://www.youtube.com/user/HamiltonWoodType" TargetMode="External"/><Relationship Id="rId17" Type="http://schemas.openxmlformats.org/officeDocument/2006/relationships/hyperlink" Target="http://www.woodtype.org"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woodtype.org/" TargetMode="External"/><Relationship Id="rId8" Type="http://schemas.openxmlformats.org/officeDocument/2006/relationships/hyperlink" Target="http://www.wisc.edu/" TargetMode="External"/><Relationship Id="rId9" Type="http://schemas.openxmlformats.org/officeDocument/2006/relationships/hyperlink" Target="http://www.library.wisc.edu/" TargetMode="External"/><Relationship Id="rId10" Type="http://schemas.openxmlformats.org/officeDocument/2006/relationships/hyperlink" Target="https://www.library.wisc.edu/silverbuckle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560</Words>
  <Characters>3195</Characters>
  <Application>Microsoft Macintosh Word</Application>
  <DocSecurity>0</DocSecurity>
  <Lines>26</Lines>
  <Paragraphs>7</Paragraphs>
  <ScaleCrop>false</ScaleCrop>
  <Company>Heather West Public Relations</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West</dc:creator>
  <cp:keywords/>
  <dc:description/>
  <cp:lastModifiedBy>Heather West</cp:lastModifiedBy>
  <cp:revision>4</cp:revision>
  <cp:lastPrinted>2015-09-16T17:12:00Z</cp:lastPrinted>
  <dcterms:created xsi:type="dcterms:W3CDTF">2016-01-21T15:39:00Z</dcterms:created>
  <dcterms:modified xsi:type="dcterms:W3CDTF">2016-01-21T17:39:00Z</dcterms:modified>
</cp:coreProperties>
</file>