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F2C6C" w14:textId="77777777" w:rsidR="006051AE" w:rsidRPr="008E2844" w:rsidRDefault="001F464A" w:rsidP="00192B8E">
      <w:pPr>
        <w:ind w:right="-7"/>
        <w:contextualSpacing/>
        <w:rPr>
          <w:rFonts w:ascii="Arial" w:hAnsi="Arial" w:cs="Arial"/>
          <w:color w:val="000000"/>
          <w:sz w:val="16"/>
          <w:szCs w:val="16"/>
        </w:rPr>
      </w:pPr>
      <w:r w:rsidRPr="008E2844">
        <w:rPr>
          <w:rFonts w:ascii="Arial" w:hAnsi="Arial" w:cs="Arial"/>
          <w:noProof/>
          <w:color w:val="000000"/>
          <w:sz w:val="20"/>
          <w:szCs w:val="20"/>
        </w:rPr>
        <w:drawing>
          <wp:anchor distT="0" distB="0" distL="114300" distR="114300" simplePos="0" relativeHeight="251657728" behindDoc="0" locked="0" layoutInCell="1" allowOverlap="1" wp14:anchorId="16DB4F62" wp14:editId="7681285B">
            <wp:simplePos x="0" y="0"/>
            <wp:positionH relativeFrom="column">
              <wp:posOffset>3641725</wp:posOffset>
            </wp:positionH>
            <wp:positionV relativeFrom="paragraph">
              <wp:posOffset>-201295</wp:posOffset>
            </wp:positionV>
            <wp:extent cx="1828800" cy="1125855"/>
            <wp:effectExtent l="0" t="0" r="0" b="0"/>
            <wp:wrapSquare wrapText="bothSides"/>
            <wp:docPr id="5" name="Picture 20" descr="Description: linetec logo w-tagline 2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linetec logo w-tagline 2 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6051AE" w:rsidRPr="008E2844">
        <w:rPr>
          <w:color w:val="000000"/>
          <w:sz w:val="16"/>
          <w:szCs w:val="16"/>
        </w:rPr>
        <w:t>Media contact:</w:t>
      </w:r>
    </w:p>
    <w:p w14:paraId="28E827B1" w14:textId="77777777" w:rsidR="006051AE" w:rsidRPr="008E2844" w:rsidRDefault="006051AE" w:rsidP="00192B8E">
      <w:pPr>
        <w:ind w:right="-7"/>
        <w:contextualSpacing/>
        <w:rPr>
          <w:color w:val="000000"/>
          <w:sz w:val="16"/>
          <w:szCs w:val="16"/>
        </w:rPr>
      </w:pPr>
      <w:r w:rsidRPr="008E2844">
        <w:rPr>
          <w:color w:val="000000"/>
          <w:sz w:val="16"/>
          <w:szCs w:val="16"/>
        </w:rPr>
        <w:t>Heather West, 612-724-8760</w:t>
      </w:r>
    </w:p>
    <w:p w14:paraId="6D477FE6" w14:textId="77777777" w:rsidR="00DB68D4" w:rsidRPr="008E2844" w:rsidRDefault="006051AE" w:rsidP="00192B8E">
      <w:pPr>
        <w:ind w:right="-7"/>
        <w:contextualSpacing/>
        <w:rPr>
          <w:color w:val="000000"/>
          <w:sz w:val="16"/>
          <w:szCs w:val="16"/>
        </w:rPr>
      </w:pPr>
      <w:r w:rsidRPr="008E2844">
        <w:rPr>
          <w:color w:val="000000"/>
          <w:sz w:val="16"/>
          <w:szCs w:val="16"/>
        </w:rPr>
        <w:t>heather@heatherwestpr.com</w:t>
      </w:r>
      <w:r w:rsidR="00EE35D5" w:rsidRPr="008E2844">
        <w:rPr>
          <w:color w:val="000000"/>
          <w:sz w:val="16"/>
          <w:szCs w:val="16"/>
        </w:rPr>
        <w:t>s</w:t>
      </w:r>
    </w:p>
    <w:p w14:paraId="6B028926" w14:textId="77777777" w:rsidR="006051AE" w:rsidRPr="008E2844" w:rsidRDefault="006051AE" w:rsidP="00192B8E">
      <w:pPr>
        <w:widowControl w:val="0"/>
        <w:autoSpaceDE w:val="0"/>
        <w:autoSpaceDN w:val="0"/>
        <w:adjustRightInd w:val="0"/>
        <w:ind w:right="-7"/>
        <w:contextualSpacing/>
        <w:rPr>
          <w:rFonts w:ascii="Futura" w:hAnsi="Futura" w:cs="Arial"/>
          <w:sz w:val="30"/>
          <w:szCs w:val="30"/>
        </w:rPr>
      </w:pPr>
    </w:p>
    <w:p w14:paraId="5B54548A" w14:textId="77777777" w:rsidR="006051AE" w:rsidRPr="008E2844" w:rsidRDefault="006051AE" w:rsidP="00192B8E">
      <w:pPr>
        <w:widowControl w:val="0"/>
        <w:autoSpaceDE w:val="0"/>
        <w:autoSpaceDN w:val="0"/>
        <w:adjustRightInd w:val="0"/>
        <w:ind w:right="-7"/>
        <w:contextualSpacing/>
        <w:rPr>
          <w:rFonts w:ascii="Futura" w:hAnsi="Futura" w:cs="Arial"/>
          <w:sz w:val="30"/>
          <w:szCs w:val="30"/>
        </w:rPr>
      </w:pPr>
    </w:p>
    <w:p w14:paraId="4D3C14F6" w14:textId="77777777" w:rsidR="00887B7D" w:rsidRPr="008E2844" w:rsidRDefault="00887B7D" w:rsidP="00192B8E">
      <w:pPr>
        <w:widowControl w:val="0"/>
        <w:autoSpaceDE w:val="0"/>
        <w:autoSpaceDN w:val="0"/>
        <w:adjustRightInd w:val="0"/>
        <w:ind w:right="-7"/>
        <w:contextualSpacing/>
        <w:rPr>
          <w:rFonts w:ascii="Futura" w:hAnsi="Futura" w:cs="Arial"/>
          <w:sz w:val="30"/>
          <w:szCs w:val="30"/>
        </w:rPr>
      </w:pPr>
    </w:p>
    <w:p w14:paraId="13B5B039" w14:textId="3B9D64B3" w:rsidR="001C6646" w:rsidRDefault="00A72A29" w:rsidP="00582189">
      <w:pPr>
        <w:widowControl w:val="0"/>
        <w:autoSpaceDE w:val="0"/>
        <w:autoSpaceDN w:val="0"/>
        <w:adjustRightInd w:val="0"/>
        <w:ind w:right="-7"/>
        <w:contextualSpacing/>
        <w:jc w:val="center"/>
        <w:rPr>
          <w:rFonts w:ascii="Futura" w:hAnsi="Futura" w:cs="Arial"/>
          <w:sz w:val="30"/>
          <w:szCs w:val="30"/>
        </w:rPr>
      </w:pPr>
      <w:r>
        <w:rPr>
          <w:rFonts w:ascii="Futura" w:hAnsi="Futura" w:cs="Arial"/>
          <w:sz w:val="30"/>
          <w:szCs w:val="30"/>
        </w:rPr>
        <w:t xml:space="preserve">Linetec adds </w:t>
      </w:r>
      <w:r w:rsidR="001C6646">
        <w:rPr>
          <w:rFonts w:ascii="Futura" w:hAnsi="Futura" w:cs="Arial"/>
          <w:sz w:val="30"/>
          <w:szCs w:val="30"/>
        </w:rPr>
        <w:t>three associates to growing team</w:t>
      </w:r>
    </w:p>
    <w:p w14:paraId="4B996B42" w14:textId="3C3647F5" w:rsidR="00916740" w:rsidRPr="001C6646" w:rsidRDefault="001C6646" w:rsidP="00582189">
      <w:pPr>
        <w:widowControl w:val="0"/>
        <w:autoSpaceDE w:val="0"/>
        <w:autoSpaceDN w:val="0"/>
        <w:adjustRightInd w:val="0"/>
        <w:ind w:right="-7"/>
        <w:contextualSpacing/>
        <w:jc w:val="center"/>
        <w:rPr>
          <w:rFonts w:ascii="Futura" w:hAnsi="Futura" w:cs="Arial"/>
          <w:sz w:val="24"/>
        </w:rPr>
      </w:pPr>
      <w:r w:rsidRPr="001C6646">
        <w:rPr>
          <w:rFonts w:ascii="Futura" w:hAnsi="Futura" w:cs="Arial"/>
          <w:sz w:val="24"/>
        </w:rPr>
        <w:t>Brandon Slowiak as continuous improvement manager, Cody Horne as manufacturing engineer, Tad Klabacha as senior technical engineer</w:t>
      </w:r>
    </w:p>
    <w:p w14:paraId="57B497CB" w14:textId="77777777" w:rsidR="00BE40EF" w:rsidRPr="008E2844" w:rsidRDefault="00BE40EF" w:rsidP="00192B8E">
      <w:pPr>
        <w:ind w:right="-7"/>
        <w:contextualSpacing/>
        <w:rPr>
          <w:szCs w:val="22"/>
        </w:rPr>
      </w:pPr>
    </w:p>
    <w:p w14:paraId="3E2F3EAF" w14:textId="3630C8DE" w:rsidR="007E1007" w:rsidRDefault="000F3123" w:rsidP="007E1007">
      <w:pPr>
        <w:contextualSpacing/>
        <w:rPr>
          <w:szCs w:val="22"/>
        </w:rPr>
      </w:pPr>
      <w:r w:rsidRPr="00323964">
        <w:rPr>
          <w:szCs w:val="22"/>
        </w:rPr>
        <w:t>Wausau, Wisconsin</w:t>
      </w:r>
      <w:r w:rsidR="00084115" w:rsidRPr="00323964">
        <w:rPr>
          <w:szCs w:val="22"/>
        </w:rPr>
        <w:t xml:space="preserve"> (</w:t>
      </w:r>
      <w:r w:rsidR="00582189">
        <w:rPr>
          <w:szCs w:val="22"/>
        </w:rPr>
        <w:t>May</w:t>
      </w:r>
      <w:r w:rsidR="001317D2" w:rsidRPr="00323964">
        <w:rPr>
          <w:szCs w:val="22"/>
        </w:rPr>
        <w:t xml:space="preserve"> </w:t>
      </w:r>
      <w:r w:rsidR="00BE40EF" w:rsidRPr="00323964">
        <w:rPr>
          <w:szCs w:val="22"/>
        </w:rPr>
        <w:t>2018</w:t>
      </w:r>
      <w:r w:rsidR="006051AE" w:rsidRPr="00323964">
        <w:rPr>
          <w:szCs w:val="22"/>
        </w:rPr>
        <w:t>)</w:t>
      </w:r>
      <w:r w:rsidR="00084115" w:rsidRPr="00323964">
        <w:rPr>
          <w:szCs w:val="22"/>
        </w:rPr>
        <w:t xml:space="preserve"> </w:t>
      </w:r>
      <w:r w:rsidR="00551E99" w:rsidRPr="00323964">
        <w:rPr>
          <w:szCs w:val="22"/>
        </w:rPr>
        <w:t>–</w:t>
      </w:r>
      <w:r w:rsidR="00E97B5C" w:rsidRPr="00323964">
        <w:rPr>
          <w:szCs w:val="22"/>
        </w:rPr>
        <w:t xml:space="preserve"> </w:t>
      </w:r>
      <w:r w:rsidR="001C6646">
        <w:rPr>
          <w:szCs w:val="22"/>
        </w:rPr>
        <w:t xml:space="preserve">Three new associates have joined Linetec to support the company’s continued growth and its customers’ ongoing need for high-quality, high-performance, finished, architectural aluminum products. Brandon Slowiak started his role as a </w:t>
      </w:r>
      <w:r w:rsidR="007E1007">
        <w:rPr>
          <w:szCs w:val="22"/>
        </w:rPr>
        <w:t>continuous improvement manager, Cody Horne as a manufacturing engineer and Tad Klabacha as a senior technical engineer.</w:t>
      </w:r>
    </w:p>
    <w:p w14:paraId="34AF9C96" w14:textId="77777777" w:rsidR="007E1007" w:rsidRDefault="007E1007" w:rsidP="007E1007">
      <w:pPr>
        <w:contextualSpacing/>
        <w:rPr>
          <w:szCs w:val="22"/>
        </w:rPr>
      </w:pPr>
    </w:p>
    <w:p w14:paraId="628AA345" w14:textId="77777777" w:rsidR="003B33B1" w:rsidRDefault="00C01175" w:rsidP="007E1007">
      <w:pPr>
        <w:contextualSpacing/>
        <w:rPr>
          <w:szCs w:val="22"/>
        </w:rPr>
      </w:pPr>
      <w:r>
        <w:rPr>
          <w:szCs w:val="22"/>
        </w:rPr>
        <w:t xml:space="preserve">In his role as continuous improvement manager, </w:t>
      </w:r>
      <w:r w:rsidR="007E1007">
        <w:rPr>
          <w:szCs w:val="22"/>
        </w:rPr>
        <w:t>Slowiak</w:t>
      </w:r>
      <w:r>
        <w:rPr>
          <w:szCs w:val="22"/>
        </w:rPr>
        <w:t xml:space="preserve"> reports to Linetec’s vice president of operations Andy Joswiak. </w:t>
      </w:r>
      <w:r w:rsidR="003B33B1">
        <w:rPr>
          <w:szCs w:val="22"/>
        </w:rPr>
        <w:t>He is responsible for leading the company’s Lean initiatives and continuous improvement training and activities, inspiring a culture of continuous improvement, and driving results through ongoing process improvements.</w:t>
      </w:r>
    </w:p>
    <w:p w14:paraId="3BB60C64" w14:textId="77777777" w:rsidR="003B33B1" w:rsidRDefault="003B33B1" w:rsidP="007E1007">
      <w:pPr>
        <w:contextualSpacing/>
        <w:rPr>
          <w:szCs w:val="22"/>
        </w:rPr>
      </w:pPr>
    </w:p>
    <w:p w14:paraId="5016E9ED" w14:textId="2C9815CA" w:rsidR="007E1007" w:rsidRPr="003B33B1" w:rsidRDefault="00C01175" w:rsidP="007E1007">
      <w:pPr>
        <w:contextualSpacing/>
        <w:rPr>
          <w:rStyle w:val="st"/>
          <w:szCs w:val="22"/>
        </w:rPr>
      </w:pPr>
      <w:r>
        <w:rPr>
          <w:szCs w:val="22"/>
        </w:rPr>
        <w:t>Most r</w:t>
      </w:r>
      <w:r w:rsidR="003B33B1">
        <w:rPr>
          <w:szCs w:val="22"/>
        </w:rPr>
        <w:t xml:space="preserve">ecently, Slowiak </w:t>
      </w:r>
      <w:r w:rsidR="007E1007">
        <w:rPr>
          <w:szCs w:val="22"/>
        </w:rPr>
        <w:t xml:space="preserve">worked as a value stream manager at Parker Hannifin Corporation, a </w:t>
      </w:r>
      <w:r w:rsidR="007E1007">
        <w:rPr>
          <w:rStyle w:val="st"/>
        </w:rPr>
        <w:t xml:space="preserve">global leader in motion and control technologies. </w:t>
      </w:r>
      <w:r w:rsidR="000B4FF1">
        <w:rPr>
          <w:rStyle w:val="st"/>
        </w:rPr>
        <w:t>Seven</w:t>
      </w:r>
      <w:bookmarkStart w:id="0" w:name="_GoBack"/>
      <w:bookmarkEnd w:id="0"/>
      <w:r w:rsidR="007E1007">
        <w:rPr>
          <w:rStyle w:val="st"/>
        </w:rPr>
        <w:t xml:space="preserve"> years ago, he began with the company as a process engineer and earned progressively more challenging roles while gaini</w:t>
      </w:r>
      <w:r>
        <w:rPr>
          <w:rStyle w:val="st"/>
        </w:rPr>
        <w:t xml:space="preserve">ng experience in operations. Certified as a high performance team coach, he </w:t>
      </w:r>
      <w:r w:rsidR="007E1007">
        <w:rPr>
          <w:rStyle w:val="st"/>
        </w:rPr>
        <w:t xml:space="preserve">has led Lean </w:t>
      </w:r>
      <w:r>
        <w:rPr>
          <w:rStyle w:val="st"/>
        </w:rPr>
        <w:t>manufacturing training programs. In addition to his knowledge of Lean, he has a bachelor’s degree in manufacturing engineering with a minor in business administration from the University of Wisconsin-Stout.</w:t>
      </w:r>
      <w:r w:rsidR="003B33B1">
        <w:rPr>
          <w:rStyle w:val="st"/>
        </w:rPr>
        <w:t xml:space="preserve"> He currently lives in Wausau.</w:t>
      </w:r>
    </w:p>
    <w:p w14:paraId="1D64F201" w14:textId="77777777" w:rsidR="00C01175" w:rsidRDefault="00C01175" w:rsidP="007E1007">
      <w:pPr>
        <w:contextualSpacing/>
        <w:rPr>
          <w:rStyle w:val="st"/>
        </w:rPr>
      </w:pPr>
    </w:p>
    <w:p w14:paraId="44A4E316" w14:textId="31A2321E" w:rsidR="00C01175" w:rsidRDefault="00C01175" w:rsidP="007E1007">
      <w:pPr>
        <w:contextualSpacing/>
        <w:rPr>
          <w:rStyle w:val="st"/>
        </w:rPr>
      </w:pPr>
      <w:r>
        <w:rPr>
          <w:rStyle w:val="st"/>
        </w:rPr>
        <w:t>Horne also is a University of Wisconsin graduate</w:t>
      </w:r>
      <w:r w:rsidR="003B33B1">
        <w:rPr>
          <w:rStyle w:val="st"/>
        </w:rPr>
        <w:t xml:space="preserve"> and lives in Wausau</w:t>
      </w:r>
      <w:r>
        <w:rPr>
          <w:rStyle w:val="st"/>
        </w:rPr>
        <w:t>. He graduated from Marathon County with an associate’s degree and from Platteville with a bachelor’s degree in mechanical enginee</w:t>
      </w:r>
      <w:r w:rsidR="00CF4C8E">
        <w:rPr>
          <w:rStyle w:val="st"/>
        </w:rPr>
        <w:t xml:space="preserve">ring. </w:t>
      </w:r>
      <w:r>
        <w:rPr>
          <w:rStyle w:val="st"/>
        </w:rPr>
        <w:t xml:space="preserve">His professional </w:t>
      </w:r>
      <w:r w:rsidR="00CF4C8E">
        <w:rPr>
          <w:rStyle w:val="st"/>
        </w:rPr>
        <w:t xml:space="preserve">engineering </w:t>
      </w:r>
      <w:r>
        <w:rPr>
          <w:rStyle w:val="st"/>
        </w:rPr>
        <w:t xml:space="preserve">experience includes </w:t>
      </w:r>
      <w:r w:rsidR="00CF4C8E">
        <w:rPr>
          <w:rStyle w:val="st"/>
        </w:rPr>
        <w:t>positions at Greenheck Fan Corporation, Neenah Paper, Hydratight and most recently, as a product engineer with custom hydraulic cylinder manufacturer JARP Industries, Inc. At Linetec, he will focus on continually and cost-effectively improving the manufacturing process.</w:t>
      </w:r>
      <w:r w:rsidR="003B33B1">
        <w:rPr>
          <w:rStyle w:val="st"/>
        </w:rPr>
        <w:t xml:space="preserve"> He reports </w:t>
      </w:r>
      <w:r w:rsidR="003B33B1">
        <w:rPr>
          <w:szCs w:val="22"/>
        </w:rPr>
        <w:t>to Bob Laduron, Linetec’s quality and process improvement manager.</w:t>
      </w:r>
    </w:p>
    <w:p w14:paraId="0286EA9C" w14:textId="77777777" w:rsidR="00CF4C8E" w:rsidRDefault="00CF4C8E" w:rsidP="007E1007">
      <w:pPr>
        <w:contextualSpacing/>
        <w:rPr>
          <w:rStyle w:val="st"/>
        </w:rPr>
      </w:pPr>
    </w:p>
    <w:p w14:paraId="00902D91" w14:textId="30879E90" w:rsidR="00CF4C8E" w:rsidRDefault="003B33B1" w:rsidP="007E1007">
      <w:pPr>
        <w:contextualSpacing/>
        <w:rPr>
          <w:szCs w:val="22"/>
        </w:rPr>
      </w:pPr>
      <w:r>
        <w:rPr>
          <w:szCs w:val="22"/>
        </w:rPr>
        <w:t>Also reporting to Laduron</w:t>
      </w:r>
      <w:r w:rsidR="00CF4C8E">
        <w:rPr>
          <w:szCs w:val="22"/>
        </w:rPr>
        <w:t xml:space="preserve">, Klabacha also will recommend and implement continuous improvements through value-focused manufacturing processes. </w:t>
      </w:r>
      <w:r w:rsidR="00591662">
        <w:rPr>
          <w:szCs w:val="22"/>
        </w:rPr>
        <w:t>Drawing from more than a decade of experience in manufacturing, he previously worked at Vista Outdoor’s Federal Cartridge Company as a manufacturing engineering supervisor responsible for managing a 17-person team. He holds several technical certificates including as a Six Sigma Green Belt and for Lean manufacturing. He graduated from the University of St. Thomas in Minnesota with a bachelor’s in mechanical engineering.</w:t>
      </w:r>
      <w:r>
        <w:rPr>
          <w:szCs w:val="22"/>
        </w:rPr>
        <w:t xml:space="preserve"> He relocated from the Twin Cities to the Wausau area.</w:t>
      </w:r>
    </w:p>
    <w:p w14:paraId="6B8825F3" w14:textId="1860371E" w:rsidR="00582189" w:rsidRDefault="00582189" w:rsidP="00582189">
      <w:pPr>
        <w:contextualSpacing/>
        <w:rPr>
          <w:rFonts w:eastAsia="Times New Roman"/>
          <w:szCs w:val="22"/>
        </w:rPr>
      </w:pPr>
    </w:p>
    <w:p w14:paraId="1AD79673" w14:textId="24545CA1" w:rsidR="00582189" w:rsidRPr="00353FA8" w:rsidRDefault="00591662" w:rsidP="00582189">
      <w:pPr>
        <w:contextualSpacing/>
        <w:rPr>
          <w:rStyle w:val="Emphasis"/>
          <w:sz w:val="20"/>
          <w:szCs w:val="20"/>
        </w:rPr>
      </w:pPr>
      <w:r w:rsidRPr="00353FA8">
        <w:rPr>
          <w:rStyle w:val="Emphasis"/>
          <w:sz w:val="20"/>
          <w:szCs w:val="20"/>
        </w:rPr>
        <w:t xml:space="preserve">Learn more about joining Linetec’s growing team </w:t>
      </w:r>
      <w:r w:rsidR="00353FA8" w:rsidRPr="00353FA8">
        <w:rPr>
          <w:rStyle w:val="Emphasis"/>
          <w:sz w:val="20"/>
          <w:szCs w:val="20"/>
        </w:rPr>
        <w:t xml:space="preserve">of associates </w:t>
      </w:r>
      <w:r w:rsidRPr="00353FA8">
        <w:rPr>
          <w:rStyle w:val="Emphasis"/>
          <w:sz w:val="20"/>
          <w:szCs w:val="20"/>
        </w:rPr>
        <w:t>by visiting</w:t>
      </w:r>
      <w:r w:rsidRPr="00353FA8">
        <w:rPr>
          <w:rStyle w:val="Emphasis"/>
          <w:i w:val="0"/>
          <w:sz w:val="20"/>
          <w:szCs w:val="20"/>
        </w:rPr>
        <w:t xml:space="preserve"> </w:t>
      </w:r>
      <w:hyperlink r:id="rId8" w:history="1">
        <w:r w:rsidR="00353FA8" w:rsidRPr="00353FA8">
          <w:rPr>
            <w:rStyle w:val="Hyperlink"/>
            <w:i/>
            <w:sz w:val="20"/>
            <w:szCs w:val="20"/>
          </w:rPr>
          <w:t>www.linetec.com</w:t>
        </w:r>
      </w:hyperlink>
      <w:r w:rsidR="00353FA8">
        <w:rPr>
          <w:rStyle w:val="Emphasis"/>
          <w:sz w:val="20"/>
          <w:szCs w:val="20"/>
        </w:rPr>
        <w:t xml:space="preserve"> </w:t>
      </w:r>
      <w:r w:rsidRPr="00353FA8">
        <w:rPr>
          <w:rStyle w:val="Emphasis"/>
          <w:sz w:val="20"/>
          <w:szCs w:val="20"/>
        </w:rPr>
        <w:t>and clicking “</w:t>
      </w:r>
      <w:hyperlink r:id="rId9" w:history="1">
        <w:r w:rsidRPr="00353FA8">
          <w:rPr>
            <w:rStyle w:val="Hyperlink"/>
            <w:i/>
            <w:sz w:val="20"/>
            <w:szCs w:val="20"/>
          </w:rPr>
          <w:t>Employment</w:t>
        </w:r>
      </w:hyperlink>
      <w:r w:rsidR="00353FA8" w:rsidRPr="00353FA8">
        <w:rPr>
          <w:rStyle w:val="Emphasis"/>
          <w:sz w:val="20"/>
          <w:szCs w:val="20"/>
        </w:rPr>
        <w:t>.</w:t>
      </w:r>
      <w:r w:rsidR="00353FA8">
        <w:rPr>
          <w:rStyle w:val="Emphasis"/>
          <w:sz w:val="20"/>
          <w:szCs w:val="20"/>
        </w:rPr>
        <w:t>”</w:t>
      </w:r>
    </w:p>
    <w:p w14:paraId="67296304" w14:textId="77777777" w:rsidR="00591662" w:rsidRPr="00353FA8" w:rsidRDefault="00591662" w:rsidP="00582189">
      <w:pPr>
        <w:contextualSpacing/>
        <w:rPr>
          <w:rStyle w:val="Emphasis"/>
          <w:sz w:val="20"/>
          <w:szCs w:val="20"/>
        </w:rPr>
      </w:pPr>
    </w:p>
    <w:p w14:paraId="790CE60D" w14:textId="5BC6CC20" w:rsidR="00DB68D4" w:rsidRPr="00582189" w:rsidRDefault="00DB68D4" w:rsidP="00582189">
      <w:pPr>
        <w:contextualSpacing/>
        <w:rPr>
          <w:sz w:val="20"/>
          <w:szCs w:val="20"/>
        </w:rPr>
      </w:pPr>
      <w:r w:rsidRPr="00582189">
        <w:rPr>
          <w:rStyle w:val="Emphasis"/>
          <w:sz w:val="20"/>
          <w:szCs w:val="20"/>
        </w:rPr>
        <w:t xml:space="preserve">Located in Wisconsin, </w:t>
      </w:r>
      <w:r w:rsidRPr="00582189">
        <w:rPr>
          <w:rStyle w:val="Emphasis"/>
          <w:sz w:val="20"/>
          <w:szCs w:val="20"/>
        </w:rPr>
        <w:fldChar w:fldCharType="begin"/>
      </w:r>
      <w:r w:rsidRPr="00582189">
        <w:rPr>
          <w:rStyle w:val="Emphasis"/>
          <w:sz w:val="20"/>
          <w:szCs w:val="20"/>
        </w:rPr>
        <w:instrText xml:space="preserve"> HYPERLINK "http://www.linetec.com" \t "_blank" </w:instrText>
      </w:r>
      <w:r w:rsidRPr="00582189">
        <w:rPr>
          <w:rStyle w:val="Emphasis"/>
          <w:sz w:val="20"/>
          <w:szCs w:val="20"/>
        </w:rPr>
        <w:fldChar w:fldCharType="separate"/>
      </w:r>
      <w:r w:rsidRPr="00582189">
        <w:rPr>
          <w:rStyle w:val="Hyperlink"/>
          <w:i/>
          <w:iCs/>
          <w:sz w:val="20"/>
          <w:szCs w:val="20"/>
        </w:rPr>
        <w:t>Linetec</w:t>
      </w:r>
      <w:r w:rsidRPr="00582189">
        <w:rPr>
          <w:rStyle w:val="Emphasis"/>
          <w:sz w:val="20"/>
          <w:szCs w:val="20"/>
        </w:rPr>
        <w:fldChar w:fldCharType="end"/>
      </w:r>
      <w:r w:rsidRPr="00582189">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r w:rsidRPr="00582189">
        <w:rPr>
          <w:rStyle w:val="Emphasis"/>
          <w:sz w:val="20"/>
          <w:szCs w:val="20"/>
        </w:rPr>
        <w:fldChar w:fldCharType="begin"/>
      </w:r>
      <w:r w:rsidRPr="00582189">
        <w:rPr>
          <w:rStyle w:val="Emphasis"/>
          <w:sz w:val="20"/>
          <w:szCs w:val="20"/>
        </w:rPr>
        <w:instrText xml:space="preserve"> HYPERLINK "http://www.apog.com" \t "_blank" </w:instrText>
      </w:r>
      <w:r w:rsidRPr="00582189">
        <w:rPr>
          <w:rStyle w:val="Emphasis"/>
          <w:sz w:val="20"/>
          <w:szCs w:val="20"/>
        </w:rPr>
        <w:fldChar w:fldCharType="separate"/>
      </w:r>
      <w:r w:rsidRPr="00582189">
        <w:rPr>
          <w:rStyle w:val="Hyperlink"/>
          <w:i/>
          <w:iCs/>
          <w:sz w:val="20"/>
          <w:szCs w:val="20"/>
        </w:rPr>
        <w:t xml:space="preserve">Apogee Enterprises, Inc. </w:t>
      </w:r>
      <w:r w:rsidRPr="00582189">
        <w:rPr>
          <w:rStyle w:val="Emphasis"/>
          <w:sz w:val="20"/>
          <w:szCs w:val="20"/>
        </w:rPr>
        <w:fldChar w:fldCharType="end"/>
      </w:r>
      <w:r w:rsidRPr="00582189">
        <w:rPr>
          <w:rStyle w:val="Emphasis"/>
          <w:sz w:val="20"/>
          <w:szCs w:val="20"/>
        </w:rPr>
        <w:t>(NASDAQ: APOG).</w:t>
      </w:r>
    </w:p>
    <w:p w14:paraId="7EE27DB3" w14:textId="77777777" w:rsidR="00DB68D4" w:rsidRPr="00582189" w:rsidRDefault="00DB68D4" w:rsidP="00582189">
      <w:pPr>
        <w:pStyle w:val="NormalWeb"/>
        <w:spacing w:before="0" w:beforeAutospacing="0" w:after="0" w:afterAutospacing="0"/>
        <w:contextualSpacing/>
        <w:rPr>
          <w:rStyle w:val="Emphasis"/>
          <w:rFonts w:ascii="Times New Roman" w:hAnsi="Times New Roman"/>
        </w:rPr>
      </w:pPr>
    </w:p>
    <w:p w14:paraId="51FD3B54" w14:textId="77777777" w:rsidR="00DB68D4" w:rsidRPr="00582189" w:rsidRDefault="00DB68D4" w:rsidP="00582189">
      <w:pPr>
        <w:pStyle w:val="NormalWeb"/>
        <w:spacing w:before="0" w:beforeAutospacing="0" w:after="0" w:afterAutospacing="0"/>
        <w:contextualSpacing/>
        <w:rPr>
          <w:rFonts w:ascii="Times New Roman" w:hAnsi="Times New Roman"/>
          <w:i/>
        </w:rPr>
      </w:pPr>
      <w:r w:rsidRPr="00582189">
        <w:rPr>
          <w:rStyle w:val="Emphasis"/>
          <w:rFonts w:ascii="Times New Roman" w:hAnsi="Times New Roman"/>
        </w:rPr>
        <w:t>Linetec is a member of the Aluminum Anodizers Council (</w:t>
      </w:r>
      <w:r w:rsidRPr="00582189">
        <w:rPr>
          <w:rStyle w:val="Emphasis"/>
          <w:rFonts w:ascii="Times New Roman" w:hAnsi="Times New Roman"/>
        </w:rPr>
        <w:fldChar w:fldCharType="begin"/>
      </w:r>
      <w:r w:rsidRPr="00582189">
        <w:rPr>
          <w:rStyle w:val="Emphasis"/>
          <w:rFonts w:ascii="Times New Roman" w:hAnsi="Times New Roman"/>
        </w:rPr>
        <w:instrText xml:space="preserve"> HYPERLINK "http://www.anodizing.org" \t "_blank" </w:instrText>
      </w:r>
      <w:r w:rsidRPr="00582189">
        <w:rPr>
          <w:rStyle w:val="Emphasis"/>
          <w:rFonts w:ascii="Times New Roman" w:hAnsi="Times New Roman"/>
        </w:rPr>
        <w:fldChar w:fldCharType="separate"/>
      </w:r>
      <w:r w:rsidRPr="00582189">
        <w:rPr>
          <w:rStyle w:val="Hyperlink"/>
          <w:rFonts w:ascii="Times New Roman" w:hAnsi="Times New Roman"/>
          <w:i/>
          <w:iCs/>
        </w:rPr>
        <w:t>AAC</w:t>
      </w:r>
      <w:r w:rsidRPr="00582189">
        <w:rPr>
          <w:rStyle w:val="Emphasis"/>
          <w:rFonts w:ascii="Times New Roman" w:hAnsi="Times New Roman"/>
        </w:rPr>
        <w:fldChar w:fldCharType="end"/>
      </w:r>
      <w:r w:rsidRPr="00582189">
        <w:rPr>
          <w:rStyle w:val="Emphasis"/>
          <w:rFonts w:ascii="Times New Roman" w:hAnsi="Times New Roman"/>
        </w:rPr>
        <w:t>), the American Architectural Manufacturers Association (</w:t>
      </w:r>
      <w:r w:rsidRPr="00582189">
        <w:rPr>
          <w:rStyle w:val="Emphasis"/>
          <w:rFonts w:ascii="Times New Roman" w:hAnsi="Times New Roman"/>
        </w:rPr>
        <w:fldChar w:fldCharType="begin"/>
      </w:r>
      <w:r w:rsidRPr="00582189">
        <w:rPr>
          <w:rStyle w:val="Emphasis"/>
          <w:rFonts w:ascii="Times New Roman" w:hAnsi="Times New Roman"/>
        </w:rPr>
        <w:instrText xml:space="preserve"> HYPERLINK "http://www.aamanet.org" \t "_blank" </w:instrText>
      </w:r>
      <w:r w:rsidRPr="00582189">
        <w:rPr>
          <w:rStyle w:val="Emphasis"/>
          <w:rFonts w:ascii="Times New Roman" w:hAnsi="Times New Roman"/>
        </w:rPr>
        <w:fldChar w:fldCharType="separate"/>
      </w:r>
      <w:r w:rsidRPr="00582189">
        <w:rPr>
          <w:rStyle w:val="Hyperlink"/>
          <w:rFonts w:ascii="Times New Roman" w:hAnsi="Times New Roman"/>
          <w:i/>
          <w:iCs/>
        </w:rPr>
        <w:t>AAMA</w:t>
      </w:r>
      <w:r w:rsidRPr="00582189">
        <w:rPr>
          <w:rStyle w:val="Emphasis"/>
          <w:rFonts w:ascii="Times New Roman" w:hAnsi="Times New Roman"/>
        </w:rPr>
        <w:fldChar w:fldCharType="end"/>
      </w:r>
      <w:r w:rsidRPr="00582189">
        <w:rPr>
          <w:rStyle w:val="Emphasis"/>
          <w:rFonts w:ascii="Times New Roman" w:hAnsi="Times New Roman"/>
        </w:rPr>
        <w:t>), the American Institute of Architects (</w:t>
      </w:r>
      <w:r w:rsidRPr="00582189">
        <w:rPr>
          <w:rStyle w:val="Emphasis"/>
          <w:rFonts w:ascii="Times New Roman" w:hAnsi="Times New Roman"/>
        </w:rPr>
        <w:fldChar w:fldCharType="begin"/>
      </w:r>
      <w:r w:rsidRPr="00582189">
        <w:rPr>
          <w:rStyle w:val="Emphasis"/>
          <w:rFonts w:ascii="Times New Roman" w:hAnsi="Times New Roman"/>
        </w:rPr>
        <w:instrText xml:space="preserve"> HYPERLINK "http://www.aia.org" \t "_blank" </w:instrText>
      </w:r>
      <w:r w:rsidRPr="00582189">
        <w:rPr>
          <w:rStyle w:val="Emphasis"/>
          <w:rFonts w:ascii="Times New Roman" w:hAnsi="Times New Roman"/>
        </w:rPr>
        <w:fldChar w:fldCharType="separate"/>
      </w:r>
      <w:r w:rsidRPr="00582189">
        <w:rPr>
          <w:rStyle w:val="Hyperlink"/>
          <w:rFonts w:ascii="Times New Roman" w:hAnsi="Times New Roman"/>
          <w:i/>
          <w:iCs/>
        </w:rPr>
        <w:t>AIA</w:t>
      </w:r>
      <w:r w:rsidRPr="00582189">
        <w:rPr>
          <w:rStyle w:val="Emphasis"/>
          <w:rFonts w:ascii="Times New Roman" w:hAnsi="Times New Roman"/>
        </w:rPr>
        <w:fldChar w:fldCharType="end"/>
      </w:r>
      <w:r w:rsidRPr="00582189">
        <w:rPr>
          <w:rStyle w:val="Emphasis"/>
          <w:rFonts w:ascii="Times New Roman" w:hAnsi="Times New Roman"/>
        </w:rPr>
        <w:t>), the Association of Licensed Architects (</w:t>
      </w:r>
      <w:r w:rsidRPr="00582189">
        <w:rPr>
          <w:rStyle w:val="Emphasis"/>
          <w:rFonts w:ascii="Times New Roman" w:hAnsi="Times New Roman"/>
        </w:rPr>
        <w:fldChar w:fldCharType="begin"/>
      </w:r>
      <w:r w:rsidRPr="00582189">
        <w:rPr>
          <w:rStyle w:val="Emphasis"/>
          <w:rFonts w:ascii="Times New Roman" w:hAnsi="Times New Roman"/>
        </w:rPr>
        <w:instrText xml:space="preserve"> HYPERLINK "http://www.alatoday.org" \t "_blank" </w:instrText>
      </w:r>
      <w:r w:rsidRPr="00582189">
        <w:rPr>
          <w:rStyle w:val="Emphasis"/>
          <w:rFonts w:ascii="Times New Roman" w:hAnsi="Times New Roman"/>
        </w:rPr>
        <w:fldChar w:fldCharType="separate"/>
      </w:r>
      <w:r w:rsidRPr="00582189">
        <w:rPr>
          <w:rStyle w:val="Hyperlink"/>
          <w:rFonts w:ascii="Times New Roman" w:hAnsi="Times New Roman"/>
          <w:i/>
          <w:iCs/>
        </w:rPr>
        <w:t>ALA</w:t>
      </w:r>
      <w:r w:rsidRPr="00582189">
        <w:rPr>
          <w:rStyle w:val="Emphasis"/>
          <w:rFonts w:ascii="Times New Roman" w:hAnsi="Times New Roman"/>
        </w:rPr>
        <w:fldChar w:fldCharType="end"/>
      </w:r>
      <w:r w:rsidRPr="00582189">
        <w:rPr>
          <w:rStyle w:val="Emphasis"/>
          <w:rFonts w:ascii="Times New Roman" w:hAnsi="Times New Roman"/>
        </w:rPr>
        <w:t>), the Glass Association of North America (</w:t>
      </w:r>
      <w:r w:rsidRPr="00582189">
        <w:rPr>
          <w:rStyle w:val="Emphasis"/>
          <w:rFonts w:ascii="Times New Roman" w:hAnsi="Times New Roman"/>
        </w:rPr>
        <w:fldChar w:fldCharType="begin"/>
      </w:r>
      <w:r w:rsidRPr="00582189">
        <w:rPr>
          <w:rStyle w:val="Emphasis"/>
          <w:rFonts w:ascii="Times New Roman" w:hAnsi="Times New Roman"/>
        </w:rPr>
        <w:instrText xml:space="preserve"> HYPERLINK "http://www.glasswebsite.com/" \t "_blank" </w:instrText>
      </w:r>
      <w:r w:rsidRPr="00582189">
        <w:rPr>
          <w:rStyle w:val="Emphasis"/>
          <w:rFonts w:ascii="Times New Roman" w:hAnsi="Times New Roman"/>
        </w:rPr>
        <w:fldChar w:fldCharType="separate"/>
      </w:r>
      <w:r w:rsidRPr="00582189">
        <w:rPr>
          <w:rStyle w:val="Hyperlink"/>
          <w:rFonts w:ascii="Times New Roman" w:hAnsi="Times New Roman"/>
          <w:i/>
          <w:iCs/>
        </w:rPr>
        <w:t>GANA</w:t>
      </w:r>
      <w:r w:rsidRPr="00582189">
        <w:rPr>
          <w:rStyle w:val="Emphasis"/>
          <w:rFonts w:ascii="Times New Roman" w:hAnsi="Times New Roman"/>
        </w:rPr>
        <w:fldChar w:fldCharType="end"/>
      </w:r>
      <w:r w:rsidRPr="00582189">
        <w:rPr>
          <w:rStyle w:val="Emphasis"/>
          <w:rFonts w:ascii="Times New Roman" w:hAnsi="Times New Roman"/>
        </w:rPr>
        <w:t>), the U.S. Green Building Council (</w:t>
      </w:r>
      <w:r w:rsidRPr="00582189">
        <w:rPr>
          <w:rStyle w:val="Emphasis"/>
          <w:rFonts w:ascii="Times New Roman" w:hAnsi="Times New Roman"/>
        </w:rPr>
        <w:fldChar w:fldCharType="begin"/>
      </w:r>
      <w:r w:rsidRPr="00582189">
        <w:rPr>
          <w:rStyle w:val="Emphasis"/>
          <w:rFonts w:ascii="Times New Roman" w:hAnsi="Times New Roman"/>
        </w:rPr>
        <w:instrText xml:space="preserve"> HYPERLINK "http://www.usgbc.org" \t "_blank" </w:instrText>
      </w:r>
      <w:r w:rsidRPr="00582189">
        <w:rPr>
          <w:rStyle w:val="Emphasis"/>
          <w:rFonts w:ascii="Times New Roman" w:hAnsi="Times New Roman"/>
        </w:rPr>
        <w:fldChar w:fldCharType="separate"/>
      </w:r>
      <w:r w:rsidRPr="00582189">
        <w:rPr>
          <w:rStyle w:val="Hyperlink"/>
          <w:rFonts w:ascii="Times New Roman" w:hAnsi="Times New Roman"/>
          <w:i/>
          <w:iCs/>
        </w:rPr>
        <w:t>USGBC</w:t>
      </w:r>
      <w:r w:rsidRPr="00582189">
        <w:rPr>
          <w:rStyle w:val="Emphasis"/>
          <w:rFonts w:ascii="Times New Roman" w:hAnsi="Times New Roman"/>
        </w:rPr>
        <w:fldChar w:fldCharType="end"/>
      </w:r>
      <w:r w:rsidRPr="00582189">
        <w:rPr>
          <w:rStyle w:val="Emphasis"/>
          <w:rFonts w:ascii="Times New Roman" w:hAnsi="Times New Roman"/>
        </w:rPr>
        <w:t>) and the Window and Door Manufacturers Association (</w:t>
      </w:r>
      <w:r w:rsidRPr="00582189">
        <w:rPr>
          <w:rStyle w:val="Emphasis"/>
          <w:rFonts w:ascii="Times New Roman" w:hAnsi="Times New Roman"/>
        </w:rPr>
        <w:fldChar w:fldCharType="begin"/>
      </w:r>
      <w:r w:rsidRPr="00582189">
        <w:rPr>
          <w:rStyle w:val="Emphasis"/>
          <w:rFonts w:ascii="Times New Roman" w:hAnsi="Times New Roman"/>
        </w:rPr>
        <w:instrText xml:space="preserve"> HYPERLINK "http://www.wdma.com" \t "_blank" </w:instrText>
      </w:r>
      <w:r w:rsidRPr="00582189">
        <w:rPr>
          <w:rStyle w:val="Emphasis"/>
          <w:rFonts w:ascii="Times New Roman" w:hAnsi="Times New Roman"/>
        </w:rPr>
        <w:fldChar w:fldCharType="separate"/>
      </w:r>
      <w:r w:rsidRPr="00582189">
        <w:rPr>
          <w:rStyle w:val="Hyperlink"/>
          <w:rFonts w:ascii="Times New Roman" w:hAnsi="Times New Roman"/>
          <w:i/>
          <w:iCs/>
        </w:rPr>
        <w:t>WDMA</w:t>
      </w:r>
      <w:r w:rsidRPr="00582189">
        <w:rPr>
          <w:rStyle w:val="Emphasis"/>
          <w:rFonts w:ascii="Times New Roman" w:hAnsi="Times New Roman"/>
        </w:rPr>
        <w:fldChar w:fldCharType="end"/>
      </w:r>
      <w:r w:rsidRPr="00582189">
        <w:rPr>
          <w:rStyle w:val="Emphasis"/>
          <w:rFonts w:ascii="Times New Roman" w:hAnsi="Times New Roman"/>
        </w:rPr>
        <w:t>).</w:t>
      </w:r>
    </w:p>
    <w:p w14:paraId="7AD9F6BB" w14:textId="77777777" w:rsidR="006051AE" w:rsidRPr="00582189" w:rsidRDefault="00DB68D4" w:rsidP="00582189">
      <w:pPr>
        <w:pStyle w:val="NormalWeb"/>
        <w:spacing w:before="0" w:beforeAutospacing="0" w:after="0" w:afterAutospacing="0"/>
        <w:contextualSpacing/>
        <w:jc w:val="center"/>
        <w:rPr>
          <w:rFonts w:ascii="Times New Roman" w:hAnsi="Times New Roman"/>
          <w:i/>
        </w:rPr>
      </w:pPr>
      <w:r w:rsidRPr="00582189">
        <w:rPr>
          <w:rStyle w:val="Emphasis"/>
          <w:rFonts w:ascii="Times New Roman" w:hAnsi="Times New Roman"/>
        </w:rPr>
        <w:t>###</w:t>
      </w:r>
    </w:p>
    <w:sectPr w:rsidR="006051AE" w:rsidRPr="00582189" w:rsidSect="00146A08">
      <w:type w:val="continuous"/>
      <w:pgSz w:w="12240" w:h="15840"/>
      <w:pgMar w:top="1440" w:right="1710" w:bottom="80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Futura">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06B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2">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8E"/>
    <w:rsid w:val="00005B86"/>
    <w:rsid w:val="00016EF5"/>
    <w:rsid w:val="000448D9"/>
    <w:rsid w:val="000534D4"/>
    <w:rsid w:val="000552CE"/>
    <w:rsid w:val="00066830"/>
    <w:rsid w:val="00074D99"/>
    <w:rsid w:val="00080AA6"/>
    <w:rsid w:val="00084115"/>
    <w:rsid w:val="00096563"/>
    <w:rsid w:val="000A25A1"/>
    <w:rsid w:val="000A3577"/>
    <w:rsid w:val="000A6589"/>
    <w:rsid w:val="000B4FF1"/>
    <w:rsid w:val="000E3EA9"/>
    <w:rsid w:val="000F3123"/>
    <w:rsid w:val="00106510"/>
    <w:rsid w:val="00107FF0"/>
    <w:rsid w:val="00121D7A"/>
    <w:rsid w:val="00121F88"/>
    <w:rsid w:val="00124289"/>
    <w:rsid w:val="001248A8"/>
    <w:rsid w:val="001317D2"/>
    <w:rsid w:val="00132C72"/>
    <w:rsid w:val="0014319C"/>
    <w:rsid w:val="001455DF"/>
    <w:rsid w:val="00146A08"/>
    <w:rsid w:val="00182EB8"/>
    <w:rsid w:val="00183191"/>
    <w:rsid w:val="00184486"/>
    <w:rsid w:val="0018464E"/>
    <w:rsid w:val="00187904"/>
    <w:rsid w:val="00191F8E"/>
    <w:rsid w:val="00192B8E"/>
    <w:rsid w:val="001A038A"/>
    <w:rsid w:val="001B3B5D"/>
    <w:rsid w:val="001C25C0"/>
    <w:rsid w:val="001C6646"/>
    <w:rsid w:val="001C71D3"/>
    <w:rsid w:val="001E168F"/>
    <w:rsid w:val="001F464A"/>
    <w:rsid w:val="00211F79"/>
    <w:rsid w:val="002157C3"/>
    <w:rsid w:val="002158E7"/>
    <w:rsid w:val="00220CEC"/>
    <w:rsid w:val="002226B9"/>
    <w:rsid w:val="00234270"/>
    <w:rsid w:val="002361E5"/>
    <w:rsid w:val="00237467"/>
    <w:rsid w:val="0025182D"/>
    <w:rsid w:val="00256FB4"/>
    <w:rsid w:val="00270C0D"/>
    <w:rsid w:val="00273976"/>
    <w:rsid w:val="00281AD3"/>
    <w:rsid w:val="002B0081"/>
    <w:rsid w:val="002B1AFE"/>
    <w:rsid w:val="002B7050"/>
    <w:rsid w:val="002C5080"/>
    <w:rsid w:val="002D74B4"/>
    <w:rsid w:val="002F5A64"/>
    <w:rsid w:val="00302BB4"/>
    <w:rsid w:val="003158B5"/>
    <w:rsid w:val="00323964"/>
    <w:rsid w:val="003266D2"/>
    <w:rsid w:val="003274CD"/>
    <w:rsid w:val="00335C9D"/>
    <w:rsid w:val="00335F58"/>
    <w:rsid w:val="00345C55"/>
    <w:rsid w:val="00346D36"/>
    <w:rsid w:val="00353FA8"/>
    <w:rsid w:val="00361490"/>
    <w:rsid w:val="00362102"/>
    <w:rsid w:val="003664D7"/>
    <w:rsid w:val="0037759A"/>
    <w:rsid w:val="003962C6"/>
    <w:rsid w:val="003B33B1"/>
    <w:rsid w:val="003B4079"/>
    <w:rsid w:val="003B4813"/>
    <w:rsid w:val="003D2549"/>
    <w:rsid w:val="003E4F04"/>
    <w:rsid w:val="0041438D"/>
    <w:rsid w:val="0042006E"/>
    <w:rsid w:val="00425144"/>
    <w:rsid w:val="004342C8"/>
    <w:rsid w:val="00440591"/>
    <w:rsid w:val="004407D4"/>
    <w:rsid w:val="00444DBE"/>
    <w:rsid w:val="00477B9B"/>
    <w:rsid w:val="0048028C"/>
    <w:rsid w:val="00485572"/>
    <w:rsid w:val="004C3D90"/>
    <w:rsid w:val="004C4DFE"/>
    <w:rsid w:val="004D7D1E"/>
    <w:rsid w:val="00500CEB"/>
    <w:rsid w:val="00533234"/>
    <w:rsid w:val="00545B80"/>
    <w:rsid w:val="00551E99"/>
    <w:rsid w:val="00561675"/>
    <w:rsid w:val="00571542"/>
    <w:rsid w:val="00571CBE"/>
    <w:rsid w:val="00582189"/>
    <w:rsid w:val="005903D5"/>
    <w:rsid w:val="00591662"/>
    <w:rsid w:val="005B6967"/>
    <w:rsid w:val="005C21B3"/>
    <w:rsid w:val="005C4C6A"/>
    <w:rsid w:val="005D76EE"/>
    <w:rsid w:val="005E62A0"/>
    <w:rsid w:val="00603E7F"/>
    <w:rsid w:val="006051AE"/>
    <w:rsid w:val="006570F2"/>
    <w:rsid w:val="006632D9"/>
    <w:rsid w:val="0067170D"/>
    <w:rsid w:val="006946F7"/>
    <w:rsid w:val="006D4572"/>
    <w:rsid w:val="006D744B"/>
    <w:rsid w:val="006D7D62"/>
    <w:rsid w:val="006E1E9A"/>
    <w:rsid w:val="006E66F9"/>
    <w:rsid w:val="00706C76"/>
    <w:rsid w:val="00710BA6"/>
    <w:rsid w:val="00731637"/>
    <w:rsid w:val="007349CB"/>
    <w:rsid w:val="0073606E"/>
    <w:rsid w:val="00771F37"/>
    <w:rsid w:val="00776C2D"/>
    <w:rsid w:val="00782FB4"/>
    <w:rsid w:val="00791248"/>
    <w:rsid w:val="00791CCD"/>
    <w:rsid w:val="00793856"/>
    <w:rsid w:val="007C5D16"/>
    <w:rsid w:val="007E1007"/>
    <w:rsid w:val="007E5663"/>
    <w:rsid w:val="007E5B69"/>
    <w:rsid w:val="007F03A9"/>
    <w:rsid w:val="00813712"/>
    <w:rsid w:val="00815700"/>
    <w:rsid w:val="0082451E"/>
    <w:rsid w:val="00831C38"/>
    <w:rsid w:val="00833C20"/>
    <w:rsid w:val="008429E1"/>
    <w:rsid w:val="008466C0"/>
    <w:rsid w:val="008641A4"/>
    <w:rsid w:val="00867C1D"/>
    <w:rsid w:val="00876105"/>
    <w:rsid w:val="0088502E"/>
    <w:rsid w:val="00887B7D"/>
    <w:rsid w:val="008916D2"/>
    <w:rsid w:val="00894AF1"/>
    <w:rsid w:val="008A49F1"/>
    <w:rsid w:val="008C49F8"/>
    <w:rsid w:val="008D25CD"/>
    <w:rsid w:val="008D4CBD"/>
    <w:rsid w:val="008D783D"/>
    <w:rsid w:val="008E2844"/>
    <w:rsid w:val="008E33E5"/>
    <w:rsid w:val="008E3E5E"/>
    <w:rsid w:val="008E4196"/>
    <w:rsid w:val="00914CC5"/>
    <w:rsid w:val="00916740"/>
    <w:rsid w:val="00934344"/>
    <w:rsid w:val="00970CFA"/>
    <w:rsid w:val="009A7759"/>
    <w:rsid w:val="009B2322"/>
    <w:rsid w:val="00A00CB0"/>
    <w:rsid w:val="00A232EA"/>
    <w:rsid w:val="00A371B5"/>
    <w:rsid w:val="00A559B1"/>
    <w:rsid w:val="00A66A3F"/>
    <w:rsid w:val="00A72A29"/>
    <w:rsid w:val="00A752EA"/>
    <w:rsid w:val="00A7549B"/>
    <w:rsid w:val="00A75E60"/>
    <w:rsid w:val="00A92505"/>
    <w:rsid w:val="00AC478B"/>
    <w:rsid w:val="00AE2A13"/>
    <w:rsid w:val="00AE46E7"/>
    <w:rsid w:val="00AE4759"/>
    <w:rsid w:val="00AF279B"/>
    <w:rsid w:val="00B00EC4"/>
    <w:rsid w:val="00B07E0F"/>
    <w:rsid w:val="00B2392C"/>
    <w:rsid w:val="00B264C2"/>
    <w:rsid w:val="00B34C55"/>
    <w:rsid w:val="00B450C4"/>
    <w:rsid w:val="00B46DA5"/>
    <w:rsid w:val="00B511D6"/>
    <w:rsid w:val="00B549A1"/>
    <w:rsid w:val="00B669C1"/>
    <w:rsid w:val="00B74792"/>
    <w:rsid w:val="00B82C51"/>
    <w:rsid w:val="00B8503B"/>
    <w:rsid w:val="00B90A2F"/>
    <w:rsid w:val="00B95436"/>
    <w:rsid w:val="00BA0F46"/>
    <w:rsid w:val="00BA454B"/>
    <w:rsid w:val="00BA51EE"/>
    <w:rsid w:val="00BB2152"/>
    <w:rsid w:val="00BB3B06"/>
    <w:rsid w:val="00BC3337"/>
    <w:rsid w:val="00BC4169"/>
    <w:rsid w:val="00BC622F"/>
    <w:rsid w:val="00BD355D"/>
    <w:rsid w:val="00BD5379"/>
    <w:rsid w:val="00BD60D4"/>
    <w:rsid w:val="00BE40EF"/>
    <w:rsid w:val="00BE47BE"/>
    <w:rsid w:val="00C01175"/>
    <w:rsid w:val="00C03265"/>
    <w:rsid w:val="00C06F0C"/>
    <w:rsid w:val="00C2153A"/>
    <w:rsid w:val="00C2421E"/>
    <w:rsid w:val="00C2582A"/>
    <w:rsid w:val="00C33EB6"/>
    <w:rsid w:val="00C37E75"/>
    <w:rsid w:val="00C74A6F"/>
    <w:rsid w:val="00C8390A"/>
    <w:rsid w:val="00C93B17"/>
    <w:rsid w:val="00CB21CA"/>
    <w:rsid w:val="00CB4668"/>
    <w:rsid w:val="00CE41E4"/>
    <w:rsid w:val="00CF2832"/>
    <w:rsid w:val="00CF4C8E"/>
    <w:rsid w:val="00CF64BD"/>
    <w:rsid w:val="00D15B49"/>
    <w:rsid w:val="00D37826"/>
    <w:rsid w:val="00D445D6"/>
    <w:rsid w:val="00D456A0"/>
    <w:rsid w:val="00D609BE"/>
    <w:rsid w:val="00D75014"/>
    <w:rsid w:val="00D77B49"/>
    <w:rsid w:val="00D8220E"/>
    <w:rsid w:val="00D9253D"/>
    <w:rsid w:val="00DB68D4"/>
    <w:rsid w:val="00DC625B"/>
    <w:rsid w:val="00DD5E6D"/>
    <w:rsid w:val="00DE430F"/>
    <w:rsid w:val="00DE4FEB"/>
    <w:rsid w:val="00DF1A70"/>
    <w:rsid w:val="00DF5634"/>
    <w:rsid w:val="00E03BC7"/>
    <w:rsid w:val="00E041D8"/>
    <w:rsid w:val="00E21448"/>
    <w:rsid w:val="00E21AD3"/>
    <w:rsid w:val="00E23EB0"/>
    <w:rsid w:val="00E25485"/>
    <w:rsid w:val="00E30DC1"/>
    <w:rsid w:val="00E3445A"/>
    <w:rsid w:val="00E36FB3"/>
    <w:rsid w:val="00E3739A"/>
    <w:rsid w:val="00E42D39"/>
    <w:rsid w:val="00E52EF6"/>
    <w:rsid w:val="00E54460"/>
    <w:rsid w:val="00E57E5B"/>
    <w:rsid w:val="00E87485"/>
    <w:rsid w:val="00E919FC"/>
    <w:rsid w:val="00E91E22"/>
    <w:rsid w:val="00E9449E"/>
    <w:rsid w:val="00E97B5C"/>
    <w:rsid w:val="00EA515C"/>
    <w:rsid w:val="00EB3142"/>
    <w:rsid w:val="00EC1C8A"/>
    <w:rsid w:val="00EC578A"/>
    <w:rsid w:val="00ED0D6D"/>
    <w:rsid w:val="00ED44F3"/>
    <w:rsid w:val="00EE35D5"/>
    <w:rsid w:val="00EF2DDF"/>
    <w:rsid w:val="00EF6280"/>
    <w:rsid w:val="00EF65D8"/>
    <w:rsid w:val="00F0574E"/>
    <w:rsid w:val="00F24DD8"/>
    <w:rsid w:val="00F510B1"/>
    <w:rsid w:val="00F624A0"/>
    <w:rsid w:val="00F63272"/>
    <w:rsid w:val="00F7065D"/>
    <w:rsid w:val="00F71B9F"/>
    <w:rsid w:val="00F71F9A"/>
    <w:rsid w:val="00F76A35"/>
    <w:rsid w:val="00F86C06"/>
    <w:rsid w:val="00FA0180"/>
    <w:rsid w:val="00FA185F"/>
    <w:rsid w:val="00FA2D03"/>
    <w:rsid w:val="00FC0D5B"/>
    <w:rsid w:val="00FC4536"/>
    <w:rsid w:val="00FD3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684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rsid w:val="00BE40EF"/>
    <w:pPr>
      <w:ind w:left="720"/>
      <w:contextualSpacing/>
    </w:pPr>
    <w:rPr>
      <w:rFonts w:ascii="Cambria" w:eastAsia="ＭＳ 明朝" w:hAnsi="Cambria"/>
      <w:sz w:val="24"/>
      <w:lang w:eastAsia="ja-JP"/>
    </w:rPr>
  </w:style>
  <w:style w:type="character" w:customStyle="1" w:styleId="s1">
    <w:name w:val="s1"/>
    <w:basedOn w:val="DefaultParagraphFont"/>
    <w:rsid w:val="00BE40EF"/>
  </w:style>
  <w:style w:type="paragraph" w:customStyle="1" w:styleId="normal0">
    <w:name w:val="normal"/>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locked="1"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2"/>
      <w:szCs w:val="24"/>
    </w:rPr>
  </w:style>
  <w:style w:type="paragraph" w:styleId="Heading2">
    <w:name w:val="heading 2"/>
    <w:basedOn w:val="Normal"/>
    <w:next w:val="Normal"/>
    <w:link w:val="Heading2Char"/>
    <w:uiPriority w:val="99"/>
    <w:qFormat/>
    <w:rsid w:val="003274CD"/>
    <w:pPr>
      <w:keepNext/>
      <w:jc w:val="center"/>
      <w:outlineLvl w:val="1"/>
    </w:pPr>
    <w:rPr>
      <w:rFonts w:ascii="Futur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color w:val="000000"/>
      <w:sz w:val="24"/>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rsid w:val="00BE40EF"/>
    <w:pPr>
      <w:ind w:left="720"/>
      <w:contextualSpacing/>
    </w:pPr>
    <w:rPr>
      <w:rFonts w:ascii="Cambria" w:eastAsia="ＭＳ 明朝" w:hAnsi="Cambria"/>
      <w:sz w:val="24"/>
      <w:lang w:eastAsia="ja-JP"/>
    </w:rPr>
  </w:style>
  <w:style w:type="character" w:customStyle="1" w:styleId="s1">
    <w:name w:val="s1"/>
    <w:basedOn w:val="DefaultParagraphFont"/>
    <w:rsid w:val="00BE40EF"/>
  </w:style>
  <w:style w:type="paragraph" w:customStyle="1" w:styleId="normal0">
    <w:name w:val="normal"/>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http://www.linetec.com" TargetMode="External"/><Relationship Id="rId9" Type="http://schemas.openxmlformats.org/officeDocument/2006/relationships/hyperlink" Target="http://linetec.com/Careers/Careers.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CBF88-DAF9-2F46-981F-8C599A2B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617</Words>
  <Characters>3520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4129</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subject/>
  <dc:creator>Heather West</dc:creator>
  <cp:keywords/>
  <cp:lastModifiedBy>Heather West</cp:lastModifiedBy>
  <cp:revision>4</cp:revision>
  <cp:lastPrinted>2018-05-09T16:59:00Z</cp:lastPrinted>
  <dcterms:created xsi:type="dcterms:W3CDTF">2018-05-13T18:26:00Z</dcterms:created>
  <dcterms:modified xsi:type="dcterms:W3CDTF">2018-05-16T15:02:00Z</dcterms:modified>
</cp:coreProperties>
</file>