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0CBB89D4" w:rsidR="00305DAD" w:rsidRPr="00D9258D" w:rsidRDefault="00253E54" w:rsidP="00305DAD">
      <w:pPr>
        <w:pStyle w:val="Title"/>
        <w:jc w:val="right"/>
        <w:rPr>
          <w:b w:val="0"/>
          <w:sz w:val="24"/>
          <w:szCs w:val="24"/>
        </w:rPr>
      </w:pPr>
      <w:proofErr w:type="gramStart"/>
      <w:r>
        <w:rPr>
          <w:b w:val="0"/>
          <w:sz w:val="24"/>
          <w:szCs w:val="24"/>
          <w:highlight w:val="yellow"/>
        </w:rPr>
        <w:t>June</w:t>
      </w:r>
      <w:r w:rsidR="00EA6827">
        <w:rPr>
          <w:b w:val="0"/>
          <w:sz w:val="24"/>
          <w:szCs w:val="24"/>
          <w:highlight w:val="yellow"/>
        </w:rPr>
        <w:t xml:space="preserve"> </w:t>
      </w:r>
      <w:r w:rsidR="00FC2DE0">
        <w:rPr>
          <w:b w:val="0"/>
          <w:sz w:val="24"/>
          <w:szCs w:val="24"/>
          <w:highlight w:val="yellow"/>
        </w:rPr>
        <w:t>XX</w:t>
      </w:r>
      <w:r w:rsidR="008F1618" w:rsidRPr="00F13E41">
        <w:rPr>
          <w:b w:val="0"/>
          <w:sz w:val="24"/>
          <w:szCs w:val="24"/>
          <w:highlight w:val="yellow"/>
        </w:rPr>
        <w:t>,</w:t>
      </w:r>
      <w:proofErr w:type="gramEnd"/>
      <w:r w:rsidR="008F1618" w:rsidRPr="00F13E41">
        <w:rPr>
          <w:b w:val="0"/>
          <w:sz w:val="24"/>
          <w:szCs w:val="24"/>
          <w:highlight w:val="yellow"/>
        </w:rPr>
        <w:t xml:space="preserve"> </w:t>
      </w:r>
      <w:r w:rsidR="00E16E58">
        <w:rPr>
          <w:b w:val="0"/>
          <w:sz w:val="24"/>
          <w:szCs w:val="24"/>
          <w:highlight w:val="yellow"/>
        </w:rPr>
        <w:t>202</w:t>
      </w:r>
      <w:r w:rsidR="00845556">
        <w:rPr>
          <w:b w:val="0"/>
          <w:sz w:val="24"/>
          <w:szCs w:val="24"/>
          <w:highlight w:val="yellow"/>
        </w:rPr>
        <w:t>3</w:t>
      </w:r>
    </w:p>
    <w:p w14:paraId="71E31F7C" w14:textId="77777777" w:rsidR="00305DAD" w:rsidRPr="00D9258D" w:rsidRDefault="00305DAD" w:rsidP="00305DAD">
      <w:pPr>
        <w:pStyle w:val="Title"/>
        <w:jc w:val="right"/>
        <w:rPr>
          <w:b w:val="0"/>
          <w:sz w:val="18"/>
          <w:szCs w:val="18"/>
        </w:rPr>
      </w:pPr>
    </w:p>
    <w:p w14:paraId="313BBC9A" w14:textId="6E6DCE1E" w:rsidR="00305DAD" w:rsidRPr="0052579C" w:rsidRDefault="00060FA3" w:rsidP="0038384C">
      <w:pPr>
        <w:pStyle w:val="Title"/>
        <w:spacing w:after="240"/>
        <w:rPr>
          <w:color w:val="auto"/>
        </w:rPr>
      </w:pPr>
      <w:bookmarkStart w:id="0" w:name="_Hlk131149083"/>
      <w:r w:rsidRPr="00326358">
        <w:rPr>
          <w:color w:val="auto"/>
        </w:rPr>
        <w:t xml:space="preserve">FGIA </w:t>
      </w:r>
      <w:r w:rsidR="000E07D9" w:rsidRPr="00326358">
        <w:rPr>
          <w:color w:val="auto"/>
        </w:rPr>
        <w:t xml:space="preserve">Releases </w:t>
      </w:r>
      <w:r w:rsidR="00361A0D" w:rsidRPr="00326358">
        <w:rPr>
          <w:color w:val="auto"/>
        </w:rPr>
        <w:t xml:space="preserve">Updated </w:t>
      </w:r>
      <w:r w:rsidR="0052579C" w:rsidRPr="00326358">
        <w:rPr>
          <w:color w:val="auto"/>
        </w:rPr>
        <w:t>Specification</w:t>
      </w:r>
      <w:r w:rsidR="00326358" w:rsidRPr="00326358">
        <w:rPr>
          <w:color w:val="auto"/>
        </w:rPr>
        <w:t xml:space="preserve"> for Windows </w:t>
      </w:r>
      <w:r w:rsidR="00326358">
        <w:rPr>
          <w:color w:val="auto"/>
        </w:rPr>
        <w:t xml:space="preserve">Possibly </w:t>
      </w:r>
      <w:r w:rsidR="00326358" w:rsidRPr="00326358">
        <w:rPr>
          <w:color w:val="auto"/>
        </w:rPr>
        <w:t>Subject to Human Impact</w:t>
      </w:r>
    </w:p>
    <w:p w14:paraId="0B6441EE" w14:textId="394699F4" w:rsidR="000F4954" w:rsidRDefault="00A41F02" w:rsidP="0055114F">
      <w:r w:rsidRPr="00326358">
        <w:t xml:space="preserve">SCHAUMBURG, IL </w:t>
      </w:r>
      <w:r w:rsidR="00723E5F" w:rsidRPr="00326358">
        <w:t>–</w:t>
      </w:r>
      <w:r w:rsidR="005C7D7D" w:rsidRPr="00326358">
        <w:t xml:space="preserve"> </w:t>
      </w:r>
      <w:r w:rsidR="00E16E58" w:rsidRPr="00326358">
        <w:rPr>
          <w:szCs w:val="22"/>
        </w:rPr>
        <w:t>The F</w:t>
      </w:r>
      <w:r w:rsidR="00E16E58" w:rsidRPr="00326358">
        <w:t>enestration and Glazing Industry Alliance (FGIA) has</w:t>
      </w:r>
      <w:r w:rsidR="00361A0D" w:rsidRPr="00326358">
        <w:t xml:space="preserve"> updated </w:t>
      </w:r>
      <w:r w:rsidR="00001E6D" w:rsidRPr="00326358">
        <w:t xml:space="preserve">a </w:t>
      </w:r>
      <w:r w:rsidR="0052579C" w:rsidRPr="00326358">
        <w:t>specification</w:t>
      </w:r>
      <w:r w:rsidR="0085067A" w:rsidRPr="00326358">
        <w:t xml:space="preserve"> </w:t>
      </w:r>
      <w:r w:rsidR="00326358" w:rsidRPr="00326358">
        <w:t>providing a standard laboratory procedure for evaluation of simulated human impacts on window systems intended for installation in behavioral care hospitals and facilities</w:t>
      </w:r>
      <w:r w:rsidR="005A6B9C" w:rsidRPr="00326358">
        <w:t>.</w:t>
      </w:r>
      <w:r w:rsidR="00326358">
        <w:t xml:space="preserve"> </w:t>
      </w:r>
      <w:r w:rsidR="00326358" w:rsidRPr="00326358">
        <w:t xml:space="preserve">This </w:t>
      </w:r>
      <w:r w:rsidR="00326358">
        <w:t xml:space="preserve">evaluation procedure also applies to </w:t>
      </w:r>
      <w:r w:rsidR="00326358" w:rsidRPr="00326358">
        <w:t xml:space="preserve">occupancies with similar concerns, </w:t>
      </w:r>
      <w:bookmarkStart w:id="1" w:name="_Hlk101528269"/>
      <w:r w:rsidR="00326358" w:rsidRPr="00326358">
        <w:t>excluding other hazardous locations as defined in the International Building Code (IBC) or International Residential Code (IRC)</w:t>
      </w:r>
      <w:bookmarkEnd w:id="1"/>
      <w:r w:rsidR="00326358" w:rsidRPr="00326358">
        <w:t>.</w:t>
      </w:r>
      <w:r w:rsidR="005A6B9C" w:rsidRPr="00326358">
        <w:t xml:space="preserve"> </w:t>
      </w:r>
      <w:hyperlink r:id="rId10" w:history="1">
        <w:r w:rsidR="00565F69" w:rsidRPr="00326358">
          <w:rPr>
            <w:rStyle w:val="Hyperlink"/>
            <w:sz w:val="22"/>
            <w:szCs w:val="22"/>
          </w:rPr>
          <w:t>AAMA 501.8-23</w:t>
        </w:r>
      </w:hyperlink>
      <w:r w:rsidR="00E16E58" w:rsidRPr="00326358">
        <w:rPr>
          <w:szCs w:val="22"/>
        </w:rPr>
        <w:t xml:space="preserve">, </w:t>
      </w:r>
      <w:r w:rsidR="00326358" w:rsidRPr="00326358">
        <w:rPr>
          <w:i/>
          <w:iCs/>
        </w:rPr>
        <w:t>Standard Test Method for Determination of Resistance to Human Impact of Window Systems Intended for Use in Behavioral Care Applications</w:t>
      </w:r>
      <w:r w:rsidR="00565F69" w:rsidRPr="00326358">
        <w:t>,</w:t>
      </w:r>
      <w:r w:rsidR="00FC2DE0" w:rsidRPr="00326358">
        <w:t xml:space="preserve"> </w:t>
      </w:r>
      <w:r w:rsidR="0055114F" w:rsidRPr="00326358">
        <w:t>an FGIA</w:t>
      </w:r>
      <w:r w:rsidR="0055114F" w:rsidRPr="00326358">
        <w:rPr>
          <w:szCs w:val="22"/>
        </w:rPr>
        <w:t xml:space="preserve"> document,</w:t>
      </w:r>
      <w:r w:rsidR="005A6B9C" w:rsidRPr="00326358">
        <w:rPr>
          <w:szCs w:val="22"/>
        </w:rPr>
        <w:t xml:space="preserve"> </w:t>
      </w:r>
      <w:r w:rsidR="003924F4" w:rsidRPr="00326358">
        <w:rPr>
          <w:szCs w:val="22"/>
        </w:rPr>
        <w:t xml:space="preserve">is </w:t>
      </w:r>
      <w:r w:rsidR="00E16E58" w:rsidRPr="00326358">
        <w:rPr>
          <w:szCs w:val="22"/>
        </w:rPr>
        <w:t>now available for purc</w:t>
      </w:r>
      <w:r w:rsidR="00E16E58" w:rsidRPr="00326358">
        <w:t>hase</w:t>
      </w:r>
      <w:r w:rsidR="008E2E4B" w:rsidRPr="00326358">
        <w:t xml:space="preserve"> in the FGIA online store</w:t>
      </w:r>
      <w:r w:rsidR="00E16E58" w:rsidRPr="00326358">
        <w:t xml:space="preserve">. </w:t>
      </w:r>
      <w:r w:rsidR="00010BB3" w:rsidRPr="00326358">
        <w:t>This document was last updated in 20</w:t>
      </w:r>
      <w:r w:rsidR="005A6B9C" w:rsidRPr="00326358">
        <w:t>1</w:t>
      </w:r>
      <w:r w:rsidR="00326358" w:rsidRPr="00326358">
        <w:t>4</w:t>
      </w:r>
      <w:r w:rsidR="00010BB3" w:rsidRPr="00326358">
        <w:t>.</w:t>
      </w:r>
      <w:r w:rsidR="00010BB3" w:rsidRPr="00010BB3">
        <w:t xml:space="preserve"> </w:t>
      </w:r>
    </w:p>
    <w:p w14:paraId="51FFC1F1" w14:textId="078781EF" w:rsidR="00326358" w:rsidRPr="00326358" w:rsidRDefault="00326358" w:rsidP="0055114F">
      <w:pPr>
        <w:rPr>
          <w:rFonts w:ascii="Calibri" w:eastAsiaTheme="minorHAnsi" w:hAnsi="Calibri"/>
          <w:color w:val="auto"/>
          <w:szCs w:val="22"/>
          <w14:ligatures w14:val="standardContextual"/>
        </w:rPr>
      </w:pPr>
      <w:r>
        <w:rPr>
          <w:rFonts w:eastAsiaTheme="minorHAnsi"/>
          <w:szCs w:val="22"/>
          <w14:ligatures w14:val="standardContextual"/>
        </w:rPr>
        <w:t>“This standard has been updated for windows subject to human impact,” said Lothar Erkens (</w:t>
      </w:r>
      <w:proofErr w:type="spellStart"/>
      <w:r>
        <w:rPr>
          <w:rFonts w:eastAsiaTheme="minorHAnsi"/>
          <w:b/>
          <w:bCs/>
          <w:szCs w:val="22"/>
          <w14:ligatures w14:val="standardContextual"/>
        </w:rPr>
        <w:fldChar w:fldCharType="begin"/>
      </w:r>
      <w:r>
        <w:rPr>
          <w:rFonts w:eastAsiaTheme="minorHAnsi"/>
          <w:b/>
          <w:bCs/>
          <w:szCs w:val="22"/>
          <w14:ligatures w14:val="standardContextual"/>
        </w:rPr>
        <w:instrText>HYPERLINK "https://wincowindow.com/"</w:instrText>
      </w:r>
      <w:r>
        <w:rPr>
          <w:rFonts w:eastAsiaTheme="minorHAnsi"/>
          <w:b/>
          <w:bCs/>
          <w:szCs w:val="22"/>
          <w14:ligatures w14:val="standardContextual"/>
        </w:rPr>
      </w:r>
      <w:r>
        <w:rPr>
          <w:rFonts w:eastAsiaTheme="minorHAnsi"/>
          <w:b/>
          <w:bCs/>
          <w:szCs w:val="22"/>
          <w14:ligatures w14:val="standardContextual"/>
        </w:rPr>
        <w:fldChar w:fldCharType="separate"/>
      </w:r>
      <w:r w:rsidRPr="00326358">
        <w:rPr>
          <w:rStyle w:val="Hyperlink"/>
          <w:rFonts w:eastAsiaTheme="minorHAnsi"/>
          <w:b/>
          <w:bCs/>
          <w:sz w:val="22"/>
          <w:szCs w:val="22"/>
          <w14:ligatures w14:val="standardContextual"/>
        </w:rPr>
        <w:t>Winco</w:t>
      </w:r>
      <w:proofErr w:type="spellEnd"/>
      <w:r w:rsidRPr="00326358">
        <w:rPr>
          <w:rStyle w:val="Hyperlink"/>
          <w:rFonts w:eastAsiaTheme="minorHAnsi"/>
          <w:b/>
          <w:bCs/>
          <w:sz w:val="22"/>
          <w:szCs w:val="22"/>
          <w14:ligatures w14:val="standardContextual"/>
        </w:rPr>
        <w:t xml:space="preserve"> Window</w:t>
      </w:r>
      <w:r>
        <w:rPr>
          <w:rFonts w:eastAsiaTheme="minorHAnsi"/>
          <w:b/>
          <w:bCs/>
          <w:szCs w:val="22"/>
          <w14:ligatures w14:val="standardContextual"/>
        </w:rPr>
        <w:fldChar w:fldCharType="end"/>
      </w:r>
      <w:r>
        <w:rPr>
          <w:rFonts w:eastAsiaTheme="minorHAnsi"/>
          <w:szCs w:val="22"/>
          <w14:ligatures w14:val="standardContextual"/>
        </w:rPr>
        <w:t xml:space="preserve">), </w:t>
      </w:r>
      <w:r w:rsidR="004B0FBC">
        <w:rPr>
          <w:rFonts w:eastAsiaTheme="minorHAnsi"/>
          <w:szCs w:val="22"/>
          <w14:ligatures w14:val="standardContextual"/>
        </w:rPr>
        <w:t xml:space="preserve">Vice </w:t>
      </w:r>
      <w:r w:rsidR="004F2721">
        <w:rPr>
          <w:rFonts w:eastAsiaTheme="minorHAnsi"/>
          <w:szCs w:val="22"/>
          <w14:ligatures w14:val="standardContextual"/>
        </w:rPr>
        <w:t>Chair</w:t>
      </w:r>
      <w:r>
        <w:rPr>
          <w:rFonts w:eastAsiaTheme="minorHAnsi"/>
          <w:szCs w:val="22"/>
          <w14:ligatures w14:val="standardContextual"/>
        </w:rPr>
        <w:t xml:space="preserve"> of the FGIA </w:t>
      </w:r>
      <w:r w:rsidR="004F2721">
        <w:rPr>
          <w:rFonts w:eastAsiaTheme="minorHAnsi"/>
          <w:szCs w:val="22"/>
          <w14:ligatures w14:val="standardContextual"/>
        </w:rPr>
        <w:t>Human Impact of Windows Systems Update Task Group</w:t>
      </w:r>
      <w:r>
        <w:rPr>
          <w:rFonts w:eastAsiaTheme="minorHAnsi"/>
          <w:szCs w:val="22"/>
          <w14:ligatures w14:val="standardContextual"/>
        </w:rPr>
        <w:t>. “Guidance is given for the specifier of windows mounted at higher-than-usual window locations. Also, a clarification was added to post impact evaluation without changing the pass/fail criteria.”</w:t>
      </w:r>
    </w:p>
    <w:bookmarkEnd w:id="0"/>
    <w:p w14:paraId="7B87932C" w14:textId="56A301FB" w:rsidR="00326358" w:rsidRPr="00326358" w:rsidRDefault="00326358" w:rsidP="00326358">
      <w:r w:rsidRPr="00326358">
        <w:t>It is the intent of this test method to help determine whether window systems intended for installation in behavioral care facilities perform at or above minimum acceptable levels when sustaining human impact from the interior, restricting patient passage to unauthorized areas, confining patients, reducing the opportunity for self-harm</w:t>
      </w:r>
      <w:r>
        <w:t xml:space="preserve"> </w:t>
      </w:r>
      <w:r w:rsidRPr="00326358">
        <w:t>and delaying escape attempts.</w:t>
      </w:r>
    </w:p>
    <w:p w14:paraId="1157E7E5" w14:textId="5FCF7137" w:rsidR="00E16E58" w:rsidRDefault="004B0FBC" w:rsidP="0085067A">
      <w:pPr>
        <w:rPr>
          <w:szCs w:val="22"/>
        </w:rPr>
      </w:pPr>
      <w:hyperlink r:id="rId11" w:history="1">
        <w:r w:rsidR="00565F69" w:rsidRPr="00565F69">
          <w:rPr>
            <w:rStyle w:val="Hyperlink"/>
            <w:sz w:val="22"/>
            <w:szCs w:val="22"/>
          </w:rPr>
          <w:t>AAMA 501.8-23</w:t>
        </w:r>
      </w:hyperlink>
      <w:r w:rsidR="00E16E58" w:rsidRPr="00565F69">
        <w:rPr>
          <w:szCs w:val="22"/>
        </w:rPr>
        <w:t>, as well</w:t>
      </w:r>
      <w:r w:rsidR="00E16E58" w:rsidRPr="00565F69">
        <w:t xml:space="preserve"> as other documents available from FGIA</w:t>
      </w:r>
      <w:r w:rsidR="00E16E58" w:rsidRPr="00565F69">
        <w:rPr>
          <w:szCs w:val="22"/>
        </w:rPr>
        <w:t>, may be purchased from the online store at the discounted member rate of $20 or the non-member price of $60.</w:t>
      </w:r>
      <w:r w:rsidR="00615CE7" w:rsidRPr="00565F69">
        <w:rPr>
          <w:szCs w:val="22"/>
        </w:rPr>
        <w:t xml:space="preserve"> </w:t>
      </w:r>
    </w:p>
    <w:p w14:paraId="0025EA58" w14:textId="1A5085A4" w:rsidR="002C156D" w:rsidRDefault="00930EA7" w:rsidP="007D091F">
      <w:r>
        <w:t>For mo</w:t>
      </w:r>
      <w:r w:rsidR="00CE734A" w:rsidRPr="00FC0D8D">
        <w:t>re information</w:t>
      </w:r>
      <w:r w:rsidR="00917314">
        <w:t xml:space="preserve"> about FGIA and its activities</w:t>
      </w:r>
      <w:r w:rsidR="00F8328B">
        <w:t>,</w:t>
      </w:r>
      <w:r w:rsidR="00CE734A" w:rsidRPr="00FC0D8D">
        <w:t xml:space="preserve"> </w:t>
      </w:r>
      <w:r w:rsidR="00723E5F">
        <w:t>visit</w:t>
      </w:r>
      <w:r w:rsidR="00F526AA">
        <w:t xml:space="preserve"> </w:t>
      </w:r>
      <w:hyperlink r:id="rId12" w:history="1">
        <w:r w:rsidR="007A3F22">
          <w:rPr>
            <w:rStyle w:val="Hyperlink"/>
            <w:sz w:val="22"/>
          </w:rPr>
          <w:t>FGIAonline.org</w:t>
        </w:r>
      </w:hyperlink>
      <w:r w:rsidR="00F13E41">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default" r:id="rId13"/>
      <w:footerReference w:type="default" r:id="rId14"/>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9C4D6" w14:textId="77777777" w:rsidR="009832E8" w:rsidRDefault="009832E8">
      <w:pPr>
        <w:spacing w:after="0" w:line="240" w:lineRule="auto"/>
      </w:pPr>
      <w:r>
        <w:separator/>
      </w:r>
    </w:p>
  </w:endnote>
  <w:endnote w:type="continuationSeparator" w:id="0">
    <w:p w14:paraId="4F79BDCF" w14:textId="77777777" w:rsidR="009832E8" w:rsidRDefault="00983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79AF" w14:textId="7EACF029"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Telephone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E6F84" w14:textId="77777777" w:rsidR="009832E8" w:rsidRDefault="009832E8">
      <w:pPr>
        <w:spacing w:after="0" w:line="240" w:lineRule="auto"/>
      </w:pPr>
      <w:r>
        <w:separator/>
      </w:r>
    </w:p>
  </w:footnote>
  <w:footnote w:type="continuationSeparator" w:id="0">
    <w:p w14:paraId="3FDEDA1F" w14:textId="77777777" w:rsidR="009832E8" w:rsidRDefault="00983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723EE9DC">
          <wp:extent cx="1923396" cy="757923"/>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23396"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39DB"/>
    <w:multiLevelType w:val="hybridMultilevel"/>
    <w:tmpl w:val="CC1E2F0E"/>
    <w:lvl w:ilvl="0" w:tplc="8F0A0686">
      <w:start w:val="1"/>
      <w:numFmt w:val="decimal"/>
      <w:lvlText w:val="%1."/>
      <w:lvlJc w:val="left"/>
      <w:pPr>
        <w:ind w:left="720" w:hanging="360"/>
      </w:pPr>
      <w:rPr>
        <w:b w:val="0"/>
        <w:color w:val="auto"/>
      </w:rPr>
    </w:lvl>
    <w:lvl w:ilvl="1" w:tplc="AE9E9290">
      <w:start w:val="1"/>
      <w:numFmt w:val="lowerLetter"/>
      <w:lvlText w:val="%2."/>
      <w:lvlJc w:val="left"/>
      <w:pPr>
        <w:ind w:left="1440" w:hanging="360"/>
      </w:pPr>
      <w:rPr>
        <w:b w:val="0"/>
        <w:i w:val="0"/>
        <w:strike w:val="0"/>
      </w:rPr>
    </w:lvl>
    <w:lvl w:ilvl="2" w:tplc="708E7344">
      <w:start w:val="1"/>
      <w:numFmt w:val="lowerRoman"/>
      <w:lvlText w:val="%3."/>
      <w:lvlJc w:val="right"/>
      <w:pPr>
        <w:ind w:left="2160" w:hanging="180"/>
      </w:pPr>
      <w:rPr>
        <w:strike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7459A"/>
    <w:multiLevelType w:val="hybridMultilevel"/>
    <w:tmpl w:val="AD6A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260315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3090100">
    <w:abstractNumId w:val="13"/>
  </w:num>
  <w:num w:numId="3" w16cid:durableId="1393655226">
    <w:abstractNumId w:val="8"/>
  </w:num>
  <w:num w:numId="4" w16cid:durableId="367335107">
    <w:abstractNumId w:val="4"/>
  </w:num>
  <w:num w:numId="5" w16cid:durableId="963190756">
    <w:abstractNumId w:val="12"/>
  </w:num>
  <w:num w:numId="6" w16cid:durableId="1394157335">
    <w:abstractNumId w:val="1"/>
  </w:num>
  <w:num w:numId="7" w16cid:durableId="2069499069">
    <w:abstractNumId w:val="5"/>
  </w:num>
  <w:num w:numId="8" w16cid:durableId="2031713121">
    <w:abstractNumId w:val="3"/>
  </w:num>
  <w:num w:numId="9" w16cid:durableId="1690252387">
    <w:abstractNumId w:val="7"/>
  </w:num>
  <w:num w:numId="10" w16cid:durableId="852377181">
    <w:abstractNumId w:val="14"/>
  </w:num>
  <w:num w:numId="11" w16cid:durableId="604385054">
    <w:abstractNumId w:val="9"/>
  </w:num>
  <w:num w:numId="12" w16cid:durableId="848107054">
    <w:abstractNumId w:val="6"/>
  </w:num>
  <w:num w:numId="13" w16cid:durableId="1750736217">
    <w:abstractNumId w:val="15"/>
  </w:num>
  <w:num w:numId="14" w16cid:durableId="1401749573">
    <w:abstractNumId w:val="10"/>
  </w:num>
  <w:num w:numId="15" w16cid:durableId="1086221038">
    <w:abstractNumId w:val="11"/>
  </w:num>
  <w:num w:numId="16" w16cid:durableId="1616595897">
    <w:abstractNumId w:val="0"/>
  </w:num>
  <w:num w:numId="17" w16cid:durableId="944966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1E6D"/>
    <w:rsid w:val="00002C37"/>
    <w:rsid w:val="00006A31"/>
    <w:rsid w:val="000070B8"/>
    <w:rsid w:val="00010BB3"/>
    <w:rsid w:val="00013A8A"/>
    <w:rsid w:val="00024E59"/>
    <w:rsid w:val="000324E7"/>
    <w:rsid w:val="0003619E"/>
    <w:rsid w:val="00037F97"/>
    <w:rsid w:val="000457C3"/>
    <w:rsid w:val="0004674B"/>
    <w:rsid w:val="000468D2"/>
    <w:rsid w:val="00051C6E"/>
    <w:rsid w:val="00052F0A"/>
    <w:rsid w:val="00060FA3"/>
    <w:rsid w:val="000624B5"/>
    <w:rsid w:val="00070530"/>
    <w:rsid w:val="00073159"/>
    <w:rsid w:val="0007429F"/>
    <w:rsid w:val="00075FB9"/>
    <w:rsid w:val="00077326"/>
    <w:rsid w:val="0007796F"/>
    <w:rsid w:val="00080BBB"/>
    <w:rsid w:val="000835E1"/>
    <w:rsid w:val="000839E7"/>
    <w:rsid w:val="0008620F"/>
    <w:rsid w:val="000863E3"/>
    <w:rsid w:val="000910BB"/>
    <w:rsid w:val="000A40F8"/>
    <w:rsid w:val="000A44CD"/>
    <w:rsid w:val="000A5D59"/>
    <w:rsid w:val="000C0743"/>
    <w:rsid w:val="000C7575"/>
    <w:rsid w:val="000D1085"/>
    <w:rsid w:val="000E07D9"/>
    <w:rsid w:val="000E1D4F"/>
    <w:rsid w:val="000E2578"/>
    <w:rsid w:val="000E28AE"/>
    <w:rsid w:val="000E2B1B"/>
    <w:rsid w:val="000F28C4"/>
    <w:rsid w:val="000F32D4"/>
    <w:rsid w:val="000F4954"/>
    <w:rsid w:val="001027F1"/>
    <w:rsid w:val="00111B4D"/>
    <w:rsid w:val="00112C64"/>
    <w:rsid w:val="00112D48"/>
    <w:rsid w:val="001160A2"/>
    <w:rsid w:val="00116B2B"/>
    <w:rsid w:val="0012165C"/>
    <w:rsid w:val="001269F0"/>
    <w:rsid w:val="00126AF7"/>
    <w:rsid w:val="00127917"/>
    <w:rsid w:val="00130570"/>
    <w:rsid w:val="00135975"/>
    <w:rsid w:val="00135DCD"/>
    <w:rsid w:val="001418B1"/>
    <w:rsid w:val="001551CB"/>
    <w:rsid w:val="00157286"/>
    <w:rsid w:val="00162CE8"/>
    <w:rsid w:val="00172068"/>
    <w:rsid w:val="0018091B"/>
    <w:rsid w:val="00186B9A"/>
    <w:rsid w:val="00193DC9"/>
    <w:rsid w:val="00194536"/>
    <w:rsid w:val="00195B04"/>
    <w:rsid w:val="001A39FC"/>
    <w:rsid w:val="001A581E"/>
    <w:rsid w:val="001B5742"/>
    <w:rsid w:val="001C58B5"/>
    <w:rsid w:val="001C5E9D"/>
    <w:rsid w:val="001C7E3F"/>
    <w:rsid w:val="001D7A21"/>
    <w:rsid w:val="001E3C66"/>
    <w:rsid w:val="001E5803"/>
    <w:rsid w:val="001E6F8C"/>
    <w:rsid w:val="001F3218"/>
    <w:rsid w:val="001F41AD"/>
    <w:rsid w:val="002062DB"/>
    <w:rsid w:val="002065B0"/>
    <w:rsid w:val="002164DD"/>
    <w:rsid w:val="00221DF1"/>
    <w:rsid w:val="00226754"/>
    <w:rsid w:val="002302BE"/>
    <w:rsid w:val="0023267C"/>
    <w:rsid w:val="0023350C"/>
    <w:rsid w:val="002347B7"/>
    <w:rsid w:val="00236D75"/>
    <w:rsid w:val="00240D93"/>
    <w:rsid w:val="0024424C"/>
    <w:rsid w:val="00245295"/>
    <w:rsid w:val="002463A4"/>
    <w:rsid w:val="0025134B"/>
    <w:rsid w:val="0025359D"/>
    <w:rsid w:val="00253E54"/>
    <w:rsid w:val="00263188"/>
    <w:rsid w:val="002649EB"/>
    <w:rsid w:val="0027036E"/>
    <w:rsid w:val="00270664"/>
    <w:rsid w:val="00274E83"/>
    <w:rsid w:val="00280241"/>
    <w:rsid w:val="0028039D"/>
    <w:rsid w:val="0028373F"/>
    <w:rsid w:val="00290DAE"/>
    <w:rsid w:val="002934B1"/>
    <w:rsid w:val="002947ED"/>
    <w:rsid w:val="00297782"/>
    <w:rsid w:val="002A0243"/>
    <w:rsid w:val="002A2B5D"/>
    <w:rsid w:val="002A3BCB"/>
    <w:rsid w:val="002A5BF0"/>
    <w:rsid w:val="002B0AE9"/>
    <w:rsid w:val="002B7839"/>
    <w:rsid w:val="002B7ABA"/>
    <w:rsid w:val="002C156D"/>
    <w:rsid w:val="002D731F"/>
    <w:rsid w:val="002E4EA2"/>
    <w:rsid w:val="002E5348"/>
    <w:rsid w:val="002F2E8A"/>
    <w:rsid w:val="002F60E9"/>
    <w:rsid w:val="002F6401"/>
    <w:rsid w:val="0030043C"/>
    <w:rsid w:val="00303CE5"/>
    <w:rsid w:val="0030490D"/>
    <w:rsid w:val="00305DAD"/>
    <w:rsid w:val="00326358"/>
    <w:rsid w:val="0033224B"/>
    <w:rsid w:val="00332539"/>
    <w:rsid w:val="003375FE"/>
    <w:rsid w:val="00340065"/>
    <w:rsid w:val="00342D50"/>
    <w:rsid w:val="003443B6"/>
    <w:rsid w:val="00345218"/>
    <w:rsid w:val="00356961"/>
    <w:rsid w:val="0036051A"/>
    <w:rsid w:val="00361A0D"/>
    <w:rsid w:val="0036575D"/>
    <w:rsid w:val="003678EE"/>
    <w:rsid w:val="00367A21"/>
    <w:rsid w:val="003716A6"/>
    <w:rsid w:val="00380F96"/>
    <w:rsid w:val="0038384C"/>
    <w:rsid w:val="0038451E"/>
    <w:rsid w:val="00384B5C"/>
    <w:rsid w:val="003924F4"/>
    <w:rsid w:val="00396D85"/>
    <w:rsid w:val="00396FE6"/>
    <w:rsid w:val="003B017E"/>
    <w:rsid w:val="003B437E"/>
    <w:rsid w:val="003C4460"/>
    <w:rsid w:val="003D397A"/>
    <w:rsid w:val="003D5897"/>
    <w:rsid w:val="003E026C"/>
    <w:rsid w:val="003E19CA"/>
    <w:rsid w:val="003E2407"/>
    <w:rsid w:val="003F1C8A"/>
    <w:rsid w:val="003F3D28"/>
    <w:rsid w:val="003F7709"/>
    <w:rsid w:val="00404769"/>
    <w:rsid w:val="00404EBB"/>
    <w:rsid w:val="004071D2"/>
    <w:rsid w:val="00413777"/>
    <w:rsid w:val="00420E43"/>
    <w:rsid w:val="004279EC"/>
    <w:rsid w:val="00427C3D"/>
    <w:rsid w:val="00433A83"/>
    <w:rsid w:val="00434955"/>
    <w:rsid w:val="00441AF2"/>
    <w:rsid w:val="00447D3D"/>
    <w:rsid w:val="00465888"/>
    <w:rsid w:val="00476339"/>
    <w:rsid w:val="00476846"/>
    <w:rsid w:val="004777D3"/>
    <w:rsid w:val="00477E93"/>
    <w:rsid w:val="0048328A"/>
    <w:rsid w:val="00486661"/>
    <w:rsid w:val="004907CC"/>
    <w:rsid w:val="00494C61"/>
    <w:rsid w:val="004A05C5"/>
    <w:rsid w:val="004A1526"/>
    <w:rsid w:val="004B0FBC"/>
    <w:rsid w:val="004B6EC3"/>
    <w:rsid w:val="004B74AD"/>
    <w:rsid w:val="004C31E0"/>
    <w:rsid w:val="004C35D9"/>
    <w:rsid w:val="004C6363"/>
    <w:rsid w:val="004C65DB"/>
    <w:rsid w:val="004D07F0"/>
    <w:rsid w:val="004D6248"/>
    <w:rsid w:val="004E37DE"/>
    <w:rsid w:val="004E4655"/>
    <w:rsid w:val="004E46FE"/>
    <w:rsid w:val="004E5DB8"/>
    <w:rsid w:val="004F194C"/>
    <w:rsid w:val="004F2721"/>
    <w:rsid w:val="004F3A25"/>
    <w:rsid w:val="004F6E72"/>
    <w:rsid w:val="00501D8F"/>
    <w:rsid w:val="00502073"/>
    <w:rsid w:val="0050488E"/>
    <w:rsid w:val="00506F0B"/>
    <w:rsid w:val="0052064A"/>
    <w:rsid w:val="00524FC3"/>
    <w:rsid w:val="0052579C"/>
    <w:rsid w:val="005257C4"/>
    <w:rsid w:val="0052685A"/>
    <w:rsid w:val="00530B72"/>
    <w:rsid w:val="00532659"/>
    <w:rsid w:val="005404D7"/>
    <w:rsid w:val="0054638A"/>
    <w:rsid w:val="005500F1"/>
    <w:rsid w:val="0055114F"/>
    <w:rsid w:val="005576A2"/>
    <w:rsid w:val="00565F69"/>
    <w:rsid w:val="00566D81"/>
    <w:rsid w:val="00570D21"/>
    <w:rsid w:val="0057201B"/>
    <w:rsid w:val="00575ECC"/>
    <w:rsid w:val="00576237"/>
    <w:rsid w:val="005839A5"/>
    <w:rsid w:val="005875E8"/>
    <w:rsid w:val="00595CCB"/>
    <w:rsid w:val="00596EF5"/>
    <w:rsid w:val="005A6B9C"/>
    <w:rsid w:val="005B6151"/>
    <w:rsid w:val="005B684C"/>
    <w:rsid w:val="005B69E5"/>
    <w:rsid w:val="005C15B4"/>
    <w:rsid w:val="005C5FD0"/>
    <w:rsid w:val="005C7D7D"/>
    <w:rsid w:val="005D4F98"/>
    <w:rsid w:val="005D6362"/>
    <w:rsid w:val="005D762F"/>
    <w:rsid w:val="005E2908"/>
    <w:rsid w:val="005E562A"/>
    <w:rsid w:val="005E7A8B"/>
    <w:rsid w:val="005F4BE5"/>
    <w:rsid w:val="006022C3"/>
    <w:rsid w:val="00603FAD"/>
    <w:rsid w:val="00604C84"/>
    <w:rsid w:val="00606D78"/>
    <w:rsid w:val="00615CE7"/>
    <w:rsid w:val="0062398A"/>
    <w:rsid w:val="006317F5"/>
    <w:rsid w:val="00631C6B"/>
    <w:rsid w:val="00633C63"/>
    <w:rsid w:val="00635D81"/>
    <w:rsid w:val="00645F94"/>
    <w:rsid w:val="00655CA4"/>
    <w:rsid w:val="00660EF6"/>
    <w:rsid w:val="00663171"/>
    <w:rsid w:val="00664729"/>
    <w:rsid w:val="00664BE4"/>
    <w:rsid w:val="00674CCF"/>
    <w:rsid w:val="0067712B"/>
    <w:rsid w:val="00677FC8"/>
    <w:rsid w:val="00682364"/>
    <w:rsid w:val="006839AC"/>
    <w:rsid w:val="0069166D"/>
    <w:rsid w:val="006926B3"/>
    <w:rsid w:val="00693FA4"/>
    <w:rsid w:val="006973F6"/>
    <w:rsid w:val="00697799"/>
    <w:rsid w:val="006A31FF"/>
    <w:rsid w:val="006A46CE"/>
    <w:rsid w:val="006A5BEE"/>
    <w:rsid w:val="006A7239"/>
    <w:rsid w:val="006C0D08"/>
    <w:rsid w:val="006C294F"/>
    <w:rsid w:val="006C5F6E"/>
    <w:rsid w:val="006C7A51"/>
    <w:rsid w:val="006C7A6C"/>
    <w:rsid w:val="006D0098"/>
    <w:rsid w:val="006D77FA"/>
    <w:rsid w:val="006D7D86"/>
    <w:rsid w:val="006E3044"/>
    <w:rsid w:val="006E5F8D"/>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456CD"/>
    <w:rsid w:val="007545A1"/>
    <w:rsid w:val="00756007"/>
    <w:rsid w:val="0075749E"/>
    <w:rsid w:val="00757677"/>
    <w:rsid w:val="007621A7"/>
    <w:rsid w:val="007657AB"/>
    <w:rsid w:val="007750EA"/>
    <w:rsid w:val="0077731F"/>
    <w:rsid w:val="00783EA4"/>
    <w:rsid w:val="00784394"/>
    <w:rsid w:val="00784F7B"/>
    <w:rsid w:val="007905BA"/>
    <w:rsid w:val="00791AFA"/>
    <w:rsid w:val="007A3F22"/>
    <w:rsid w:val="007A5E7D"/>
    <w:rsid w:val="007B3A4C"/>
    <w:rsid w:val="007B3E0B"/>
    <w:rsid w:val="007D091F"/>
    <w:rsid w:val="007D20E2"/>
    <w:rsid w:val="007D4023"/>
    <w:rsid w:val="007E3DFE"/>
    <w:rsid w:val="007F075D"/>
    <w:rsid w:val="007F0777"/>
    <w:rsid w:val="007F4D3C"/>
    <w:rsid w:val="00802F68"/>
    <w:rsid w:val="00806290"/>
    <w:rsid w:val="00806E15"/>
    <w:rsid w:val="0080753C"/>
    <w:rsid w:val="00813B08"/>
    <w:rsid w:val="00813F90"/>
    <w:rsid w:val="00817E51"/>
    <w:rsid w:val="008260FB"/>
    <w:rsid w:val="008351DB"/>
    <w:rsid w:val="00835913"/>
    <w:rsid w:val="00836F54"/>
    <w:rsid w:val="0084147D"/>
    <w:rsid w:val="008414E6"/>
    <w:rsid w:val="00841502"/>
    <w:rsid w:val="00843511"/>
    <w:rsid w:val="00843A2F"/>
    <w:rsid w:val="00845556"/>
    <w:rsid w:val="00845B10"/>
    <w:rsid w:val="0085067A"/>
    <w:rsid w:val="008567A8"/>
    <w:rsid w:val="00857E2F"/>
    <w:rsid w:val="008610E9"/>
    <w:rsid w:val="00862CBF"/>
    <w:rsid w:val="008646F5"/>
    <w:rsid w:val="00866704"/>
    <w:rsid w:val="0086670D"/>
    <w:rsid w:val="008702CA"/>
    <w:rsid w:val="00873627"/>
    <w:rsid w:val="00875CBA"/>
    <w:rsid w:val="008762B3"/>
    <w:rsid w:val="00885158"/>
    <w:rsid w:val="008868C4"/>
    <w:rsid w:val="00887321"/>
    <w:rsid w:val="00891120"/>
    <w:rsid w:val="0089483A"/>
    <w:rsid w:val="00895F3C"/>
    <w:rsid w:val="008A244F"/>
    <w:rsid w:val="008A2688"/>
    <w:rsid w:val="008A3CDE"/>
    <w:rsid w:val="008B5249"/>
    <w:rsid w:val="008B7133"/>
    <w:rsid w:val="008D2053"/>
    <w:rsid w:val="008D67D5"/>
    <w:rsid w:val="008D6F93"/>
    <w:rsid w:val="008E2E4B"/>
    <w:rsid w:val="008E5B4D"/>
    <w:rsid w:val="008E6309"/>
    <w:rsid w:val="008E6F0C"/>
    <w:rsid w:val="008F1618"/>
    <w:rsid w:val="008F3F08"/>
    <w:rsid w:val="008F403E"/>
    <w:rsid w:val="008F4980"/>
    <w:rsid w:val="008F4CB3"/>
    <w:rsid w:val="008F7869"/>
    <w:rsid w:val="00917314"/>
    <w:rsid w:val="009200B2"/>
    <w:rsid w:val="009220A5"/>
    <w:rsid w:val="009236E7"/>
    <w:rsid w:val="00927618"/>
    <w:rsid w:val="00930EA7"/>
    <w:rsid w:val="009325E9"/>
    <w:rsid w:val="00943896"/>
    <w:rsid w:val="00944FA5"/>
    <w:rsid w:val="00947D40"/>
    <w:rsid w:val="00954264"/>
    <w:rsid w:val="00962E75"/>
    <w:rsid w:val="00962E87"/>
    <w:rsid w:val="00963420"/>
    <w:rsid w:val="00967D62"/>
    <w:rsid w:val="00974E9A"/>
    <w:rsid w:val="00975E10"/>
    <w:rsid w:val="009832E8"/>
    <w:rsid w:val="00996982"/>
    <w:rsid w:val="009A0248"/>
    <w:rsid w:val="009A23BB"/>
    <w:rsid w:val="009A2C5D"/>
    <w:rsid w:val="009B3BB5"/>
    <w:rsid w:val="009B572A"/>
    <w:rsid w:val="009C1D59"/>
    <w:rsid w:val="009C1FCE"/>
    <w:rsid w:val="009C478A"/>
    <w:rsid w:val="009D4E05"/>
    <w:rsid w:val="009D626F"/>
    <w:rsid w:val="009D7532"/>
    <w:rsid w:val="009D78B5"/>
    <w:rsid w:val="009E773D"/>
    <w:rsid w:val="009E7961"/>
    <w:rsid w:val="009E797A"/>
    <w:rsid w:val="009F4F88"/>
    <w:rsid w:val="009F6D20"/>
    <w:rsid w:val="00A03A37"/>
    <w:rsid w:val="00A1046C"/>
    <w:rsid w:val="00A3027E"/>
    <w:rsid w:val="00A311A2"/>
    <w:rsid w:val="00A41F02"/>
    <w:rsid w:val="00A43F9D"/>
    <w:rsid w:val="00A441A2"/>
    <w:rsid w:val="00A46A06"/>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D1FC5"/>
    <w:rsid w:val="00AE1550"/>
    <w:rsid w:val="00AE1E8F"/>
    <w:rsid w:val="00AE201A"/>
    <w:rsid w:val="00AE2DAF"/>
    <w:rsid w:val="00AF4A0B"/>
    <w:rsid w:val="00B03BCD"/>
    <w:rsid w:val="00B069FC"/>
    <w:rsid w:val="00B109C8"/>
    <w:rsid w:val="00B15259"/>
    <w:rsid w:val="00B178D4"/>
    <w:rsid w:val="00B21502"/>
    <w:rsid w:val="00B27515"/>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692"/>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BF5DF7"/>
    <w:rsid w:val="00C063FA"/>
    <w:rsid w:val="00C12A15"/>
    <w:rsid w:val="00C150E4"/>
    <w:rsid w:val="00C24AE7"/>
    <w:rsid w:val="00C31E98"/>
    <w:rsid w:val="00C360FA"/>
    <w:rsid w:val="00C369EA"/>
    <w:rsid w:val="00C36F1F"/>
    <w:rsid w:val="00C44DB3"/>
    <w:rsid w:val="00C47B85"/>
    <w:rsid w:val="00C57B6E"/>
    <w:rsid w:val="00C6028F"/>
    <w:rsid w:val="00C657FF"/>
    <w:rsid w:val="00C6588C"/>
    <w:rsid w:val="00C7048F"/>
    <w:rsid w:val="00C70FCF"/>
    <w:rsid w:val="00C81AED"/>
    <w:rsid w:val="00C82D43"/>
    <w:rsid w:val="00C83923"/>
    <w:rsid w:val="00C84837"/>
    <w:rsid w:val="00C90AF1"/>
    <w:rsid w:val="00C91C9E"/>
    <w:rsid w:val="00CA7CF6"/>
    <w:rsid w:val="00CB7C37"/>
    <w:rsid w:val="00CC36E7"/>
    <w:rsid w:val="00CC4093"/>
    <w:rsid w:val="00CC6F22"/>
    <w:rsid w:val="00CD342D"/>
    <w:rsid w:val="00CE0952"/>
    <w:rsid w:val="00CE558E"/>
    <w:rsid w:val="00CE5636"/>
    <w:rsid w:val="00CE700F"/>
    <w:rsid w:val="00CE734A"/>
    <w:rsid w:val="00CF21F0"/>
    <w:rsid w:val="00CF4017"/>
    <w:rsid w:val="00CF5B1C"/>
    <w:rsid w:val="00CF73CC"/>
    <w:rsid w:val="00CF79B3"/>
    <w:rsid w:val="00CF79E0"/>
    <w:rsid w:val="00D002EB"/>
    <w:rsid w:val="00D0684C"/>
    <w:rsid w:val="00D071F1"/>
    <w:rsid w:val="00D10072"/>
    <w:rsid w:val="00D10192"/>
    <w:rsid w:val="00D14F26"/>
    <w:rsid w:val="00D214C1"/>
    <w:rsid w:val="00D22ED3"/>
    <w:rsid w:val="00D2326A"/>
    <w:rsid w:val="00D32244"/>
    <w:rsid w:val="00D32E21"/>
    <w:rsid w:val="00D33DB8"/>
    <w:rsid w:val="00D4456F"/>
    <w:rsid w:val="00D45543"/>
    <w:rsid w:val="00D546F2"/>
    <w:rsid w:val="00D61E4E"/>
    <w:rsid w:val="00D66EED"/>
    <w:rsid w:val="00D67C50"/>
    <w:rsid w:val="00D72A53"/>
    <w:rsid w:val="00D770BE"/>
    <w:rsid w:val="00D777C0"/>
    <w:rsid w:val="00D77FD6"/>
    <w:rsid w:val="00D834C8"/>
    <w:rsid w:val="00D87ADD"/>
    <w:rsid w:val="00D92428"/>
    <w:rsid w:val="00D9258D"/>
    <w:rsid w:val="00DA55B0"/>
    <w:rsid w:val="00DA6038"/>
    <w:rsid w:val="00DA6A2F"/>
    <w:rsid w:val="00DB2A7C"/>
    <w:rsid w:val="00DB4E38"/>
    <w:rsid w:val="00DB5362"/>
    <w:rsid w:val="00DB7905"/>
    <w:rsid w:val="00DC00FB"/>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16E58"/>
    <w:rsid w:val="00E233FF"/>
    <w:rsid w:val="00E26363"/>
    <w:rsid w:val="00E272D3"/>
    <w:rsid w:val="00E357DC"/>
    <w:rsid w:val="00E36606"/>
    <w:rsid w:val="00E40DA8"/>
    <w:rsid w:val="00E41966"/>
    <w:rsid w:val="00E422B2"/>
    <w:rsid w:val="00E513B2"/>
    <w:rsid w:val="00E5286E"/>
    <w:rsid w:val="00E568BA"/>
    <w:rsid w:val="00E61019"/>
    <w:rsid w:val="00E649AC"/>
    <w:rsid w:val="00E665E1"/>
    <w:rsid w:val="00E853BB"/>
    <w:rsid w:val="00EA3709"/>
    <w:rsid w:val="00EA4C2F"/>
    <w:rsid w:val="00EA6827"/>
    <w:rsid w:val="00EB2421"/>
    <w:rsid w:val="00EB3D5E"/>
    <w:rsid w:val="00EB550F"/>
    <w:rsid w:val="00EB64A8"/>
    <w:rsid w:val="00EC071F"/>
    <w:rsid w:val="00EC72E9"/>
    <w:rsid w:val="00EE04B8"/>
    <w:rsid w:val="00EE057E"/>
    <w:rsid w:val="00EE1372"/>
    <w:rsid w:val="00EE2888"/>
    <w:rsid w:val="00EE4571"/>
    <w:rsid w:val="00EF113E"/>
    <w:rsid w:val="00EF6A5B"/>
    <w:rsid w:val="00F13E41"/>
    <w:rsid w:val="00F15C3D"/>
    <w:rsid w:val="00F16205"/>
    <w:rsid w:val="00F1798B"/>
    <w:rsid w:val="00F22AAA"/>
    <w:rsid w:val="00F25978"/>
    <w:rsid w:val="00F25F58"/>
    <w:rsid w:val="00F426C5"/>
    <w:rsid w:val="00F446A0"/>
    <w:rsid w:val="00F4584E"/>
    <w:rsid w:val="00F50519"/>
    <w:rsid w:val="00F513AF"/>
    <w:rsid w:val="00F51723"/>
    <w:rsid w:val="00F526AA"/>
    <w:rsid w:val="00F56BBC"/>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2DE0"/>
    <w:rsid w:val="00FC4E30"/>
    <w:rsid w:val="00FE0940"/>
    <w:rsid w:val="00FE4E01"/>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semiHidden/>
    <w:unhideWhenUsed/>
    <w:rsid w:val="00784394"/>
    <w:rPr>
      <w:sz w:val="16"/>
      <w:szCs w:val="16"/>
    </w:rPr>
  </w:style>
  <w:style w:type="paragraph" w:styleId="CommentText">
    <w:name w:val="annotation text"/>
    <w:basedOn w:val="Normal"/>
    <w:link w:val="CommentTextChar"/>
    <w:unhideWhenUsed/>
    <w:rsid w:val="00784394"/>
    <w:rPr>
      <w:sz w:val="20"/>
    </w:rPr>
  </w:style>
  <w:style w:type="character" w:customStyle="1" w:styleId="CommentTextChar">
    <w:name w:val="Comment Text Char"/>
    <w:basedOn w:val="DefaultParagraphFont"/>
    <w:link w:val="CommentText"/>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7B3E0B"/>
    <w:rPr>
      <w:rFonts w:ascii="Arial" w:hAnsi="Arial"/>
      <w:color w:val="000000"/>
      <w:sz w:val="22"/>
    </w:rPr>
  </w:style>
  <w:style w:type="paragraph" w:styleId="BodyText">
    <w:name w:val="Body Text"/>
    <w:basedOn w:val="Normal"/>
    <w:link w:val="BodyTextChar"/>
    <w:rsid w:val="00FC2DE0"/>
    <w:pPr>
      <w:tabs>
        <w:tab w:val="clear" w:pos="0"/>
      </w:tabs>
      <w:overflowPunct/>
      <w:autoSpaceDE/>
      <w:autoSpaceDN/>
      <w:adjustRightInd/>
      <w:spacing w:after="0" w:line="240" w:lineRule="auto"/>
      <w:jc w:val="center"/>
      <w:textAlignment w:val="auto"/>
    </w:pPr>
    <w:rPr>
      <w:color w:val="auto"/>
      <w:sz w:val="20"/>
    </w:rPr>
  </w:style>
  <w:style w:type="character" w:customStyle="1" w:styleId="BodyTextChar">
    <w:name w:val="Body Text Char"/>
    <w:basedOn w:val="DefaultParagraphFont"/>
    <w:link w:val="BodyText"/>
    <w:rsid w:val="00FC2DE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2302036">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3091366">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543637677">
      <w:bodyDiv w:val="1"/>
      <w:marLeft w:val="0"/>
      <w:marRight w:val="0"/>
      <w:marTop w:val="0"/>
      <w:marBottom w:val="0"/>
      <w:divBdr>
        <w:top w:val="none" w:sz="0" w:space="0" w:color="auto"/>
        <w:left w:val="none" w:sz="0" w:space="0" w:color="auto"/>
        <w:bottom w:val="none" w:sz="0" w:space="0" w:color="auto"/>
        <w:right w:val="none" w:sz="0" w:space="0" w:color="auto"/>
      </w:divBdr>
    </w:div>
    <w:div w:id="647973987">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783616430">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196043939">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387945401">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450397353">
      <w:bodyDiv w:val="1"/>
      <w:marLeft w:val="0"/>
      <w:marRight w:val="0"/>
      <w:marTop w:val="0"/>
      <w:marBottom w:val="0"/>
      <w:divBdr>
        <w:top w:val="none" w:sz="0" w:space="0" w:color="auto"/>
        <w:left w:val="none" w:sz="0" w:space="0" w:color="auto"/>
        <w:bottom w:val="none" w:sz="0" w:space="0" w:color="auto"/>
        <w:right w:val="none" w:sz="0" w:space="0" w:color="auto"/>
      </w:divBdr>
    </w:div>
    <w:div w:id="1453403634">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64717030">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giaonlin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e.fgiaonline.org/pubstore/ProductResults.asp?cat=0&amp;src=501.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ore.fgiaonline.org/pubstore/ProductResults.asp?cat=0&amp;src=501.8" TargetMode="Externa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2200</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2499</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 Clark</cp:lastModifiedBy>
  <cp:revision>2</cp:revision>
  <cp:lastPrinted>2014-02-14T16:35:00Z</cp:lastPrinted>
  <dcterms:created xsi:type="dcterms:W3CDTF">2023-06-21T17:42:00Z</dcterms:created>
  <dcterms:modified xsi:type="dcterms:W3CDTF">2023-06-21T17:42:00Z</dcterms:modified>
</cp:coreProperties>
</file>