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8751C9" w14:textId="33537016" w:rsidR="00AE2F34" w:rsidRPr="00217746" w:rsidRDefault="00AE2F34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</w:p>
    <w:p w14:paraId="4C2E18E1" w14:textId="77777777" w:rsidR="00AE2F34" w:rsidRDefault="00AE2F34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</w:p>
    <w:p w14:paraId="2B1F8E8D" w14:textId="77777777" w:rsidR="00217746" w:rsidRPr="00217746" w:rsidRDefault="00217746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</w:p>
    <w:p w14:paraId="22B658E0" w14:textId="77777777" w:rsidR="00AE2F34" w:rsidRPr="00217746" w:rsidRDefault="00AE2F34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</w:p>
    <w:p w14:paraId="6BBDED0E" w14:textId="6CB691E8" w:rsidR="0072775F" w:rsidRPr="0072775F" w:rsidRDefault="0072775F" w:rsidP="00F13BA9">
      <w:pPr>
        <w:spacing w:after="0" w:line="240" w:lineRule="auto"/>
        <w:ind w:right="90"/>
        <w:contextualSpacing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775F">
        <w:rPr>
          <w:rFonts w:ascii="Calibri" w:hAnsi="Calibri" w:cs="Calibri"/>
          <w:b/>
          <w:bCs/>
          <w:i/>
          <w:iCs/>
          <w:sz w:val="20"/>
          <w:szCs w:val="20"/>
        </w:rPr>
        <w:t>EXHIBITING IN BOOTH #4417 AT GLASSBUILD AMERICA</w:t>
      </w:r>
    </w:p>
    <w:p w14:paraId="0550ECCA" w14:textId="4AC7BD81" w:rsidR="00EB5BB2" w:rsidRPr="00217746" w:rsidRDefault="00EB5BB2" w:rsidP="00F13BA9">
      <w:pPr>
        <w:spacing w:after="0" w:line="240" w:lineRule="auto"/>
        <w:ind w:right="90"/>
        <w:contextualSpacing/>
        <w:rPr>
          <w:rFonts w:ascii="Calibri" w:hAnsi="Calibri" w:cs="Calibri"/>
          <w:i/>
          <w:iCs/>
          <w:sz w:val="20"/>
          <w:szCs w:val="20"/>
        </w:rPr>
      </w:pPr>
      <w:r w:rsidRPr="00217746">
        <w:rPr>
          <w:rFonts w:ascii="Calibri" w:hAnsi="Calibri" w:cs="Calibri"/>
          <w:i/>
          <w:iCs/>
          <w:sz w:val="20"/>
          <w:szCs w:val="20"/>
        </w:rPr>
        <w:t xml:space="preserve">Media contact: Heather West, 612-724-8760, </w:t>
      </w:r>
      <w:hyperlink r:id="rId8" w:history="1">
        <w:r w:rsidRPr="00217746">
          <w:rPr>
            <w:rStyle w:val="Hyperlink"/>
            <w:rFonts w:ascii="Calibri" w:hAnsi="Calibri" w:cs="Calibri"/>
            <w:i/>
            <w:iCs/>
            <w:sz w:val="20"/>
            <w:szCs w:val="20"/>
          </w:rPr>
          <w:t>heather@heatherwestpr.com</w:t>
        </w:r>
      </w:hyperlink>
    </w:p>
    <w:p w14:paraId="0C98AF3E" w14:textId="77777777" w:rsidR="00EB5BB2" w:rsidRPr="00217746" w:rsidRDefault="00EB5BB2" w:rsidP="00F13BA9">
      <w:pPr>
        <w:spacing w:after="0" w:line="240" w:lineRule="auto"/>
        <w:ind w:right="90"/>
        <w:contextualSpacing/>
        <w:rPr>
          <w:rFonts w:ascii="Calibri" w:hAnsi="Calibri" w:cs="Calibri"/>
          <w:sz w:val="24"/>
          <w:szCs w:val="24"/>
        </w:rPr>
      </w:pPr>
    </w:p>
    <w:p w14:paraId="524864DF" w14:textId="3E529A20" w:rsidR="00383448" w:rsidRDefault="00D10D5B" w:rsidP="00F13BA9">
      <w:pPr>
        <w:spacing w:after="0" w:line="240" w:lineRule="auto"/>
        <w:ind w:right="9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Tubelite </w:t>
      </w:r>
      <w:r w:rsidR="00383448">
        <w:rPr>
          <w:rFonts w:ascii="Calibri" w:hAnsi="Calibri" w:cs="Calibri"/>
          <w:b/>
          <w:bCs/>
          <w:sz w:val="28"/>
          <w:szCs w:val="28"/>
        </w:rPr>
        <w:t xml:space="preserve">Standard </w:t>
      </w:r>
      <w:r>
        <w:rPr>
          <w:rFonts w:ascii="Calibri" w:hAnsi="Calibri" w:cs="Calibri"/>
          <w:b/>
          <w:bCs/>
          <w:sz w:val="28"/>
          <w:szCs w:val="28"/>
        </w:rPr>
        <w:t>Wide Stile Entrance</w:t>
      </w:r>
      <w:r w:rsidR="00147BD4">
        <w:rPr>
          <w:rFonts w:ascii="Calibri" w:hAnsi="Calibri" w:cs="Calibri"/>
          <w:b/>
          <w:bCs/>
          <w:sz w:val="28"/>
          <w:szCs w:val="28"/>
        </w:rPr>
        <w:t>s support building projects</w:t>
      </w:r>
    </w:p>
    <w:p w14:paraId="17D63340" w14:textId="7C2EA494" w:rsidR="004E6809" w:rsidRDefault="00147BD4" w:rsidP="00F13BA9">
      <w:pPr>
        <w:spacing w:after="0" w:line="240" w:lineRule="auto"/>
        <w:ind w:right="9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with quick installation</w:t>
      </w:r>
      <w:r w:rsidR="00383448">
        <w:rPr>
          <w:rFonts w:ascii="Calibri" w:hAnsi="Calibri" w:cs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bCs/>
          <w:sz w:val="28"/>
          <w:szCs w:val="28"/>
        </w:rPr>
        <w:t xml:space="preserve"> long service life</w:t>
      </w:r>
      <w:r w:rsidR="00383448">
        <w:rPr>
          <w:rFonts w:ascii="Calibri" w:hAnsi="Calibri" w:cs="Calibri"/>
          <w:b/>
          <w:bCs/>
          <w:sz w:val="28"/>
          <w:szCs w:val="28"/>
        </w:rPr>
        <w:t xml:space="preserve"> and dependable heavy use</w:t>
      </w:r>
    </w:p>
    <w:p w14:paraId="69718040" w14:textId="77777777" w:rsidR="0084358C" w:rsidRPr="0084358C" w:rsidRDefault="0084358C" w:rsidP="00F13BA9">
      <w:pPr>
        <w:spacing w:after="0" w:line="240" w:lineRule="auto"/>
        <w:ind w:right="9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A340168" w14:textId="0F6EE66E" w:rsidR="0084358C" w:rsidRPr="009946F1" w:rsidRDefault="0072775F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  <w:r w:rsidRPr="009946F1">
        <w:rPr>
          <w:rFonts w:ascii="Calibri" w:hAnsi="Calibri" w:cs="Calibri"/>
        </w:rPr>
        <w:t>Wausau, Wisconsin</w:t>
      </w:r>
      <w:r w:rsidR="00EB5BB2" w:rsidRPr="009946F1">
        <w:rPr>
          <w:rFonts w:ascii="Calibri" w:hAnsi="Calibri" w:cs="Calibri"/>
        </w:rPr>
        <w:t xml:space="preserve"> (</w:t>
      </w:r>
      <w:r w:rsidRPr="009946F1">
        <w:rPr>
          <w:rFonts w:ascii="Calibri" w:hAnsi="Calibri" w:cs="Calibri"/>
        </w:rPr>
        <w:t>June</w:t>
      </w:r>
      <w:r w:rsidR="00EB5BB2" w:rsidRPr="009946F1">
        <w:rPr>
          <w:rFonts w:ascii="Calibri" w:hAnsi="Calibri" w:cs="Calibri"/>
        </w:rPr>
        <w:t xml:space="preserve"> 202</w:t>
      </w:r>
      <w:r w:rsidR="004E6809" w:rsidRPr="009946F1">
        <w:rPr>
          <w:rFonts w:ascii="Calibri" w:hAnsi="Calibri" w:cs="Calibri"/>
        </w:rPr>
        <w:t>6</w:t>
      </w:r>
      <w:r w:rsidR="00EB5BB2" w:rsidRPr="009946F1">
        <w:rPr>
          <w:rFonts w:ascii="Calibri" w:hAnsi="Calibri" w:cs="Calibri"/>
        </w:rPr>
        <w:t>) –</w:t>
      </w:r>
      <w:r w:rsidR="00F27737" w:rsidRPr="009946F1">
        <w:rPr>
          <w:rFonts w:ascii="Calibri" w:hAnsi="Calibri" w:cs="Calibri"/>
        </w:rPr>
        <w:t xml:space="preserve"> </w:t>
      </w:r>
      <w:r w:rsidR="00D10D5B" w:rsidRPr="009946F1">
        <w:rPr>
          <w:rFonts w:ascii="Calibri" w:hAnsi="Calibri" w:cs="Calibri"/>
        </w:rPr>
        <w:t>Tubelite®</w:t>
      </w:r>
      <w:r w:rsidR="00AD515B" w:rsidRPr="009946F1">
        <w:rPr>
          <w:rFonts w:ascii="Calibri" w:hAnsi="Calibri" w:cs="Calibri"/>
        </w:rPr>
        <w:t xml:space="preserve"> </w:t>
      </w:r>
      <w:r w:rsidR="00383448" w:rsidRPr="009946F1">
        <w:rPr>
          <w:rFonts w:ascii="Calibri" w:hAnsi="Calibri" w:cs="Calibri"/>
        </w:rPr>
        <w:t xml:space="preserve">Standard </w:t>
      </w:r>
      <w:r w:rsidR="00D10D5B" w:rsidRPr="009946F1">
        <w:rPr>
          <w:rFonts w:ascii="Calibri" w:hAnsi="Calibri" w:cs="Calibri"/>
        </w:rPr>
        <w:t xml:space="preserve">Wide Stile Entrance Systems </w:t>
      </w:r>
      <w:r w:rsidR="000A1D57" w:rsidRPr="009946F1">
        <w:t xml:space="preserve">achieve </w:t>
      </w:r>
      <w:r w:rsidR="00383448" w:rsidRPr="009946F1">
        <w:t xml:space="preserve">dependable </w:t>
      </w:r>
      <w:r w:rsidR="000A1D57" w:rsidRPr="009946F1">
        <w:t xml:space="preserve">performance </w:t>
      </w:r>
      <w:r w:rsidR="008C2E7F" w:rsidRPr="009946F1">
        <w:t>for commercial buildings</w:t>
      </w:r>
      <w:r w:rsidR="008A1665" w:rsidRPr="009946F1">
        <w:t xml:space="preserve"> with </w:t>
      </w:r>
      <w:r w:rsidR="00383448" w:rsidRPr="009946F1">
        <w:t xml:space="preserve">light to </w:t>
      </w:r>
      <w:r w:rsidR="008A1665" w:rsidRPr="009946F1">
        <w:t>heavy traffic</w:t>
      </w:r>
      <w:r w:rsidR="00383448" w:rsidRPr="009946F1">
        <w:t>, such as in retail centers and hospitality facilities</w:t>
      </w:r>
      <w:r w:rsidR="000A1D57" w:rsidRPr="009946F1">
        <w:t xml:space="preserve">. </w:t>
      </w:r>
      <w:r w:rsidR="000A1D57" w:rsidRPr="009946F1">
        <w:rPr>
          <w:rFonts w:ascii="Calibri" w:hAnsi="Calibri" w:cs="Calibri"/>
        </w:rPr>
        <w:t xml:space="preserve">A brand of Apogee Architectural Metals, Tubelite </w:t>
      </w:r>
      <w:r w:rsidR="001E498D" w:rsidRPr="009946F1">
        <w:rPr>
          <w:rFonts w:ascii="Calibri" w:hAnsi="Calibri" w:cs="Calibri"/>
        </w:rPr>
        <w:t>entrances</w:t>
      </w:r>
      <w:r w:rsidR="008C2E7F" w:rsidRPr="009946F1">
        <w:rPr>
          <w:rFonts w:ascii="Calibri" w:hAnsi="Calibri" w:cs="Calibri"/>
        </w:rPr>
        <w:t xml:space="preserve"> </w:t>
      </w:r>
      <w:r w:rsidR="000A1D57" w:rsidRPr="009946F1">
        <w:rPr>
          <w:rFonts w:ascii="Calibri" w:eastAsia="Cambria" w:hAnsi="Calibri" w:cs="Calibri"/>
        </w:rPr>
        <w:t xml:space="preserve">are </w:t>
      </w:r>
      <w:r w:rsidR="000A1D57" w:rsidRPr="009946F1">
        <w:rPr>
          <w:rFonts w:ascii="Calibri" w:hAnsi="Calibri" w:cs="Calibri"/>
        </w:rPr>
        <w:t>manufactured with extruded aluminum</w:t>
      </w:r>
      <w:r w:rsidR="00383448" w:rsidRPr="009946F1">
        <w:rPr>
          <w:rFonts w:ascii="Calibri" w:hAnsi="Calibri" w:cs="Calibri"/>
        </w:rPr>
        <w:t xml:space="preserve"> and</w:t>
      </w:r>
      <w:r w:rsidR="008C2E7F" w:rsidRPr="009946F1">
        <w:rPr>
          <w:rFonts w:ascii="Calibri" w:hAnsi="Calibri" w:cs="Calibri"/>
        </w:rPr>
        <w:t xml:space="preserve"> </w:t>
      </w:r>
      <w:r w:rsidR="001E498D" w:rsidRPr="009946F1">
        <w:rPr>
          <w:rFonts w:ascii="Calibri" w:hAnsi="Calibri" w:cs="Calibri"/>
        </w:rPr>
        <w:t xml:space="preserve">sturdy steel tie-rod construction </w:t>
      </w:r>
      <w:r w:rsidR="00383448" w:rsidRPr="009946F1">
        <w:rPr>
          <w:rFonts w:ascii="Calibri" w:hAnsi="Calibri" w:cs="Calibri"/>
        </w:rPr>
        <w:t>for quick installation, continuous use and a long service life</w:t>
      </w:r>
      <w:r w:rsidR="001E498D" w:rsidRPr="009946F1">
        <w:rPr>
          <w:rFonts w:ascii="Calibri" w:hAnsi="Calibri" w:cs="Calibri"/>
        </w:rPr>
        <w:t>.</w:t>
      </w:r>
    </w:p>
    <w:p w14:paraId="79C72B81" w14:textId="77777777" w:rsidR="008A1665" w:rsidRPr="009946F1" w:rsidRDefault="008A1665" w:rsidP="00F13BA9">
      <w:pPr>
        <w:spacing w:after="0" w:line="240" w:lineRule="auto"/>
        <w:ind w:right="90"/>
        <w:contextualSpacing/>
        <w:rPr>
          <w:rFonts w:ascii="Calibri" w:eastAsia="Cambria" w:hAnsi="Calibri" w:cs="Calibri"/>
        </w:rPr>
      </w:pPr>
    </w:p>
    <w:p w14:paraId="3FC0C425" w14:textId="4857472E" w:rsidR="003A7723" w:rsidRPr="009946F1" w:rsidRDefault="003A7723" w:rsidP="00F13BA9">
      <w:pPr>
        <w:spacing w:after="0" w:line="240" w:lineRule="auto"/>
        <w:ind w:right="90"/>
        <w:contextualSpacing/>
        <w:rPr>
          <w:rFonts w:ascii="Calibri" w:eastAsia="Cambria" w:hAnsi="Calibri" w:cs="Calibri"/>
        </w:rPr>
      </w:pPr>
      <w:r w:rsidRPr="009946F1">
        <w:rPr>
          <w:rFonts w:ascii="Calibri" w:hAnsi="Calibri" w:cs="Calibri"/>
        </w:rPr>
        <w:t>A single</w:t>
      </w:r>
      <w:r w:rsidR="00383448" w:rsidRPr="009946F1">
        <w:rPr>
          <w:rFonts w:ascii="Calibri" w:hAnsi="Calibri" w:cs="Calibri"/>
        </w:rPr>
        <w:t xml:space="preserve"> </w:t>
      </w:r>
      <w:r w:rsidRPr="009946F1">
        <w:rPr>
          <w:rFonts w:ascii="Calibri" w:hAnsi="Calibri" w:cs="Calibri"/>
        </w:rPr>
        <w:t xml:space="preserve">Tubelite </w:t>
      </w:r>
      <w:r w:rsidR="00383448" w:rsidRPr="009946F1">
        <w:rPr>
          <w:rFonts w:ascii="Calibri" w:hAnsi="Calibri" w:cs="Calibri"/>
        </w:rPr>
        <w:t xml:space="preserve">Wide Stile </w:t>
      </w:r>
      <w:r w:rsidRPr="009946F1">
        <w:rPr>
          <w:rFonts w:ascii="Calibri" w:hAnsi="Calibri" w:cs="Calibri"/>
        </w:rPr>
        <w:t xml:space="preserve">door spans 4 by 8 feet with </w:t>
      </w:r>
      <w:r w:rsidRPr="009946F1">
        <w:rPr>
          <w:rFonts w:ascii="Calibri" w:eastAsia="Cambria" w:hAnsi="Calibri" w:cs="Calibri"/>
        </w:rPr>
        <w:t xml:space="preserve">5-inch-wide vertical stiles and top rail. A </w:t>
      </w:r>
      <w:r w:rsidR="00383448" w:rsidRPr="009946F1">
        <w:rPr>
          <w:rFonts w:ascii="Calibri" w:eastAsia="Cambria" w:hAnsi="Calibri" w:cs="Calibri"/>
        </w:rPr>
        <w:t xml:space="preserve">6-1/2-inch </w:t>
      </w:r>
      <w:r w:rsidRPr="009946F1">
        <w:rPr>
          <w:rFonts w:ascii="Calibri" w:eastAsia="Cambria" w:hAnsi="Calibri" w:cs="Calibri"/>
        </w:rPr>
        <w:t xml:space="preserve">bottom rail </w:t>
      </w:r>
      <w:r w:rsidR="00383448" w:rsidRPr="009946F1">
        <w:rPr>
          <w:rFonts w:ascii="Calibri" w:eastAsia="Cambria" w:hAnsi="Calibri" w:cs="Calibri"/>
        </w:rPr>
        <w:t>is standard, and a 10-inch bottom rail for A</w:t>
      </w:r>
      <w:r w:rsidRPr="009946F1">
        <w:rPr>
          <w:rFonts w:ascii="Calibri" w:eastAsia="Cambria" w:hAnsi="Calibri" w:cs="Calibri"/>
        </w:rPr>
        <w:t>DA compliance</w:t>
      </w:r>
      <w:r w:rsidR="00383448" w:rsidRPr="009946F1">
        <w:rPr>
          <w:rFonts w:ascii="Calibri" w:eastAsia="Cambria" w:hAnsi="Calibri" w:cs="Calibri"/>
        </w:rPr>
        <w:t xml:space="preserve"> also is available</w:t>
      </w:r>
      <w:r w:rsidRPr="009946F1">
        <w:rPr>
          <w:rFonts w:ascii="Calibri" w:eastAsia="Cambria" w:hAnsi="Calibri" w:cs="Calibri"/>
        </w:rPr>
        <w:t xml:space="preserve">. With engineering approval, options include intermediate horizontal or vertical mid-rails, and double doors up to </w:t>
      </w:r>
      <w:r w:rsidR="00383448" w:rsidRPr="009946F1">
        <w:rPr>
          <w:rFonts w:ascii="Calibri" w:eastAsia="Cambria" w:hAnsi="Calibri" w:cs="Calibri"/>
        </w:rPr>
        <w:t>10</w:t>
      </w:r>
      <w:r w:rsidRPr="009946F1">
        <w:rPr>
          <w:rFonts w:ascii="Calibri" w:eastAsia="Cambria" w:hAnsi="Calibri" w:cs="Calibri"/>
        </w:rPr>
        <w:t>-feet-high.</w:t>
      </w:r>
    </w:p>
    <w:p w14:paraId="473C8C0B" w14:textId="77777777" w:rsidR="003A7723" w:rsidRPr="009946F1" w:rsidRDefault="003A7723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</w:p>
    <w:p w14:paraId="300977A8" w14:textId="1FF7D6B4" w:rsidR="00383448" w:rsidRPr="009946F1" w:rsidRDefault="00383448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  <w:r w:rsidRPr="009946F1">
        <w:rPr>
          <w:rFonts w:ascii="Calibri" w:hAnsi="Calibri" w:cs="Calibri"/>
        </w:rPr>
        <w:t>Supporting simplified installation:</w:t>
      </w:r>
    </w:p>
    <w:p w14:paraId="6A0EE734" w14:textId="3C94BB4E" w:rsidR="0067585B" w:rsidRPr="009946F1" w:rsidRDefault="0067585B" w:rsidP="00F13BA9">
      <w:pPr>
        <w:pStyle w:val="ListParagraph"/>
        <w:numPr>
          <w:ilvl w:val="0"/>
          <w:numId w:val="4"/>
        </w:numPr>
        <w:ind w:right="90"/>
        <w:rPr>
          <w:rFonts w:ascii="Calibri" w:hAnsi="Calibri" w:cs="Calibri"/>
          <w:sz w:val="22"/>
          <w:szCs w:val="22"/>
        </w:rPr>
      </w:pPr>
      <w:r w:rsidRPr="009946F1">
        <w:rPr>
          <w:rFonts w:ascii="Calibri" w:hAnsi="Calibri" w:cs="Calibri"/>
          <w:sz w:val="22"/>
          <w:szCs w:val="22"/>
        </w:rPr>
        <w:t>These Standard Wide Stile entrance systems integrate with Tubelite storefront and curtain wall</w:t>
      </w:r>
      <w:r w:rsidR="003F7349">
        <w:rPr>
          <w:rFonts w:ascii="Calibri" w:hAnsi="Calibri" w:cs="Calibri"/>
          <w:sz w:val="22"/>
          <w:szCs w:val="22"/>
        </w:rPr>
        <w:t>.</w:t>
      </w:r>
    </w:p>
    <w:p w14:paraId="5D713DFC" w14:textId="49234B5C" w:rsidR="00E81CC3" w:rsidRPr="009946F1" w:rsidRDefault="00E81CC3" w:rsidP="00F13BA9">
      <w:pPr>
        <w:pStyle w:val="ListParagraph"/>
        <w:numPr>
          <w:ilvl w:val="0"/>
          <w:numId w:val="4"/>
        </w:numPr>
        <w:ind w:right="90"/>
        <w:rPr>
          <w:rFonts w:ascii="Calibri" w:hAnsi="Calibri" w:cs="Calibri"/>
          <w:sz w:val="22"/>
          <w:szCs w:val="22"/>
        </w:rPr>
      </w:pPr>
      <w:r w:rsidRPr="009946F1">
        <w:rPr>
          <w:rFonts w:ascii="Calibri" w:hAnsi="Calibri" w:cs="Calibri"/>
          <w:sz w:val="22"/>
          <w:szCs w:val="22"/>
        </w:rPr>
        <w:t>Blade-style glass stops and built</w:t>
      </w:r>
      <w:r w:rsidR="0006344B" w:rsidRPr="009946F1">
        <w:rPr>
          <w:rFonts w:ascii="Calibri" w:hAnsi="Calibri" w:cs="Calibri"/>
          <w:sz w:val="22"/>
          <w:szCs w:val="22"/>
        </w:rPr>
        <w:t>-</w:t>
      </w:r>
      <w:r w:rsidRPr="009946F1">
        <w:rPr>
          <w:rFonts w:ascii="Calibri" w:hAnsi="Calibri" w:cs="Calibri"/>
          <w:sz w:val="22"/>
          <w:szCs w:val="22"/>
        </w:rPr>
        <w:t xml:space="preserve">in glass jacks simplify door </w:t>
      </w:r>
      <w:r w:rsidR="00915E98" w:rsidRPr="009946F1">
        <w:rPr>
          <w:rFonts w:ascii="Calibri" w:hAnsi="Calibri" w:cs="Calibri"/>
          <w:sz w:val="22"/>
          <w:szCs w:val="22"/>
        </w:rPr>
        <w:t xml:space="preserve">and </w:t>
      </w:r>
      <w:r w:rsidRPr="009946F1">
        <w:rPr>
          <w:rFonts w:ascii="Calibri" w:hAnsi="Calibri" w:cs="Calibri"/>
          <w:sz w:val="22"/>
          <w:szCs w:val="22"/>
        </w:rPr>
        <w:t xml:space="preserve">frame </w:t>
      </w:r>
      <w:r w:rsidR="00915E98" w:rsidRPr="009946F1">
        <w:rPr>
          <w:rFonts w:ascii="Calibri" w:hAnsi="Calibri" w:cs="Calibri"/>
          <w:sz w:val="22"/>
          <w:szCs w:val="22"/>
        </w:rPr>
        <w:t xml:space="preserve">alignment </w:t>
      </w:r>
      <w:r w:rsidRPr="009946F1">
        <w:rPr>
          <w:rFonts w:ascii="Calibri" w:hAnsi="Calibri" w:cs="Calibri"/>
          <w:sz w:val="22"/>
          <w:szCs w:val="22"/>
        </w:rPr>
        <w:t>during installation.</w:t>
      </w:r>
    </w:p>
    <w:p w14:paraId="18C8B151" w14:textId="022C6F9A" w:rsidR="00757439" w:rsidRPr="009946F1" w:rsidRDefault="00E81CC3" w:rsidP="00F13BA9">
      <w:pPr>
        <w:pStyle w:val="ListParagraph"/>
        <w:numPr>
          <w:ilvl w:val="0"/>
          <w:numId w:val="4"/>
        </w:numPr>
        <w:ind w:right="90"/>
        <w:rPr>
          <w:rFonts w:ascii="Calibri" w:hAnsi="Calibri" w:cs="Calibri"/>
          <w:sz w:val="22"/>
          <w:szCs w:val="22"/>
        </w:rPr>
      </w:pPr>
      <w:r w:rsidRPr="009946F1">
        <w:rPr>
          <w:rFonts w:ascii="Calibri" w:hAnsi="Calibri" w:cs="Calibri"/>
          <w:sz w:val="22"/>
          <w:szCs w:val="22"/>
        </w:rPr>
        <w:t>The</w:t>
      </w:r>
      <w:r w:rsidR="00460DAB" w:rsidRPr="009946F1">
        <w:rPr>
          <w:rFonts w:ascii="Calibri" w:hAnsi="Calibri" w:cs="Calibri"/>
          <w:sz w:val="22"/>
          <w:szCs w:val="22"/>
        </w:rPr>
        <w:t xml:space="preserve"> doors’ tie-rod construction </w:t>
      </w:r>
      <w:r w:rsidRPr="009946F1">
        <w:rPr>
          <w:rFonts w:ascii="Calibri" w:hAnsi="Calibri" w:cs="Calibri"/>
          <w:sz w:val="22"/>
          <w:szCs w:val="22"/>
        </w:rPr>
        <w:t xml:space="preserve">is backed with a lifetime warranty and </w:t>
      </w:r>
      <w:r w:rsidR="00147BD4" w:rsidRPr="009946F1">
        <w:rPr>
          <w:rFonts w:ascii="Calibri" w:hAnsi="Calibri" w:cs="Calibri"/>
          <w:sz w:val="22"/>
          <w:szCs w:val="22"/>
        </w:rPr>
        <w:t>lets</w:t>
      </w:r>
      <w:r w:rsidR="00460DAB" w:rsidRPr="009946F1">
        <w:rPr>
          <w:rFonts w:ascii="Calibri" w:hAnsi="Calibri" w:cs="Calibri"/>
          <w:sz w:val="22"/>
          <w:szCs w:val="22"/>
        </w:rPr>
        <w:t xml:space="preserve"> </w:t>
      </w:r>
      <w:r w:rsidR="00757439" w:rsidRPr="009946F1">
        <w:rPr>
          <w:rFonts w:ascii="Calibri" w:hAnsi="Calibri" w:cs="Calibri"/>
          <w:sz w:val="22"/>
          <w:szCs w:val="22"/>
        </w:rPr>
        <w:t>installation professionals easily modify, disassemble or resize the</w:t>
      </w:r>
      <w:r w:rsidR="00A60D2C" w:rsidRPr="009946F1">
        <w:rPr>
          <w:rFonts w:ascii="Calibri" w:hAnsi="Calibri" w:cs="Calibri"/>
          <w:sz w:val="22"/>
          <w:szCs w:val="22"/>
        </w:rPr>
        <w:t>m</w:t>
      </w:r>
      <w:r w:rsidR="00757439" w:rsidRPr="009946F1">
        <w:rPr>
          <w:rFonts w:ascii="Calibri" w:hAnsi="Calibri" w:cs="Calibri"/>
          <w:sz w:val="22"/>
          <w:szCs w:val="22"/>
        </w:rPr>
        <w:t xml:space="preserve"> at the jobsite.</w:t>
      </w:r>
    </w:p>
    <w:p w14:paraId="08039C73" w14:textId="77777777" w:rsidR="006A7E45" w:rsidRPr="009946F1" w:rsidRDefault="0067585B" w:rsidP="00F13BA9">
      <w:pPr>
        <w:pStyle w:val="ListParagraph"/>
        <w:numPr>
          <w:ilvl w:val="0"/>
          <w:numId w:val="4"/>
        </w:numPr>
        <w:ind w:right="90"/>
        <w:rPr>
          <w:rFonts w:ascii="Calibri" w:hAnsi="Calibri" w:cs="Calibri"/>
          <w:sz w:val="22"/>
          <w:szCs w:val="22"/>
        </w:rPr>
      </w:pPr>
      <w:r w:rsidRPr="009946F1">
        <w:rPr>
          <w:rFonts w:ascii="Calibri" w:hAnsi="Calibri" w:cs="Calibri"/>
          <w:sz w:val="22"/>
          <w:szCs w:val="22"/>
        </w:rPr>
        <w:t>Door hardware includes a pull handle and a push bar, with the lock positioned 36 inches above the finished floor.</w:t>
      </w:r>
    </w:p>
    <w:p w14:paraId="4DDFA897" w14:textId="36A52C2F" w:rsidR="006A7E45" w:rsidRPr="009946F1" w:rsidRDefault="00383448" w:rsidP="00F13BA9">
      <w:pPr>
        <w:pStyle w:val="ListParagraph"/>
        <w:numPr>
          <w:ilvl w:val="0"/>
          <w:numId w:val="4"/>
        </w:numPr>
        <w:ind w:right="90"/>
        <w:rPr>
          <w:rFonts w:ascii="Calibri" w:hAnsi="Calibri" w:cs="Calibri"/>
          <w:sz w:val="22"/>
          <w:szCs w:val="22"/>
        </w:rPr>
      </w:pPr>
      <w:r w:rsidRPr="009946F1">
        <w:rPr>
          <w:rFonts w:ascii="Calibri" w:hAnsi="Calibri" w:cs="Calibri"/>
          <w:sz w:val="22"/>
          <w:szCs w:val="22"/>
        </w:rPr>
        <w:t>Stock doors and frames are anodized in clear, dark bronze or black finishes, and are available for quick delivery.</w:t>
      </w:r>
    </w:p>
    <w:p w14:paraId="4132E8E0" w14:textId="77777777" w:rsidR="006A7E45" w:rsidRPr="009946F1" w:rsidRDefault="006A7E45" w:rsidP="00F13BA9">
      <w:pPr>
        <w:pStyle w:val="ListParagraph"/>
        <w:ind w:left="360" w:right="90"/>
        <w:rPr>
          <w:rFonts w:ascii="Calibri" w:hAnsi="Calibri" w:cs="Calibri"/>
          <w:sz w:val="22"/>
          <w:szCs w:val="22"/>
        </w:rPr>
      </w:pPr>
    </w:p>
    <w:p w14:paraId="182B0FA4" w14:textId="3D5356BA" w:rsidR="00AE672F" w:rsidRPr="009946F1" w:rsidRDefault="008A1665" w:rsidP="00F13BA9">
      <w:pPr>
        <w:pStyle w:val="ListParagraph"/>
        <w:ind w:left="0" w:right="90"/>
        <w:rPr>
          <w:rFonts w:ascii="Calibri" w:hAnsi="Calibri" w:cs="Calibri"/>
          <w:sz w:val="22"/>
          <w:szCs w:val="22"/>
        </w:rPr>
      </w:pPr>
      <w:r w:rsidRPr="009946F1">
        <w:rPr>
          <w:rFonts w:ascii="Calibri" w:hAnsi="Calibri" w:cs="Calibri"/>
          <w:sz w:val="22"/>
          <w:szCs w:val="22"/>
        </w:rPr>
        <w:t>Along with standard anodized and painted finishes, dual finishing options allow for different colors on the interior and exterior.</w:t>
      </w:r>
      <w:r w:rsidR="003A7723" w:rsidRPr="009946F1">
        <w:rPr>
          <w:rFonts w:ascii="Calibri" w:hAnsi="Calibri" w:cs="Calibri"/>
          <w:sz w:val="22"/>
          <w:szCs w:val="22"/>
        </w:rPr>
        <w:t xml:space="preserve"> </w:t>
      </w:r>
      <w:r w:rsidR="00460DAB" w:rsidRPr="009946F1">
        <w:rPr>
          <w:rFonts w:ascii="Calibri" w:hAnsi="Calibri" w:cs="Calibri"/>
          <w:sz w:val="22"/>
          <w:szCs w:val="22"/>
        </w:rPr>
        <w:t>At the end of their long lifespan on the building, these finished aluminum entrance systems can be recycled</w:t>
      </w:r>
      <w:r w:rsidR="003A7723" w:rsidRPr="009946F1">
        <w:rPr>
          <w:rFonts w:ascii="Calibri" w:hAnsi="Calibri" w:cs="Calibri"/>
          <w:sz w:val="22"/>
          <w:szCs w:val="22"/>
        </w:rPr>
        <w:t xml:space="preserve"> into new products</w:t>
      </w:r>
      <w:r w:rsidR="00460DAB" w:rsidRPr="009946F1">
        <w:rPr>
          <w:rFonts w:ascii="Calibri" w:hAnsi="Calibri" w:cs="Calibri"/>
          <w:sz w:val="22"/>
          <w:szCs w:val="22"/>
        </w:rPr>
        <w:t>.</w:t>
      </w:r>
    </w:p>
    <w:p w14:paraId="2B481EA1" w14:textId="77777777" w:rsidR="00D10D5B" w:rsidRPr="009946F1" w:rsidRDefault="00D10D5B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</w:p>
    <w:p w14:paraId="3F1F5AB2" w14:textId="30D3EA55" w:rsidR="00EB5BB2" w:rsidRPr="009946F1" w:rsidRDefault="00147BD4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  <w:r w:rsidRPr="009946F1">
        <w:rPr>
          <w:rFonts w:ascii="Calibri" w:hAnsi="Calibri" w:cs="Calibri"/>
        </w:rPr>
        <w:t>For customers, the</w:t>
      </w:r>
      <w:r w:rsidR="000A1D57" w:rsidRPr="009946F1">
        <w:rPr>
          <w:rFonts w:ascii="Calibri" w:hAnsi="Calibri" w:cs="Calibri"/>
        </w:rPr>
        <w:t xml:space="preserve"> Tubelite Portal offers personalized, on-demand access to additional content and resources, including updated lead-time schedules, price book pages, educational videos, a part number conversion table and an EZ estimating entrance builder tool.</w:t>
      </w:r>
    </w:p>
    <w:p w14:paraId="3446AA8C" w14:textId="77777777" w:rsidR="000A1D57" w:rsidRPr="003A7723" w:rsidRDefault="000A1D57" w:rsidP="00F13BA9">
      <w:pPr>
        <w:spacing w:after="0" w:line="240" w:lineRule="auto"/>
        <w:ind w:right="90"/>
        <w:contextualSpacing/>
        <w:rPr>
          <w:rFonts w:ascii="Calibri" w:hAnsi="Calibri" w:cs="Calibri"/>
        </w:rPr>
      </w:pPr>
    </w:p>
    <w:p w14:paraId="5783B620" w14:textId="77777777" w:rsidR="00F13BA9" w:rsidRDefault="004C49C1" w:rsidP="00F13BA9">
      <w:pPr>
        <w:spacing w:after="0" w:line="240" w:lineRule="auto"/>
        <w:ind w:right="90"/>
        <w:contextualSpacing/>
        <w:rPr>
          <w:rFonts w:ascii="Calibri" w:hAnsi="Calibri" w:cs="Calibri"/>
          <w:i/>
          <w:iCs/>
        </w:rPr>
      </w:pPr>
      <w:r w:rsidRPr="003A7723">
        <w:rPr>
          <w:rFonts w:ascii="Calibri" w:hAnsi="Calibri" w:cs="Calibri"/>
          <w:i/>
          <w:iCs/>
        </w:rPr>
        <w:t xml:space="preserve">To </w:t>
      </w:r>
      <w:r w:rsidRPr="00F13BA9">
        <w:rPr>
          <w:rFonts w:ascii="Calibri" w:hAnsi="Calibri" w:cs="Calibri"/>
          <w:i/>
          <w:iCs/>
        </w:rPr>
        <w:t xml:space="preserve">learn more about </w:t>
      </w:r>
      <w:r w:rsidR="007B5652" w:rsidRPr="00F13BA9">
        <w:rPr>
          <w:rFonts w:ascii="Calibri" w:hAnsi="Calibri" w:cs="Calibri"/>
          <w:i/>
          <w:iCs/>
        </w:rPr>
        <w:t xml:space="preserve">Tubelite </w:t>
      </w:r>
      <w:r w:rsidR="00383448" w:rsidRPr="00F13BA9">
        <w:rPr>
          <w:rFonts w:ascii="Calibri" w:hAnsi="Calibri" w:cs="Calibri"/>
          <w:i/>
          <w:iCs/>
        </w:rPr>
        <w:t>entrance systems</w:t>
      </w:r>
      <w:r w:rsidRPr="00F13BA9">
        <w:rPr>
          <w:rFonts w:ascii="Calibri" w:hAnsi="Calibri" w:cs="Calibri"/>
          <w:i/>
          <w:iCs/>
        </w:rPr>
        <w:t xml:space="preserve"> and other best-in-class </w:t>
      </w:r>
      <w:r w:rsidR="00F76282" w:rsidRPr="00F13BA9">
        <w:rPr>
          <w:rFonts w:ascii="Calibri" w:hAnsi="Calibri" w:cs="Calibri"/>
          <w:i/>
          <w:iCs/>
        </w:rPr>
        <w:t>aluminum</w:t>
      </w:r>
      <w:r w:rsidR="007B5652" w:rsidRPr="00F13BA9">
        <w:rPr>
          <w:rFonts w:ascii="Calibri" w:hAnsi="Calibri" w:cs="Calibri"/>
          <w:i/>
          <w:iCs/>
        </w:rPr>
        <w:t xml:space="preserve"> framing and</w:t>
      </w:r>
      <w:r w:rsidR="00F76282" w:rsidRPr="00F13BA9">
        <w:rPr>
          <w:rFonts w:ascii="Calibri" w:hAnsi="Calibri" w:cs="Calibri"/>
          <w:i/>
          <w:iCs/>
        </w:rPr>
        <w:t xml:space="preserve"> </w:t>
      </w:r>
      <w:r w:rsidR="00DC53C4" w:rsidRPr="00F13BA9">
        <w:rPr>
          <w:rFonts w:ascii="Calibri" w:hAnsi="Calibri" w:cs="Calibri"/>
          <w:i/>
          <w:iCs/>
        </w:rPr>
        <w:t>fenestration,</w:t>
      </w:r>
      <w:r w:rsidRPr="00F13BA9">
        <w:rPr>
          <w:rFonts w:ascii="Calibri" w:hAnsi="Calibri" w:cs="Calibri"/>
          <w:i/>
          <w:iCs/>
        </w:rPr>
        <w:t xml:space="preserve"> please visit </w:t>
      </w:r>
      <w:hyperlink r:id="rId9" w:history="1">
        <w:r w:rsidRPr="00F13BA9">
          <w:rPr>
            <w:rStyle w:val="Hyperlink"/>
            <w:rFonts w:ascii="Calibri" w:hAnsi="Calibri" w:cs="Calibri"/>
            <w:i/>
            <w:iCs/>
          </w:rPr>
          <w:t>https://apogeearchmetals.com</w:t>
        </w:r>
      </w:hyperlink>
      <w:r w:rsidR="00AD515B" w:rsidRPr="00F13BA9">
        <w:rPr>
          <w:rFonts w:ascii="Calibri" w:hAnsi="Calibri" w:cs="Calibri"/>
          <w:i/>
          <w:iCs/>
        </w:rPr>
        <w:t xml:space="preserve">, </w:t>
      </w:r>
      <w:r w:rsidRPr="00F13BA9">
        <w:rPr>
          <w:rFonts w:ascii="Calibri" w:hAnsi="Calibri" w:cs="Calibri"/>
          <w:i/>
          <w:iCs/>
        </w:rPr>
        <w:t xml:space="preserve">email </w:t>
      </w:r>
      <w:hyperlink r:id="rId10" w:history="1">
        <w:r w:rsidR="00AD515B" w:rsidRPr="00F13BA9">
          <w:rPr>
            <w:rStyle w:val="Hyperlink"/>
            <w:rFonts w:ascii="Calibri" w:hAnsi="Calibri" w:cs="Calibri"/>
            <w:i/>
            <w:iCs/>
          </w:rPr>
          <w:t>info@apogeearchmetals.com</w:t>
        </w:r>
      </w:hyperlink>
      <w:r w:rsidR="00AD515B" w:rsidRPr="00F13BA9">
        <w:rPr>
          <w:rFonts w:ascii="Calibri" w:hAnsi="Calibri" w:cs="Calibri"/>
          <w:i/>
          <w:iCs/>
        </w:rPr>
        <w:t xml:space="preserve"> or call 800-</w:t>
      </w:r>
      <w:r w:rsidR="007B5652" w:rsidRPr="00F13BA9">
        <w:rPr>
          <w:rFonts w:ascii="Calibri" w:hAnsi="Calibri" w:cs="Calibri"/>
          <w:i/>
          <w:iCs/>
        </w:rPr>
        <w:t>866-2227</w:t>
      </w:r>
      <w:r w:rsidR="00AD515B" w:rsidRPr="00F13BA9">
        <w:rPr>
          <w:rFonts w:ascii="Calibri" w:hAnsi="Calibri" w:cs="Calibri"/>
          <w:i/>
          <w:iCs/>
        </w:rPr>
        <w:t>.</w:t>
      </w:r>
    </w:p>
    <w:p w14:paraId="419006F1" w14:textId="2B78E205" w:rsidR="00AD515B" w:rsidRPr="00F13BA9" w:rsidRDefault="00F13BA9" w:rsidP="00F13BA9">
      <w:pPr>
        <w:spacing w:after="0" w:line="240" w:lineRule="auto"/>
        <w:ind w:right="90"/>
        <w:contextualSpacing/>
        <w:rPr>
          <w:rFonts w:ascii="Calibri" w:hAnsi="Calibri" w:cs="Calibri"/>
          <w:i/>
          <w:iCs/>
        </w:rPr>
      </w:pPr>
      <w:r w:rsidRPr="00F13BA9">
        <w:rPr>
          <w:rFonts w:ascii="Calibri" w:hAnsi="Calibri" w:cs="Calibri"/>
          <w:i/>
          <w:iCs/>
          <w:color w:val="000000"/>
        </w:rPr>
        <w:lastRenderedPageBreak/>
        <w:t xml:space="preserve">See Tubelite Standard Wide Stile Entrance Systems and meet in-person with the company's representatives during </w:t>
      </w:r>
      <w:proofErr w:type="spellStart"/>
      <w:r w:rsidRPr="00F13BA9">
        <w:rPr>
          <w:rFonts w:ascii="Calibri" w:hAnsi="Calibri" w:cs="Calibri"/>
          <w:i/>
          <w:iCs/>
          <w:color w:val="000000"/>
        </w:rPr>
        <w:t>GlassBuild</w:t>
      </w:r>
      <w:proofErr w:type="spellEnd"/>
      <w:r w:rsidRPr="00F13BA9">
        <w:rPr>
          <w:rFonts w:ascii="Calibri" w:hAnsi="Calibri" w:cs="Calibri"/>
          <w:i/>
          <w:iCs/>
          <w:color w:val="000000"/>
        </w:rPr>
        <w:t xml:space="preserve"> America at Apogee Architectural Metals booth #4417. Hosted by the National Glass Association (NGA), </w:t>
      </w:r>
      <w:proofErr w:type="spellStart"/>
      <w:r w:rsidRPr="00F13BA9">
        <w:rPr>
          <w:rFonts w:ascii="Calibri" w:hAnsi="Calibri" w:cs="Calibri"/>
          <w:i/>
          <w:iCs/>
          <w:color w:val="000000"/>
        </w:rPr>
        <w:t>GlassBuild</w:t>
      </w:r>
      <w:proofErr w:type="spellEnd"/>
      <w:r w:rsidRPr="00F13BA9">
        <w:rPr>
          <w:rFonts w:ascii="Calibri" w:hAnsi="Calibri" w:cs="Calibri"/>
          <w:i/>
          <w:iCs/>
          <w:color w:val="000000"/>
        </w:rPr>
        <w:t xml:space="preserve"> America takes place Sept. 23-25 at the Las Vegas Convention Center.</w:t>
      </w:r>
    </w:p>
    <w:p w14:paraId="637AEB89" w14:textId="3F2C9697" w:rsidR="00C75787" w:rsidRPr="00F13BA9" w:rsidRDefault="00EB5BB2" w:rsidP="00F13BA9">
      <w:pPr>
        <w:spacing w:after="0" w:line="240" w:lineRule="auto"/>
        <w:ind w:right="90"/>
        <w:contextualSpacing/>
        <w:jc w:val="center"/>
        <w:rPr>
          <w:rFonts w:ascii="Calibri" w:hAnsi="Calibri" w:cs="Calibri"/>
          <w:i/>
          <w:iCs/>
        </w:rPr>
      </w:pPr>
      <w:r w:rsidRPr="00F13BA9">
        <w:rPr>
          <w:rFonts w:ascii="Calibri" w:hAnsi="Calibri" w:cs="Calibri"/>
          <w:i/>
          <w:iCs/>
        </w:rPr>
        <w:t>###</w:t>
      </w:r>
    </w:p>
    <w:sectPr w:rsidR="00C75787" w:rsidRPr="00F13BA9" w:rsidSect="003A77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25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D4777D" w14:textId="77777777" w:rsidR="00D6146E" w:rsidRDefault="00D6146E">
      <w:pPr>
        <w:spacing w:after="0" w:line="240" w:lineRule="auto"/>
      </w:pPr>
      <w:r>
        <w:separator/>
      </w:r>
    </w:p>
  </w:endnote>
  <w:endnote w:type="continuationSeparator" w:id="0">
    <w:p w14:paraId="0D682CC5" w14:textId="77777777" w:rsidR="00D6146E" w:rsidRDefault="00D6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9E7041" w14:textId="77777777" w:rsidR="004E6809" w:rsidRDefault="004E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5D207D" w14:textId="6E021A60" w:rsidR="009A0AB5" w:rsidRDefault="00C7578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ACCAF" wp14:editId="279EED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52220"/>
          <wp:effectExtent l="0" t="0" r="0" b="0"/>
          <wp:wrapNone/>
          <wp:docPr id="1741141059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41059" name="Picture 1" descr="A screen 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42C90" w14:textId="77777777" w:rsidR="009A0AB5" w:rsidRDefault="009A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7D70BC" w14:textId="77777777" w:rsidR="004E6809" w:rsidRDefault="004E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5A85BF" w14:textId="77777777" w:rsidR="00D6146E" w:rsidRDefault="00D6146E">
      <w:pPr>
        <w:spacing w:after="0" w:line="240" w:lineRule="auto"/>
      </w:pPr>
      <w:r>
        <w:separator/>
      </w:r>
    </w:p>
  </w:footnote>
  <w:footnote w:type="continuationSeparator" w:id="0">
    <w:p w14:paraId="69A1AABF" w14:textId="77777777" w:rsidR="00D6146E" w:rsidRDefault="00D6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918272" w14:textId="2B7A7C7C" w:rsidR="009A0AB5" w:rsidRDefault="009A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0F3F29" w14:textId="15065DBE" w:rsidR="004E6809" w:rsidRDefault="004E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0CBD3D" w14:textId="5A7A9387" w:rsidR="00E572E7" w:rsidRDefault="00E572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BAC9F9" wp14:editId="4E0C5A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4357" cy="10060933"/>
          <wp:effectExtent l="0" t="0" r="0" b="0"/>
          <wp:wrapNone/>
          <wp:docPr id="363911265" name="Picture 36391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7" cy="10060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260BD6"/>
    <w:multiLevelType w:val="hybridMultilevel"/>
    <w:tmpl w:val="9AB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6AC4"/>
    <w:multiLevelType w:val="hybridMultilevel"/>
    <w:tmpl w:val="40A0B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638DF"/>
    <w:multiLevelType w:val="hybridMultilevel"/>
    <w:tmpl w:val="1654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744F5"/>
    <w:multiLevelType w:val="hybridMultilevel"/>
    <w:tmpl w:val="413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1464">
    <w:abstractNumId w:val="3"/>
  </w:num>
  <w:num w:numId="2" w16cid:durableId="673217622">
    <w:abstractNumId w:val="2"/>
  </w:num>
  <w:num w:numId="3" w16cid:durableId="1171026221">
    <w:abstractNumId w:val="0"/>
  </w:num>
  <w:num w:numId="4" w16cid:durableId="88225056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236BD"/>
    <w:rsid w:val="000272BB"/>
    <w:rsid w:val="000353AA"/>
    <w:rsid w:val="00045238"/>
    <w:rsid w:val="00046ED2"/>
    <w:rsid w:val="000471FF"/>
    <w:rsid w:val="0006344B"/>
    <w:rsid w:val="000A1D57"/>
    <w:rsid w:val="000B6709"/>
    <w:rsid w:val="000C1BA9"/>
    <w:rsid w:val="000F7C7F"/>
    <w:rsid w:val="00106568"/>
    <w:rsid w:val="00140407"/>
    <w:rsid w:val="00147BD4"/>
    <w:rsid w:val="001568B8"/>
    <w:rsid w:val="00170E2B"/>
    <w:rsid w:val="00194FCB"/>
    <w:rsid w:val="001B21B9"/>
    <w:rsid w:val="001B3EB8"/>
    <w:rsid w:val="001C62FB"/>
    <w:rsid w:val="001E498D"/>
    <w:rsid w:val="001E5411"/>
    <w:rsid w:val="001F6FE8"/>
    <w:rsid w:val="00217746"/>
    <w:rsid w:val="0024039E"/>
    <w:rsid w:val="002739ED"/>
    <w:rsid w:val="002A474D"/>
    <w:rsid w:val="002A65E6"/>
    <w:rsid w:val="002E3C9B"/>
    <w:rsid w:val="00312B76"/>
    <w:rsid w:val="00361B0E"/>
    <w:rsid w:val="00365696"/>
    <w:rsid w:val="00374231"/>
    <w:rsid w:val="00383448"/>
    <w:rsid w:val="003A7723"/>
    <w:rsid w:val="003B4AB2"/>
    <w:rsid w:val="003C0531"/>
    <w:rsid w:val="003D5229"/>
    <w:rsid w:val="003E3EEC"/>
    <w:rsid w:val="003F7349"/>
    <w:rsid w:val="00411D97"/>
    <w:rsid w:val="00427B58"/>
    <w:rsid w:val="00460DAB"/>
    <w:rsid w:val="004C49C1"/>
    <w:rsid w:val="004E6809"/>
    <w:rsid w:val="004F5498"/>
    <w:rsid w:val="005029CD"/>
    <w:rsid w:val="005049FF"/>
    <w:rsid w:val="0050709D"/>
    <w:rsid w:val="0050714F"/>
    <w:rsid w:val="005110DB"/>
    <w:rsid w:val="00516CFD"/>
    <w:rsid w:val="0052232C"/>
    <w:rsid w:val="00563D15"/>
    <w:rsid w:val="00574910"/>
    <w:rsid w:val="00590536"/>
    <w:rsid w:val="0059780A"/>
    <w:rsid w:val="005A636C"/>
    <w:rsid w:val="005A674B"/>
    <w:rsid w:val="005B645A"/>
    <w:rsid w:val="005C222D"/>
    <w:rsid w:val="005C2717"/>
    <w:rsid w:val="005D1655"/>
    <w:rsid w:val="005F22AF"/>
    <w:rsid w:val="0060125A"/>
    <w:rsid w:val="006564C7"/>
    <w:rsid w:val="00665D20"/>
    <w:rsid w:val="0067585B"/>
    <w:rsid w:val="006900FB"/>
    <w:rsid w:val="006A6EC8"/>
    <w:rsid w:val="006A7E45"/>
    <w:rsid w:val="006D294D"/>
    <w:rsid w:val="006D54AC"/>
    <w:rsid w:val="006E570E"/>
    <w:rsid w:val="00715638"/>
    <w:rsid w:val="0072775F"/>
    <w:rsid w:val="00737DEB"/>
    <w:rsid w:val="00743011"/>
    <w:rsid w:val="00746630"/>
    <w:rsid w:val="00754749"/>
    <w:rsid w:val="00754C0B"/>
    <w:rsid w:val="00757439"/>
    <w:rsid w:val="00760D88"/>
    <w:rsid w:val="007620C1"/>
    <w:rsid w:val="007979E0"/>
    <w:rsid w:val="007B5652"/>
    <w:rsid w:val="007D2862"/>
    <w:rsid w:val="00841678"/>
    <w:rsid w:val="0084358C"/>
    <w:rsid w:val="00875A4C"/>
    <w:rsid w:val="00884ACD"/>
    <w:rsid w:val="008A1665"/>
    <w:rsid w:val="008C2E7F"/>
    <w:rsid w:val="008C7B5A"/>
    <w:rsid w:val="008D3296"/>
    <w:rsid w:val="008D77C9"/>
    <w:rsid w:val="008E2ADD"/>
    <w:rsid w:val="008E4916"/>
    <w:rsid w:val="00903B9D"/>
    <w:rsid w:val="00910A5E"/>
    <w:rsid w:val="00915E98"/>
    <w:rsid w:val="009422CD"/>
    <w:rsid w:val="00965DFC"/>
    <w:rsid w:val="00974887"/>
    <w:rsid w:val="009946F1"/>
    <w:rsid w:val="009A0AB5"/>
    <w:rsid w:val="009B1844"/>
    <w:rsid w:val="009C6E9A"/>
    <w:rsid w:val="009E1A7D"/>
    <w:rsid w:val="00A04D1A"/>
    <w:rsid w:val="00A24B97"/>
    <w:rsid w:val="00A53245"/>
    <w:rsid w:val="00A60D2C"/>
    <w:rsid w:val="00A64862"/>
    <w:rsid w:val="00A9109F"/>
    <w:rsid w:val="00AB733D"/>
    <w:rsid w:val="00AC00E9"/>
    <w:rsid w:val="00AC5B1E"/>
    <w:rsid w:val="00AC6870"/>
    <w:rsid w:val="00AD515B"/>
    <w:rsid w:val="00AE2F34"/>
    <w:rsid w:val="00AE672F"/>
    <w:rsid w:val="00B6422E"/>
    <w:rsid w:val="00B77458"/>
    <w:rsid w:val="00B84848"/>
    <w:rsid w:val="00B91586"/>
    <w:rsid w:val="00BA6348"/>
    <w:rsid w:val="00BB7EDE"/>
    <w:rsid w:val="00BC3FB4"/>
    <w:rsid w:val="00BD36FF"/>
    <w:rsid w:val="00C032D2"/>
    <w:rsid w:val="00C466CE"/>
    <w:rsid w:val="00C75787"/>
    <w:rsid w:val="00C8132E"/>
    <w:rsid w:val="00CE4C1F"/>
    <w:rsid w:val="00D07366"/>
    <w:rsid w:val="00D10D5B"/>
    <w:rsid w:val="00D6146E"/>
    <w:rsid w:val="00D8439B"/>
    <w:rsid w:val="00DB0074"/>
    <w:rsid w:val="00DC53C4"/>
    <w:rsid w:val="00DE45D1"/>
    <w:rsid w:val="00DF6085"/>
    <w:rsid w:val="00E02AEA"/>
    <w:rsid w:val="00E159CF"/>
    <w:rsid w:val="00E25AA5"/>
    <w:rsid w:val="00E50978"/>
    <w:rsid w:val="00E54827"/>
    <w:rsid w:val="00E572E7"/>
    <w:rsid w:val="00E81CC3"/>
    <w:rsid w:val="00E82764"/>
    <w:rsid w:val="00E84B9A"/>
    <w:rsid w:val="00E96CD7"/>
    <w:rsid w:val="00EA156A"/>
    <w:rsid w:val="00EB5BB2"/>
    <w:rsid w:val="00F13BA9"/>
    <w:rsid w:val="00F27737"/>
    <w:rsid w:val="00F5620C"/>
    <w:rsid w:val="00F73FBC"/>
    <w:rsid w:val="00F76282"/>
    <w:rsid w:val="00F9419E"/>
    <w:rsid w:val="00FD3A5E"/>
    <w:rsid w:val="00FD3EE6"/>
    <w:rsid w:val="00FD61F9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character" w:styleId="Hyperlink">
    <w:name w:val="Hyperlink"/>
    <w:basedOn w:val="DefaultParagraphFont"/>
    <w:uiPriority w:val="99"/>
    <w:unhideWhenUsed/>
    <w:rsid w:val="00EB5B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E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9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156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5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6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5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apogeearchmetal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ogeearchmetals.com/products/thermal-wide-stile-entranc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5B2D-0769-409B-AFD4-F661349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23</cp:revision>
  <cp:lastPrinted>2026-01-17T23:43:00Z</cp:lastPrinted>
  <dcterms:created xsi:type="dcterms:W3CDTF">2026-01-27T14:40:00Z</dcterms:created>
  <dcterms:modified xsi:type="dcterms:W3CDTF">2026-06-29T04:58:00Z</dcterms:modified>
</cp:coreProperties>
</file>