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841C81"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841C81">
        <w:rPr>
          <w:rFonts w:ascii="Helvetica" w:hAnsi="Helvetica"/>
          <w:sz w:val="56"/>
        </w:rPr>
        <w:t>New</w:t>
      </w:r>
      <w:r w:rsidRPr="00841C81">
        <w:rPr>
          <w:rFonts w:ascii="Helvetica-Narrow" w:hAnsi="Helvetica-Narrow"/>
          <w:sz w:val="56"/>
        </w:rPr>
        <w:t xml:space="preserve">s </w:t>
      </w:r>
      <w:r w:rsidR="00F8328B" w:rsidRPr="00841C81">
        <w:rPr>
          <w:rFonts w:ascii="Helvetica" w:hAnsi="Helvetica"/>
          <w:sz w:val="56"/>
        </w:rPr>
        <w:t>Release</w:t>
      </w:r>
    </w:p>
    <w:p w14:paraId="4BA2AAB7" w14:textId="6C842192" w:rsidR="00B93302" w:rsidRPr="00841C81"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841C81">
        <w:rPr>
          <w:rFonts w:ascii="Arial" w:hAnsi="Arial"/>
          <w:b/>
          <w:sz w:val="22"/>
          <w:szCs w:val="22"/>
        </w:rPr>
        <w:br/>
      </w:r>
      <w:r w:rsidR="003D5897" w:rsidRPr="00841C81">
        <w:rPr>
          <w:rFonts w:ascii="Arial" w:hAnsi="Arial"/>
          <w:b/>
          <w:sz w:val="22"/>
          <w:szCs w:val="22"/>
        </w:rPr>
        <w:t>Media</w:t>
      </w:r>
      <w:r w:rsidR="00B93302" w:rsidRPr="00841C81">
        <w:rPr>
          <w:rFonts w:ascii="Arial" w:hAnsi="Arial"/>
          <w:b/>
          <w:sz w:val="22"/>
          <w:szCs w:val="22"/>
        </w:rPr>
        <w:t xml:space="preserve"> Contacts</w:t>
      </w:r>
    </w:p>
    <w:p w14:paraId="3A7C1B5A" w14:textId="77777777"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Heather West, Heather West Public Relations</w:t>
      </w:r>
    </w:p>
    <w:p w14:paraId="4632229D" w14:textId="12AC8E1A"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 xml:space="preserve">Email:  </w:t>
      </w:r>
      <w:hyperlink r:id="rId8" w:history="1">
        <w:r w:rsidRPr="00841C81">
          <w:rPr>
            <w:rStyle w:val="Hyperlink"/>
            <w:rFonts w:ascii="Arial" w:hAnsi="Arial" w:cs="Arial"/>
            <w:sz w:val="18"/>
            <w:szCs w:val="18"/>
          </w:rPr>
          <w:t>heather@heatherwestpr.com</w:t>
        </w:r>
      </w:hyperlink>
      <w:r w:rsidRPr="00841C81">
        <w:rPr>
          <w:rFonts w:ascii="Arial" w:hAnsi="Arial" w:cs="Arial"/>
          <w:sz w:val="18"/>
          <w:szCs w:val="18"/>
        </w:rPr>
        <w:t xml:space="preserve">; </w:t>
      </w:r>
      <w:r w:rsidR="00F8328B" w:rsidRPr="00841C81">
        <w:rPr>
          <w:rFonts w:ascii="Arial" w:hAnsi="Arial" w:cs="Arial"/>
          <w:sz w:val="18"/>
          <w:szCs w:val="18"/>
        </w:rPr>
        <w:t xml:space="preserve">Phone: </w:t>
      </w:r>
      <w:r w:rsidRPr="00841C81">
        <w:rPr>
          <w:rFonts w:ascii="Arial" w:hAnsi="Arial" w:cs="Arial"/>
          <w:sz w:val="18"/>
          <w:szCs w:val="18"/>
        </w:rPr>
        <w:t>612-724-8760</w:t>
      </w:r>
    </w:p>
    <w:p w14:paraId="0C66AF7D" w14:textId="77777777"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 xml:space="preserve">Angela Dickson, </w:t>
      </w:r>
      <w:proofErr w:type="gramStart"/>
      <w:r w:rsidRPr="00841C81">
        <w:rPr>
          <w:rFonts w:ascii="Arial" w:hAnsi="Arial" w:cs="Arial"/>
          <w:sz w:val="18"/>
          <w:szCs w:val="18"/>
        </w:rPr>
        <w:t>marketing</w:t>
      </w:r>
      <w:proofErr w:type="gramEnd"/>
      <w:r w:rsidRPr="00841C81">
        <w:rPr>
          <w:rFonts w:ascii="Arial" w:hAnsi="Arial" w:cs="Arial"/>
          <w:sz w:val="18"/>
          <w:szCs w:val="18"/>
        </w:rPr>
        <w:t xml:space="preserve"> </w:t>
      </w:r>
      <w:r w:rsidR="00112C64" w:rsidRPr="00841C81">
        <w:rPr>
          <w:rFonts w:ascii="Arial" w:hAnsi="Arial" w:cs="Arial"/>
          <w:sz w:val="18"/>
          <w:szCs w:val="18"/>
        </w:rPr>
        <w:t>and communications director</w:t>
      </w:r>
      <w:r w:rsidRPr="00841C81">
        <w:rPr>
          <w:rFonts w:ascii="Arial" w:hAnsi="Arial" w:cs="Arial"/>
          <w:sz w:val="18"/>
          <w:szCs w:val="18"/>
        </w:rPr>
        <w:t xml:space="preserve">, </w:t>
      </w:r>
      <w:r w:rsidR="007D091F" w:rsidRPr="00841C81">
        <w:rPr>
          <w:rFonts w:ascii="Arial" w:hAnsi="Arial" w:cs="Arial"/>
          <w:sz w:val="18"/>
          <w:szCs w:val="18"/>
        </w:rPr>
        <w:t>FGIA</w:t>
      </w:r>
    </w:p>
    <w:p w14:paraId="3DC5C75E" w14:textId="1CF16542"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 xml:space="preserve">Email: </w:t>
      </w:r>
      <w:hyperlink r:id="rId9" w:history="1">
        <w:r w:rsidR="005C7D7D" w:rsidRPr="00841C81">
          <w:rPr>
            <w:rStyle w:val="Hyperlink"/>
            <w:rFonts w:ascii="Arial" w:hAnsi="Arial" w:cs="Arial"/>
            <w:sz w:val="18"/>
            <w:szCs w:val="18"/>
          </w:rPr>
          <w:t>adickson@fgiaonline.org</w:t>
        </w:r>
      </w:hyperlink>
      <w:r w:rsidRPr="00841C81">
        <w:rPr>
          <w:rFonts w:ascii="Arial" w:hAnsi="Arial" w:cs="Arial"/>
          <w:sz w:val="18"/>
          <w:szCs w:val="18"/>
        </w:rPr>
        <w:t xml:space="preserve">; </w:t>
      </w:r>
      <w:r w:rsidR="00F8328B" w:rsidRPr="00841C81">
        <w:rPr>
          <w:rFonts w:ascii="Arial" w:hAnsi="Arial" w:cs="Arial"/>
          <w:sz w:val="18"/>
          <w:szCs w:val="18"/>
        </w:rPr>
        <w:t xml:space="preserve">Phone: </w:t>
      </w:r>
      <w:r w:rsidR="00CE0952" w:rsidRPr="00841C81">
        <w:rPr>
          <w:rFonts w:ascii="Arial" w:hAnsi="Arial" w:cs="Arial"/>
          <w:sz w:val="18"/>
          <w:szCs w:val="18"/>
        </w:rPr>
        <w:t>630-920-4999</w:t>
      </w:r>
    </w:p>
    <w:p w14:paraId="677E4327" w14:textId="076B3F5E" w:rsidR="00305DAD" w:rsidRPr="00CB1713" w:rsidRDefault="00021489" w:rsidP="00305DAD">
      <w:pPr>
        <w:pStyle w:val="Title"/>
        <w:jc w:val="right"/>
        <w:rPr>
          <w:b w:val="0"/>
          <w:sz w:val="24"/>
          <w:szCs w:val="24"/>
          <w:highlight w:val="yellow"/>
        </w:rPr>
      </w:pPr>
      <w:r>
        <w:rPr>
          <w:b w:val="0"/>
          <w:sz w:val="24"/>
          <w:szCs w:val="24"/>
          <w:highlight w:val="yellow"/>
        </w:rPr>
        <w:t>April 2</w:t>
      </w:r>
      <w:r w:rsidR="00533395">
        <w:rPr>
          <w:b w:val="0"/>
          <w:sz w:val="24"/>
          <w:szCs w:val="24"/>
          <w:highlight w:val="yellow"/>
        </w:rPr>
        <w:t>3</w:t>
      </w:r>
      <w:r w:rsidR="008F1618" w:rsidRPr="00CB1713">
        <w:rPr>
          <w:b w:val="0"/>
          <w:sz w:val="24"/>
          <w:szCs w:val="24"/>
          <w:highlight w:val="yellow"/>
        </w:rPr>
        <w:t xml:space="preserve">, </w:t>
      </w:r>
      <w:r w:rsidR="00E16E58" w:rsidRPr="00CB1713">
        <w:rPr>
          <w:b w:val="0"/>
          <w:sz w:val="24"/>
          <w:szCs w:val="24"/>
          <w:highlight w:val="yellow"/>
        </w:rPr>
        <w:t>202</w:t>
      </w:r>
      <w:r>
        <w:rPr>
          <w:b w:val="0"/>
          <w:sz w:val="24"/>
          <w:szCs w:val="24"/>
          <w:highlight w:val="yellow"/>
        </w:rPr>
        <w:t>4</w:t>
      </w:r>
    </w:p>
    <w:p w14:paraId="71E31F7C" w14:textId="77777777" w:rsidR="00305DAD" w:rsidRPr="00CB1713" w:rsidRDefault="00305DAD" w:rsidP="00305DAD">
      <w:pPr>
        <w:pStyle w:val="Title"/>
        <w:jc w:val="right"/>
        <w:rPr>
          <w:b w:val="0"/>
          <w:sz w:val="18"/>
          <w:szCs w:val="18"/>
          <w:highlight w:val="yellow"/>
        </w:rPr>
      </w:pPr>
    </w:p>
    <w:p w14:paraId="313BBC9A" w14:textId="0DA6A5FB" w:rsidR="00305DAD" w:rsidRPr="004D2A26" w:rsidRDefault="00060FA3" w:rsidP="0038384C">
      <w:pPr>
        <w:pStyle w:val="Title"/>
        <w:spacing w:after="240"/>
        <w:rPr>
          <w:color w:val="auto"/>
        </w:rPr>
      </w:pPr>
      <w:bookmarkStart w:id="0" w:name="_Hlk131149083"/>
      <w:r w:rsidRPr="00AF7853">
        <w:rPr>
          <w:color w:val="auto"/>
        </w:rPr>
        <w:t xml:space="preserve">FGIA </w:t>
      </w:r>
      <w:r w:rsidR="000E07D9" w:rsidRPr="00AF7853">
        <w:rPr>
          <w:color w:val="auto"/>
        </w:rPr>
        <w:t xml:space="preserve">Releases </w:t>
      </w:r>
      <w:r w:rsidR="00361A0D" w:rsidRPr="00AF7853">
        <w:rPr>
          <w:color w:val="auto"/>
        </w:rPr>
        <w:t xml:space="preserve">Updated </w:t>
      </w:r>
      <w:r w:rsidR="00AF7853" w:rsidRPr="00AF7853">
        <w:rPr>
          <w:color w:val="auto"/>
        </w:rPr>
        <w:t>Document Detailing Methods of Test for Exterior Walls</w:t>
      </w:r>
      <w:r w:rsidR="00326358" w:rsidRPr="004D2A26">
        <w:rPr>
          <w:color w:val="auto"/>
        </w:rPr>
        <w:t xml:space="preserve"> </w:t>
      </w:r>
    </w:p>
    <w:p w14:paraId="0B6441EE" w14:textId="0B316538" w:rsidR="000F4954" w:rsidRDefault="00A41F02" w:rsidP="0055114F">
      <w:r w:rsidRPr="00021489">
        <w:t xml:space="preserve">SCHAUMBURG, IL </w:t>
      </w:r>
      <w:r w:rsidR="00723E5F" w:rsidRPr="00021489">
        <w:t>–</w:t>
      </w:r>
      <w:r w:rsidR="005C7D7D" w:rsidRPr="00021489">
        <w:t xml:space="preserve"> </w:t>
      </w:r>
      <w:r w:rsidR="00E16E58" w:rsidRPr="00021489">
        <w:rPr>
          <w:szCs w:val="22"/>
        </w:rPr>
        <w:t>The F</w:t>
      </w:r>
      <w:r w:rsidR="00E16E58" w:rsidRPr="00021489">
        <w:t>enestration and Glazing Industry Alliance (FGIA) has</w:t>
      </w:r>
      <w:r w:rsidR="00361A0D" w:rsidRPr="00021489">
        <w:t xml:space="preserve"> updated </w:t>
      </w:r>
      <w:r w:rsidR="00001E6D" w:rsidRPr="00021489">
        <w:t xml:space="preserve">a </w:t>
      </w:r>
      <w:r w:rsidR="00021489" w:rsidRPr="00021489">
        <w:t xml:space="preserve">document serving a recommended practice for use by specifiers, </w:t>
      </w:r>
      <w:proofErr w:type="gramStart"/>
      <w:r w:rsidR="00021489" w:rsidRPr="00021489">
        <w:t>manufacturers</w:t>
      </w:r>
      <w:proofErr w:type="gramEnd"/>
      <w:r w:rsidR="00021489" w:rsidRPr="00021489">
        <w:t xml:space="preserve"> and laboratories in determining test methodology for laboratory and field testing of exterior wall systems containing products covered by an AAMA standard, such as curtain walls, storefronts, window walls and sloped glazing</w:t>
      </w:r>
      <w:r w:rsidR="004D2A26" w:rsidRPr="00021489">
        <w:t xml:space="preserve">. </w:t>
      </w:r>
      <w:hyperlink r:id="rId10" w:history="1">
        <w:r w:rsidR="00021489" w:rsidRPr="00021489">
          <w:rPr>
            <w:rStyle w:val="Hyperlink"/>
            <w:sz w:val="22"/>
            <w:szCs w:val="22"/>
          </w:rPr>
          <w:t>AAMA 501-24</w:t>
        </w:r>
      </w:hyperlink>
      <w:r w:rsidR="00E16E58" w:rsidRPr="00021489">
        <w:rPr>
          <w:szCs w:val="22"/>
        </w:rPr>
        <w:t xml:space="preserve">, </w:t>
      </w:r>
      <w:r w:rsidR="00021489" w:rsidRPr="00021489">
        <w:rPr>
          <w:i/>
          <w:iCs/>
        </w:rPr>
        <w:t>Methods of Test for Exterior Walls</w:t>
      </w:r>
      <w:r w:rsidR="00565F69" w:rsidRPr="00021489">
        <w:t>,</w:t>
      </w:r>
      <w:r w:rsidR="00FC2DE0" w:rsidRPr="00021489">
        <w:t xml:space="preserve"> </w:t>
      </w:r>
      <w:r w:rsidR="0055114F" w:rsidRPr="00021489">
        <w:t>an FGIA</w:t>
      </w:r>
      <w:r w:rsidR="0055114F" w:rsidRPr="00021489">
        <w:rPr>
          <w:szCs w:val="22"/>
        </w:rPr>
        <w:t xml:space="preserve"> document,</w:t>
      </w:r>
      <w:r w:rsidR="005A6B9C" w:rsidRPr="00021489">
        <w:rPr>
          <w:szCs w:val="22"/>
        </w:rPr>
        <w:t xml:space="preserve"> </w:t>
      </w:r>
      <w:r w:rsidR="003924F4" w:rsidRPr="00021489">
        <w:rPr>
          <w:szCs w:val="22"/>
        </w:rPr>
        <w:t xml:space="preserve">is </w:t>
      </w:r>
      <w:r w:rsidR="00E16E58" w:rsidRPr="00021489">
        <w:rPr>
          <w:szCs w:val="22"/>
        </w:rPr>
        <w:t>now available for purc</w:t>
      </w:r>
      <w:r w:rsidR="00E16E58" w:rsidRPr="00021489">
        <w:t>hase</w:t>
      </w:r>
      <w:r w:rsidR="008E2E4B" w:rsidRPr="00021489">
        <w:t xml:space="preserve"> in the FGIA online store</w:t>
      </w:r>
      <w:r w:rsidR="00E16E58" w:rsidRPr="00021489">
        <w:t xml:space="preserve">. </w:t>
      </w:r>
      <w:r w:rsidR="00010BB3" w:rsidRPr="00021489">
        <w:t>This document was last updated in 20</w:t>
      </w:r>
      <w:r w:rsidR="005A6B9C" w:rsidRPr="00021489">
        <w:t>1</w:t>
      </w:r>
      <w:r w:rsidR="00021489" w:rsidRPr="00021489">
        <w:t>5</w:t>
      </w:r>
      <w:r w:rsidR="00010BB3" w:rsidRPr="00021489">
        <w:t xml:space="preserve">. </w:t>
      </w:r>
    </w:p>
    <w:p w14:paraId="39C9A71C" w14:textId="35B72DDE" w:rsidR="00021489" w:rsidRPr="00021489" w:rsidRDefault="00AF7853" w:rsidP="00021489">
      <w:r>
        <w:t>Per the document, its</w:t>
      </w:r>
      <w:r w:rsidR="00021489" w:rsidRPr="00021489">
        <w:t xml:space="preserve"> mandatory and optional test methods are used to evaluate the performance of a complete system and shall not take the place of</w:t>
      </w:r>
      <w:r w:rsidR="00021489">
        <w:t xml:space="preserve"> </w:t>
      </w:r>
      <w:r w:rsidR="00021489" w:rsidRPr="00021489">
        <w:t>structural calculations and/or accepted engineering practice.</w:t>
      </w:r>
      <w:r>
        <w:t xml:space="preserve"> </w:t>
      </w:r>
      <w:r w:rsidR="00021489" w:rsidRPr="00021489">
        <w:t>The test methods, specifications, field test and checks referenced in this document are used to check the</w:t>
      </w:r>
      <w:r>
        <w:t xml:space="preserve"> </w:t>
      </w:r>
      <w:r w:rsidR="00021489" w:rsidRPr="00021489">
        <w:t>structural adequacy of wall system test specimens and their ability to resist water penetration and air leakage. Also</w:t>
      </w:r>
      <w:r w:rsidR="00021489">
        <w:t xml:space="preserve"> </w:t>
      </w:r>
      <w:r w:rsidR="00021489" w:rsidRPr="00021489">
        <w:t>referenced are optional tests for thermal cycling, inter-story displacement, static and dynamic seismic racking,</w:t>
      </w:r>
      <w:r w:rsidR="00021489">
        <w:t xml:space="preserve"> </w:t>
      </w:r>
      <w:r w:rsidR="00021489" w:rsidRPr="00021489">
        <w:t xml:space="preserve">acoustical </w:t>
      </w:r>
      <w:proofErr w:type="gramStart"/>
      <w:r>
        <w:t>performance</w:t>
      </w:r>
      <w:proofErr w:type="gramEnd"/>
      <w:r>
        <w:t xml:space="preserve"> </w:t>
      </w:r>
      <w:r w:rsidR="00021489" w:rsidRPr="00021489">
        <w:t xml:space="preserve">and thermal performance, some of which require additional test specimens. </w:t>
      </w:r>
    </w:p>
    <w:bookmarkEnd w:id="0"/>
    <w:p w14:paraId="4F65AA84" w14:textId="386AAB34" w:rsidR="00D62EEA" w:rsidRDefault="00D62EEA" w:rsidP="00D62EEA">
      <w:r>
        <w:t xml:space="preserve">“The document had a very thorough review and revision performed to clarify how it could be used for a variety of purposes which had been outside of the limited scope of previous editions. To help make the document a little easier to use, the tests have been placed into a table that provides a logical sequence for the testing to be conducted and highlights required tests and optional tests,” said </w:t>
      </w:r>
      <w:r w:rsidRPr="00021489">
        <w:t xml:space="preserve">Rich Rinka, FGIA Technical Manager, Fenestration Standards and U.S. Industry Affairs. </w:t>
      </w:r>
    </w:p>
    <w:p w14:paraId="1157E7E5" w14:textId="07303245" w:rsidR="00E16E58" w:rsidRPr="00337CB5" w:rsidRDefault="00AF7853" w:rsidP="0085067A">
      <w:pPr>
        <w:rPr>
          <w:szCs w:val="22"/>
        </w:rPr>
      </w:pPr>
      <w:hyperlink r:id="rId11" w:history="1">
        <w:r w:rsidR="00021489">
          <w:rPr>
            <w:rStyle w:val="Hyperlink"/>
            <w:sz w:val="22"/>
            <w:szCs w:val="22"/>
          </w:rPr>
          <w:t>AAMA 501-24</w:t>
        </w:r>
      </w:hyperlink>
      <w:r w:rsidR="00E16E58" w:rsidRPr="004D2A26">
        <w:rPr>
          <w:szCs w:val="22"/>
        </w:rPr>
        <w:t>, as well</w:t>
      </w:r>
      <w:r w:rsidR="00E16E58" w:rsidRPr="004D2A26">
        <w:t xml:space="preserve"> as other documents available from FGIA</w:t>
      </w:r>
      <w:r w:rsidR="00E16E58" w:rsidRPr="004D2A26">
        <w:rPr>
          <w:szCs w:val="22"/>
        </w:rPr>
        <w:t>, may be purchased from the online store at the discounted member rate of $20 or the non-member price of $60.</w:t>
      </w:r>
    </w:p>
    <w:p w14:paraId="0025EA58" w14:textId="1A5085A4" w:rsidR="002C156D" w:rsidRPr="00337CB5" w:rsidRDefault="00930EA7" w:rsidP="007D091F">
      <w:r w:rsidRPr="00337CB5">
        <w:t>For mo</w:t>
      </w:r>
      <w:r w:rsidR="00CE734A" w:rsidRPr="00337CB5">
        <w:t>re information</w:t>
      </w:r>
      <w:r w:rsidR="00917314" w:rsidRPr="00337CB5">
        <w:t xml:space="preserve"> about FGIA and its activities</w:t>
      </w:r>
      <w:r w:rsidR="00F8328B" w:rsidRPr="00337CB5">
        <w:t>,</w:t>
      </w:r>
      <w:r w:rsidR="00CE734A" w:rsidRPr="00337CB5">
        <w:t xml:space="preserve"> </w:t>
      </w:r>
      <w:r w:rsidR="00723E5F" w:rsidRPr="00337CB5">
        <w:t>visit</w:t>
      </w:r>
      <w:r w:rsidR="00F526AA" w:rsidRPr="00337CB5">
        <w:t xml:space="preserve"> </w:t>
      </w:r>
      <w:hyperlink r:id="rId12" w:history="1">
        <w:r w:rsidR="007A3F22" w:rsidRPr="00337CB5">
          <w:rPr>
            <w:rStyle w:val="Hyperlink"/>
            <w:sz w:val="22"/>
          </w:rPr>
          <w:t>FGIAonline.org</w:t>
        </w:r>
      </w:hyperlink>
      <w:r w:rsidR="00F13E41" w:rsidRPr="00337CB5">
        <w:t>.</w:t>
      </w:r>
    </w:p>
    <w:p w14:paraId="3DD9224E" w14:textId="3D447D58" w:rsidR="00AD1FC5" w:rsidRPr="00AD1FC5" w:rsidRDefault="00AD1FC5" w:rsidP="00AD1FC5">
      <w:pPr>
        <w:jc w:val="center"/>
        <w:rPr>
          <w:i/>
          <w:iCs/>
        </w:rPr>
      </w:pPr>
      <w:r w:rsidRPr="00337CB5">
        <w:rPr>
          <w:i/>
          <w:iCs/>
        </w:rPr>
        <w:t>Your trusted industry resource, setting the standards for fenestration and glazing.</w:t>
      </w:r>
    </w:p>
    <w:sectPr w:rsidR="00AD1FC5" w:rsidRPr="00AD1FC5" w:rsidSect="00585394">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30311" w14:textId="77777777" w:rsidR="00585394" w:rsidRDefault="00585394">
      <w:pPr>
        <w:spacing w:after="0" w:line="240" w:lineRule="auto"/>
      </w:pPr>
      <w:r>
        <w:separator/>
      </w:r>
    </w:p>
  </w:endnote>
  <w:endnote w:type="continuationSeparator" w:id="0">
    <w:p w14:paraId="4956C8EF" w14:textId="77777777" w:rsidR="00585394" w:rsidRDefault="0058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4BD48" w14:textId="77777777" w:rsidR="00585394" w:rsidRDefault="00585394">
      <w:pPr>
        <w:spacing w:after="0" w:line="240" w:lineRule="auto"/>
      </w:pPr>
      <w:r>
        <w:separator/>
      </w:r>
    </w:p>
  </w:footnote>
  <w:footnote w:type="continuationSeparator" w:id="0">
    <w:p w14:paraId="0229184D" w14:textId="77777777" w:rsidR="00585394" w:rsidRDefault="00585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23EE9DC">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9DB"/>
    <w:multiLevelType w:val="hybridMultilevel"/>
    <w:tmpl w:val="CC1E2F0E"/>
    <w:lvl w:ilvl="0" w:tplc="8F0A0686">
      <w:start w:val="1"/>
      <w:numFmt w:val="decimal"/>
      <w:lvlText w:val="%1."/>
      <w:lvlJc w:val="left"/>
      <w:pPr>
        <w:ind w:left="720" w:hanging="360"/>
      </w:pPr>
      <w:rPr>
        <w:b w:val="0"/>
        <w:color w:val="auto"/>
      </w:rPr>
    </w:lvl>
    <w:lvl w:ilvl="1" w:tplc="AE9E9290">
      <w:start w:val="1"/>
      <w:numFmt w:val="lowerLetter"/>
      <w:lvlText w:val="%2."/>
      <w:lvlJc w:val="left"/>
      <w:pPr>
        <w:ind w:left="1440" w:hanging="360"/>
      </w:pPr>
      <w:rPr>
        <w:b w:val="0"/>
        <w:i w:val="0"/>
        <w:strike w:val="0"/>
      </w:rPr>
    </w:lvl>
    <w:lvl w:ilvl="2" w:tplc="708E7344">
      <w:start w:val="1"/>
      <w:numFmt w:val="lowerRoman"/>
      <w:lvlText w:val="%3."/>
      <w:lvlJc w:val="right"/>
      <w:pPr>
        <w:ind w:left="2160" w:hanging="180"/>
      </w:pPr>
      <w:rPr>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7459A"/>
    <w:multiLevelType w:val="hybridMultilevel"/>
    <w:tmpl w:val="AD6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31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090100">
    <w:abstractNumId w:val="13"/>
  </w:num>
  <w:num w:numId="3" w16cid:durableId="1393655226">
    <w:abstractNumId w:val="8"/>
  </w:num>
  <w:num w:numId="4" w16cid:durableId="367335107">
    <w:abstractNumId w:val="4"/>
  </w:num>
  <w:num w:numId="5" w16cid:durableId="963190756">
    <w:abstractNumId w:val="12"/>
  </w:num>
  <w:num w:numId="6" w16cid:durableId="1394157335">
    <w:abstractNumId w:val="1"/>
  </w:num>
  <w:num w:numId="7" w16cid:durableId="2069499069">
    <w:abstractNumId w:val="5"/>
  </w:num>
  <w:num w:numId="8" w16cid:durableId="2031713121">
    <w:abstractNumId w:val="3"/>
  </w:num>
  <w:num w:numId="9" w16cid:durableId="1690252387">
    <w:abstractNumId w:val="7"/>
  </w:num>
  <w:num w:numId="10" w16cid:durableId="852377181">
    <w:abstractNumId w:val="14"/>
  </w:num>
  <w:num w:numId="11" w16cid:durableId="604385054">
    <w:abstractNumId w:val="9"/>
  </w:num>
  <w:num w:numId="12" w16cid:durableId="848107054">
    <w:abstractNumId w:val="6"/>
  </w:num>
  <w:num w:numId="13" w16cid:durableId="1750736217">
    <w:abstractNumId w:val="15"/>
  </w:num>
  <w:num w:numId="14" w16cid:durableId="1401749573">
    <w:abstractNumId w:val="10"/>
  </w:num>
  <w:num w:numId="15" w16cid:durableId="1086221038">
    <w:abstractNumId w:val="11"/>
  </w:num>
  <w:num w:numId="16" w16cid:durableId="1616595897">
    <w:abstractNumId w:val="0"/>
  </w:num>
  <w:num w:numId="17" w16cid:durableId="94496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1E6D"/>
    <w:rsid w:val="00002C37"/>
    <w:rsid w:val="00006A31"/>
    <w:rsid w:val="000070B8"/>
    <w:rsid w:val="00010BB3"/>
    <w:rsid w:val="00013A8A"/>
    <w:rsid w:val="00021489"/>
    <w:rsid w:val="00024E59"/>
    <w:rsid w:val="000324E7"/>
    <w:rsid w:val="0003619E"/>
    <w:rsid w:val="00037F97"/>
    <w:rsid w:val="000457C3"/>
    <w:rsid w:val="0004674B"/>
    <w:rsid w:val="000468D2"/>
    <w:rsid w:val="00051C6E"/>
    <w:rsid w:val="00052F0A"/>
    <w:rsid w:val="00060FA3"/>
    <w:rsid w:val="000624B5"/>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07D9"/>
    <w:rsid w:val="000E1D4F"/>
    <w:rsid w:val="000E2578"/>
    <w:rsid w:val="000E28AE"/>
    <w:rsid w:val="000E2B1B"/>
    <w:rsid w:val="000E5F19"/>
    <w:rsid w:val="000F28C4"/>
    <w:rsid w:val="000F32D4"/>
    <w:rsid w:val="000F4954"/>
    <w:rsid w:val="001027F1"/>
    <w:rsid w:val="00105ADC"/>
    <w:rsid w:val="00111B4D"/>
    <w:rsid w:val="00112C64"/>
    <w:rsid w:val="00112D48"/>
    <w:rsid w:val="001160A2"/>
    <w:rsid w:val="00116B2B"/>
    <w:rsid w:val="0012165C"/>
    <w:rsid w:val="001269F0"/>
    <w:rsid w:val="00126AF7"/>
    <w:rsid w:val="00127917"/>
    <w:rsid w:val="00130570"/>
    <w:rsid w:val="00135975"/>
    <w:rsid w:val="00135DCD"/>
    <w:rsid w:val="001418B1"/>
    <w:rsid w:val="001551CB"/>
    <w:rsid w:val="00157286"/>
    <w:rsid w:val="00162CE8"/>
    <w:rsid w:val="00172068"/>
    <w:rsid w:val="0018091B"/>
    <w:rsid w:val="00186B9A"/>
    <w:rsid w:val="00193DC9"/>
    <w:rsid w:val="00194536"/>
    <w:rsid w:val="00195B04"/>
    <w:rsid w:val="001A39FC"/>
    <w:rsid w:val="001A581E"/>
    <w:rsid w:val="001B5742"/>
    <w:rsid w:val="001C58B5"/>
    <w:rsid w:val="001C5E9D"/>
    <w:rsid w:val="001C7E3F"/>
    <w:rsid w:val="001D7A21"/>
    <w:rsid w:val="001E3C66"/>
    <w:rsid w:val="001E5803"/>
    <w:rsid w:val="001E6F8C"/>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5295"/>
    <w:rsid w:val="002463A4"/>
    <w:rsid w:val="0025134B"/>
    <w:rsid w:val="0025359D"/>
    <w:rsid w:val="00253E54"/>
    <w:rsid w:val="00263188"/>
    <w:rsid w:val="002649EB"/>
    <w:rsid w:val="0027036E"/>
    <w:rsid w:val="00270664"/>
    <w:rsid w:val="00274E83"/>
    <w:rsid w:val="00280241"/>
    <w:rsid w:val="0028039D"/>
    <w:rsid w:val="0028373F"/>
    <w:rsid w:val="00290DAE"/>
    <w:rsid w:val="002934B1"/>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26358"/>
    <w:rsid w:val="0033224B"/>
    <w:rsid w:val="00332539"/>
    <w:rsid w:val="003375FE"/>
    <w:rsid w:val="00337CB5"/>
    <w:rsid w:val="00340065"/>
    <w:rsid w:val="00342D50"/>
    <w:rsid w:val="003443B6"/>
    <w:rsid w:val="00345218"/>
    <w:rsid w:val="00356961"/>
    <w:rsid w:val="0036051A"/>
    <w:rsid w:val="00361A0D"/>
    <w:rsid w:val="0036575D"/>
    <w:rsid w:val="003678EE"/>
    <w:rsid w:val="00367A21"/>
    <w:rsid w:val="003716A6"/>
    <w:rsid w:val="00380F96"/>
    <w:rsid w:val="0038384C"/>
    <w:rsid w:val="0038451E"/>
    <w:rsid w:val="00384B5C"/>
    <w:rsid w:val="003924F4"/>
    <w:rsid w:val="00396D85"/>
    <w:rsid w:val="00396FE6"/>
    <w:rsid w:val="003B017E"/>
    <w:rsid w:val="003B049F"/>
    <w:rsid w:val="003B437E"/>
    <w:rsid w:val="003C4460"/>
    <w:rsid w:val="003D397A"/>
    <w:rsid w:val="003D5897"/>
    <w:rsid w:val="003E026C"/>
    <w:rsid w:val="003E19CA"/>
    <w:rsid w:val="003E2407"/>
    <w:rsid w:val="003F1C8A"/>
    <w:rsid w:val="003F3D28"/>
    <w:rsid w:val="003F7709"/>
    <w:rsid w:val="00402332"/>
    <w:rsid w:val="00404769"/>
    <w:rsid w:val="00404EBB"/>
    <w:rsid w:val="004071D2"/>
    <w:rsid w:val="00413777"/>
    <w:rsid w:val="0041763A"/>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0FBC"/>
    <w:rsid w:val="004B6EC3"/>
    <w:rsid w:val="004B74AD"/>
    <w:rsid w:val="004C31E0"/>
    <w:rsid w:val="004C35D9"/>
    <w:rsid w:val="004C6363"/>
    <w:rsid w:val="004C65DB"/>
    <w:rsid w:val="004D07F0"/>
    <w:rsid w:val="004D2A26"/>
    <w:rsid w:val="004D6248"/>
    <w:rsid w:val="004E37DE"/>
    <w:rsid w:val="004E4655"/>
    <w:rsid w:val="004E46FE"/>
    <w:rsid w:val="004E5DB8"/>
    <w:rsid w:val="004F194C"/>
    <w:rsid w:val="004F2721"/>
    <w:rsid w:val="004F3A25"/>
    <w:rsid w:val="004F6E72"/>
    <w:rsid w:val="00501D8F"/>
    <w:rsid w:val="00502073"/>
    <w:rsid w:val="0050488E"/>
    <w:rsid w:val="00506F0B"/>
    <w:rsid w:val="0052064A"/>
    <w:rsid w:val="00524FC3"/>
    <w:rsid w:val="0052579C"/>
    <w:rsid w:val="005257C4"/>
    <w:rsid w:val="0052685A"/>
    <w:rsid w:val="00530B72"/>
    <w:rsid w:val="00532659"/>
    <w:rsid w:val="00533395"/>
    <w:rsid w:val="005404D7"/>
    <w:rsid w:val="0054638A"/>
    <w:rsid w:val="005500F1"/>
    <w:rsid w:val="0055114F"/>
    <w:rsid w:val="005576A2"/>
    <w:rsid w:val="00565F69"/>
    <w:rsid w:val="00566D81"/>
    <w:rsid w:val="00570D21"/>
    <w:rsid w:val="0057201B"/>
    <w:rsid w:val="00575ECC"/>
    <w:rsid w:val="00576237"/>
    <w:rsid w:val="005839A5"/>
    <w:rsid w:val="00585394"/>
    <w:rsid w:val="005875E8"/>
    <w:rsid w:val="00595CCB"/>
    <w:rsid w:val="00596EF5"/>
    <w:rsid w:val="005A6B9C"/>
    <w:rsid w:val="005B6151"/>
    <w:rsid w:val="005B684C"/>
    <w:rsid w:val="005B69E5"/>
    <w:rsid w:val="005C15B4"/>
    <w:rsid w:val="005C5FD0"/>
    <w:rsid w:val="005C7D7D"/>
    <w:rsid w:val="005D4F98"/>
    <w:rsid w:val="005D6362"/>
    <w:rsid w:val="005D762F"/>
    <w:rsid w:val="005E2908"/>
    <w:rsid w:val="005E562A"/>
    <w:rsid w:val="005E629F"/>
    <w:rsid w:val="005E7A8B"/>
    <w:rsid w:val="005F4BE5"/>
    <w:rsid w:val="006022C3"/>
    <w:rsid w:val="00603FAD"/>
    <w:rsid w:val="00604C84"/>
    <w:rsid w:val="00606D78"/>
    <w:rsid w:val="00615CE7"/>
    <w:rsid w:val="0062398A"/>
    <w:rsid w:val="006317F5"/>
    <w:rsid w:val="00631C6B"/>
    <w:rsid w:val="00633C63"/>
    <w:rsid w:val="00635D81"/>
    <w:rsid w:val="00645F94"/>
    <w:rsid w:val="00655CA4"/>
    <w:rsid w:val="00660EF6"/>
    <w:rsid w:val="00663171"/>
    <w:rsid w:val="00664729"/>
    <w:rsid w:val="00664BE4"/>
    <w:rsid w:val="00674CCF"/>
    <w:rsid w:val="0067712B"/>
    <w:rsid w:val="00677FC8"/>
    <w:rsid w:val="00682364"/>
    <w:rsid w:val="006839AC"/>
    <w:rsid w:val="0069166D"/>
    <w:rsid w:val="006926B3"/>
    <w:rsid w:val="00693FA4"/>
    <w:rsid w:val="00694920"/>
    <w:rsid w:val="006973F6"/>
    <w:rsid w:val="00697799"/>
    <w:rsid w:val="006A31FF"/>
    <w:rsid w:val="006A46CE"/>
    <w:rsid w:val="006A5BEE"/>
    <w:rsid w:val="006A7239"/>
    <w:rsid w:val="006C0D08"/>
    <w:rsid w:val="006C294F"/>
    <w:rsid w:val="006C5F6E"/>
    <w:rsid w:val="006C7A51"/>
    <w:rsid w:val="006C7A6C"/>
    <w:rsid w:val="006D0098"/>
    <w:rsid w:val="006D77FA"/>
    <w:rsid w:val="006D7D86"/>
    <w:rsid w:val="006E3044"/>
    <w:rsid w:val="006E5F8D"/>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15C9"/>
    <w:rsid w:val="0074217C"/>
    <w:rsid w:val="00743B9B"/>
    <w:rsid w:val="007456CD"/>
    <w:rsid w:val="007545A1"/>
    <w:rsid w:val="00756007"/>
    <w:rsid w:val="0075749E"/>
    <w:rsid w:val="00757677"/>
    <w:rsid w:val="007621A7"/>
    <w:rsid w:val="007635A7"/>
    <w:rsid w:val="007657AB"/>
    <w:rsid w:val="007750EA"/>
    <w:rsid w:val="0077731F"/>
    <w:rsid w:val="00783EA4"/>
    <w:rsid w:val="00784394"/>
    <w:rsid w:val="00784F7B"/>
    <w:rsid w:val="007905BA"/>
    <w:rsid w:val="00791AFA"/>
    <w:rsid w:val="007A3F22"/>
    <w:rsid w:val="007A5E7D"/>
    <w:rsid w:val="007B3A4C"/>
    <w:rsid w:val="007B3E0B"/>
    <w:rsid w:val="007D091F"/>
    <w:rsid w:val="007D20E2"/>
    <w:rsid w:val="007D4023"/>
    <w:rsid w:val="007D7FF6"/>
    <w:rsid w:val="007E3DFE"/>
    <w:rsid w:val="007F075D"/>
    <w:rsid w:val="007F0777"/>
    <w:rsid w:val="007F4D3C"/>
    <w:rsid w:val="00802F68"/>
    <w:rsid w:val="00806290"/>
    <w:rsid w:val="00806E15"/>
    <w:rsid w:val="0080753C"/>
    <w:rsid w:val="00813B08"/>
    <w:rsid w:val="00813F90"/>
    <w:rsid w:val="00817E51"/>
    <w:rsid w:val="008260FB"/>
    <w:rsid w:val="008351DB"/>
    <w:rsid w:val="00835913"/>
    <w:rsid w:val="00836F54"/>
    <w:rsid w:val="0084147D"/>
    <w:rsid w:val="008414E6"/>
    <w:rsid w:val="00841502"/>
    <w:rsid w:val="00841C81"/>
    <w:rsid w:val="00843511"/>
    <w:rsid w:val="00843A2F"/>
    <w:rsid w:val="00845556"/>
    <w:rsid w:val="00845B10"/>
    <w:rsid w:val="0085067A"/>
    <w:rsid w:val="008567A8"/>
    <w:rsid w:val="00857E2F"/>
    <w:rsid w:val="008610E9"/>
    <w:rsid w:val="00862CBF"/>
    <w:rsid w:val="008646F5"/>
    <w:rsid w:val="00866704"/>
    <w:rsid w:val="0086670D"/>
    <w:rsid w:val="008702CA"/>
    <w:rsid w:val="00873627"/>
    <w:rsid w:val="00875CBA"/>
    <w:rsid w:val="008762B3"/>
    <w:rsid w:val="00885158"/>
    <w:rsid w:val="008868C4"/>
    <w:rsid w:val="00887321"/>
    <w:rsid w:val="00891120"/>
    <w:rsid w:val="0089483A"/>
    <w:rsid w:val="00895F3C"/>
    <w:rsid w:val="008A244F"/>
    <w:rsid w:val="008A2688"/>
    <w:rsid w:val="008A3CDE"/>
    <w:rsid w:val="008B5249"/>
    <w:rsid w:val="008B7133"/>
    <w:rsid w:val="008C1806"/>
    <w:rsid w:val="008D2053"/>
    <w:rsid w:val="008D67D5"/>
    <w:rsid w:val="008D6F93"/>
    <w:rsid w:val="008E2E4B"/>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832E8"/>
    <w:rsid w:val="00996982"/>
    <w:rsid w:val="009A0248"/>
    <w:rsid w:val="009A23BB"/>
    <w:rsid w:val="009A2C5D"/>
    <w:rsid w:val="009A516D"/>
    <w:rsid w:val="009B3BB5"/>
    <w:rsid w:val="009B572A"/>
    <w:rsid w:val="009C1D59"/>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2DAF"/>
    <w:rsid w:val="00AF4A0B"/>
    <w:rsid w:val="00AF7853"/>
    <w:rsid w:val="00B03BCD"/>
    <w:rsid w:val="00B069FC"/>
    <w:rsid w:val="00B109C8"/>
    <w:rsid w:val="00B15259"/>
    <w:rsid w:val="00B178D4"/>
    <w:rsid w:val="00B21502"/>
    <w:rsid w:val="00B27515"/>
    <w:rsid w:val="00B30B7F"/>
    <w:rsid w:val="00B362B4"/>
    <w:rsid w:val="00B3724B"/>
    <w:rsid w:val="00B37A43"/>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692"/>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BF5DF7"/>
    <w:rsid w:val="00C063FA"/>
    <w:rsid w:val="00C079CB"/>
    <w:rsid w:val="00C12A15"/>
    <w:rsid w:val="00C150E4"/>
    <w:rsid w:val="00C24AE7"/>
    <w:rsid w:val="00C31E98"/>
    <w:rsid w:val="00C360FA"/>
    <w:rsid w:val="00C369EA"/>
    <w:rsid w:val="00C36F1F"/>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0CC6"/>
    <w:rsid w:val="00CA78AD"/>
    <w:rsid w:val="00CA7CF6"/>
    <w:rsid w:val="00CB1713"/>
    <w:rsid w:val="00CB7C37"/>
    <w:rsid w:val="00CC36E7"/>
    <w:rsid w:val="00CC4093"/>
    <w:rsid w:val="00CC6F22"/>
    <w:rsid w:val="00CD0A7C"/>
    <w:rsid w:val="00CD342D"/>
    <w:rsid w:val="00CE0952"/>
    <w:rsid w:val="00CE558E"/>
    <w:rsid w:val="00CE5636"/>
    <w:rsid w:val="00CE700F"/>
    <w:rsid w:val="00CE734A"/>
    <w:rsid w:val="00CF21F0"/>
    <w:rsid w:val="00CF4017"/>
    <w:rsid w:val="00CF5B1C"/>
    <w:rsid w:val="00CF73CC"/>
    <w:rsid w:val="00CF79B3"/>
    <w:rsid w:val="00CF79E0"/>
    <w:rsid w:val="00D002EB"/>
    <w:rsid w:val="00D0684C"/>
    <w:rsid w:val="00D071F1"/>
    <w:rsid w:val="00D10072"/>
    <w:rsid w:val="00D10192"/>
    <w:rsid w:val="00D14F26"/>
    <w:rsid w:val="00D214C1"/>
    <w:rsid w:val="00D22ED3"/>
    <w:rsid w:val="00D2326A"/>
    <w:rsid w:val="00D32244"/>
    <w:rsid w:val="00D32E21"/>
    <w:rsid w:val="00D33DB8"/>
    <w:rsid w:val="00D4456F"/>
    <w:rsid w:val="00D45543"/>
    <w:rsid w:val="00D546F2"/>
    <w:rsid w:val="00D61E4E"/>
    <w:rsid w:val="00D62EEA"/>
    <w:rsid w:val="00D66EED"/>
    <w:rsid w:val="00D67C50"/>
    <w:rsid w:val="00D72A53"/>
    <w:rsid w:val="00D74037"/>
    <w:rsid w:val="00D770BE"/>
    <w:rsid w:val="00D777C0"/>
    <w:rsid w:val="00D77FD6"/>
    <w:rsid w:val="00D834C8"/>
    <w:rsid w:val="00D87ADD"/>
    <w:rsid w:val="00D92428"/>
    <w:rsid w:val="00D9258D"/>
    <w:rsid w:val="00DA55B0"/>
    <w:rsid w:val="00DA6038"/>
    <w:rsid w:val="00DA6A2F"/>
    <w:rsid w:val="00DB2A7C"/>
    <w:rsid w:val="00DB4E38"/>
    <w:rsid w:val="00DB5362"/>
    <w:rsid w:val="00DB7905"/>
    <w:rsid w:val="00DC00FB"/>
    <w:rsid w:val="00DD4DCC"/>
    <w:rsid w:val="00DD5294"/>
    <w:rsid w:val="00DE189D"/>
    <w:rsid w:val="00DE2039"/>
    <w:rsid w:val="00DE2E2A"/>
    <w:rsid w:val="00DE5350"/>
    <w:rsid w:val="00DF17C5"/>
    <w:rsid w:val="00DF436F"/>
    <w:rsid w:val="00DF56CE"/>
    <w:rsid w:val="00E0063F"/>
    <w:rsid w:val="00E01B1A"/>
    <w:rsid w:val="00E0440E"/>
    <w:rsid w:val="00E10EF0"/>
    <w:rsid w:val="00E11929"/>
    <w:rsid w:val="00E11C82"/>
    <w:rsid w:val="00E120EF"/>
    <w:rsid w:val="00E16E58"/>
    <w:rsid w:val="00E233FF"/>
    <w:rsid w:val="00E26363"/>
    <w:rsid w:val="00E272D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A6827"/>
    <w:rsid w:val="00EB2421"/>
    <w:rsid w:val="00EB3D5E"/>
    <w:rsid w:val="00EB550F"/>
    <w:rsid w:val="00EB64A8"/>
    <w:rsid w:val="00EB6F20"/>
    <w:rsid w:val="00EC071F"/>
    <w:rsid w:val="00EC72E9"/>
    <w:rsid w:val="00EE04B8"/>
    <w:rsid w:val="00EE057E"/>
    <w:rsid w:val="00EE1372"/>
    <w:rsid w:val="00EE2888"/>
    <w:rsid w:val="00EE4571"/>
    <w:rsid w:val="00EF113E"/>
    <w:rsid w:val="00EF6A5B"/>
    <w:rsid w:val="00F13E41"/>
    <w:rsid w:val="00F15C3D"/>
    <w:rsid w:val="00F16205"/>
    <w:rsid w:val="00F1798B"/>
    <w:rsid w:val="00F22AAA"/>
    <w:rsid w:val="00F25978"/>
    <w:rsid w:val="00F25F58"/>
    <w:rsid w:val="00F32026"/>
    <w:rsid w:val="00F426C5"/>
    <w:rsid w:val="00F446A0"/>
    <w:rsid w:val="00F4584E"/>
    <w:rsid w:val="00F50519"/>
    <w:rsid w:val="00F513AF"/>
    <w:rsid w:val="00F51723"/>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2DE0"/>
    <w:rsid w:val="00FC4E30"/>
    <w:rsid w:val="00FE0940"/>
    <w:rsid w:val="00FE4E01"/>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semiHidden/>
    <w:unhideWhenUsed/>
    <w:rsid w:val="00784394"/>
    <w:rPr>
      <w:sz w:val="16"/>
      <w:szCs w:val="16"/>
    </w:rPr>
  </w:style>
  <w:style w:type="paragraph" w:styleId="CommentText">
    <w:name w:val="annotation text"/>
    <w:basedOn w:val="Normal"/>
    <w:link w:val="CommentTextChar"/>
    <w:unhideWhenUsed/>
    <w:rsid w:val="00784394"/>
    <w:rPr>
      <w:sz w:val="20"/>
    </w:rPr>
  </w:style>
  <w:style w:type="character" w:customStyle="1" w:styleId="CommentTextChar">
    <w:name w:val="Comment Text Char"/>
    <w:basedOn w:val="DefaultParagraphFont"/>
    <w:link w:val="CommentText"/>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7B3E0B"/>
    <w:rPr>
      <w:rFonts w:ascii="Arial" w:hAnsi="Arial"/>
      <w:color w:val="000000"/>
      <w:sz w:val="22"/>
    </w:rPr>
  </w:style>
  <w:style w:type="paragraph" w:styleId="BodyText">
    <w:name w:val="Body Text"/>
    <w:basedOn w:val="Normal"/>
    <w:link w:val="BodyTextChar"/>
    <w:rsid w:val="00FC2DE0"/>
    <w:pPr>
      <w:tabs>
        <w:tab w:val="clear" w:pos="0"/>
      </w:tabs>
      <w:overflowPunct/>
      <w:autoSpaceDE/>
      <w:autoSpaceDN/>
      <w:adjustRightInd/>
      <w:spacing w:after="0" w:line="240" w:lineRule="auto"/>
      <w:jc w:val="center"/>
      <w:textAlignment w:val="auto"/>
    </w:pPr>
    <w:rPr>
      <w:color w:val="auto"/>
      <w:sz w:val="20"/>
    </w:rPr>
  </w:style>
  <w:style w:type="character" w:customStyle="1" w:styleId="BodyTextChar">
    <w:name w:val="Body Text Char"/>
    <w:basedOn w:val="DefaultParagraphFont"/>
    <w:link w:val="BodyText"/>
    <w:rsid w:val="00FC2DE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2302036">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309136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75145533">
      <w:bodyDiv w:val="1"/>
      <w:marLeft w:val="0"/>
      <w:marRight w:val="0"/>
      <w:marTop w:val="0"/>
      <w:marBottom w:val="0"/>
      <w:divBdr>
        <w:top w:val="none" w:sz="0" w:space="0" w:color="auto"/>
        <w:left w:val="none" w:sz="0" w:space="0" w:color="auto"/>
        <w:bottom w:val="none" w:sz="0" w:space="0" w:color="auto"/>
        <w:right w:val="none" w:sz="0" w:space="0" w:color="auto"/>
      </w:divBdr>
    </w:div>
    <w:div w:id="543637677">
      <w:bodyDiv w:val="1"/>
      <w:marLeft w:val="0"/>
      <w:marRight w:val="0"/>
      <w:marTop w:val="0"/>
      <w:marBottom w:val="0"/>
      <w:divBdr>
        <w:top w:val="none" w:sz="0" w:space="0" w:color="auto"/>
        <w:left w:val="none" w:sz="0" w:space="0" w:color="auto"/>
        <w:bottom w:val="none" w:sz="0" w:space="0" w:color="auto"/>
        <w:right w:val="none" w:sz="0" w:space="0" w:color="auto"/>
      </w:divBdr>
    </w:div>
    <w:div w:id="647973987">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783616430">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15113215">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9604393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387945401">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50397353">
      <w:bodyDiv w:val="1"/>
      <w:marLeft w:val="0"/>
      <w:marRight w:val="0"/>
      <w:marTop w:val="0"/>
      <w:marBottom w:val="0"/>
      <w:divBdr>
        <w:top w:val="none" w:sz="0" w:space="0" w:color="auto"/>
        <w:left w:val="none" w:sz="0" w:space="0" w:color="auto"/>
        <w:bottom w:val="none" w:sz="0" w:space="0" w:color="auto"/>
        <w:right w:val="none" w:sz="0" w:space="0" w:color="auto"/>
      </w:divBdr>
    </w:div>
    <w:div w:id="1453403634">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64717030">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pubstore/ProductResults.asp?cat=0&amp;src=5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fgiaonline.org/pubstore/ProductResults.asp?cat=0&amp;src=501"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2643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2024-04-19T16:53:00Z</dcterms:created>
  <dcterms:modified xsi:type="dcterms:W3CDTF">2024-04-19T16:53:00Z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dcaafc213a0a92fda0ba082129c4f060ea340d37b1e025dc67aaccd3a1e12e8e</vt:lpwstr>
  </property>
</Properties>
</file>