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2A004381" w14:textId="6DF70F7D" w:rsidR="00116494" w:rsidRPr="00116494" w:rsidRDefault="00B93302" w:rsidP="00116494">
      <w:pPr>
        <w:spacing w:line="276" w:lineRule="auto"/>
        <w:rPr>
          <w:sz w:val="18"/>
          <w:szCs w:val="18"/>
        </w:rPr>
      </w:pPr>
      <w:r w:rsidRPr="00116494">
        <w:rPr>
          <w:sz w:val="18"/>
          <w:szCs w:val="18"/>
        </w:rPr>
        <w:t xml:space="preserve">Angela Dickson, marketing </w:t>
      </w:r>
      <w:r w:rsidR="00112C64" w:rsidRPr="00116494">
        <w:rPr>
          <w:sz w:val="18"/>
          <w:szCs w:val="18"/>
        </w:rPr>
        <w:t>and communications director</w:t>
      </w:r>
      <w:r w:rsidRPr="00116494">
        <w:rPr>
          <w:sz w:val="18"/>
          <w:szCs w:val="18"/>
        </w:rPr>
        <w:t xml:space="preserve">, </w:t>
      </w:r>
      <w:r w:rsidR="007D091F" w:rsidRPr="00116494">
        <w:rPr>
          <w:sz w:val="18"/>
          <w:szCs w:val="18"/>
        </w:rPr>
        <w:t>FGIA</w:t>
      </w:r>
      <w:r w:rsidR="00116494">
        <w:rPr>
          <w:sz w:val="18"/>
          <w:szCs w:val="18"/>
        </w:rPr>
        <w:br/>
      </w:r>
      <w:r w:rsidRPr="00116494">
        <w:rPr>
          <w:sz w:val="18"/>
          <w:szCs w:val="18"/>
        </w:rPr>
        <w:t xml:space="preserve">Email: </w:t>
      </w:r>
      <w:hyperlink r:id="rId11" w:history="1">
        <w:r w:rsidR="005C7D7D" w:rsidRPr="00116494">
          <w:rPr>
            <w:rStyle w:val="Hyperlink"/>
            <w:sz w:val="18"/>
            <w:szCs w:val="18"/>
          </w:rPr>
          <w:t>adickson@fgiaonline.org</w:t>
        </w:r>
      </w:hyperlink>
      <w:r w:rsidRPr="00116494">
        <w:rPr>
          <w:sz w:val="18"/>
          <w:szCs w:val="18"/>
        </w:rPr>
        <w:t xml:space="preserve">; </w:t>
      </w:r>
      <w:r w:rsidR="00F8328B" w:rsidRPr="00116494">
        <w:rPr>
          <w:sz w:val="18"/>
          <w:szCs w:val="18"/>
        </w:rPr>
        <w:t xml:space="preserve">Phone: </w:t>
      </w:r>
      <w:r w:rsidR="00CE0952" w:rsidRPr="00116494">
        <w:rPr>
          <w:sz w:val="18"/>
          <w:szCs w:val="18"/>
        </w:rPr>
        <w:t>630-920-4999</w:t>
      </w:r>
    </w:p>
    <w:p w14:paraId="2EAE7EC4" w14:textId="167E712F" w:rsidR="00EE4835" w:rsidRPr="00116494" w:rsidRDefault="00FE3F35" w:rsidP="00116494">
      <w:pPr>
        <w:spacing w:line="276" w:lineRule="auto"/>
        <w:rPr>
          <w:sz w:val="18"/>
          <w:szCs w:val="18"/>
        </w:rPr>
      </w:pPr>
      <w:r w:rsidRPr="002833C1">
        <w:rPr>
          <w:sz w:val="18"/>
          <w:szCs w:val="18"/>
        </w:rPr>
        <w:t>Craig Drumheller, WDMA Vice President, Technical Activities, WDMA</w:t>
      </w:r>
      <w:r w:rsidR="00116494" w:rsidRPr="002833C1">
        <w:rPr>
          <w:sz w:val="18"/>
          <w:szCs w:val="18"/>
        </w:rPr>
        <w:br/>
      </w:r>
      <w:r w:rsidRPr="002833C1">
        <w:rPr>
          <w:sz w:val="18"/>
          <w:szCs w:val="18"/>
        </w:rPr>
        <w:t xml:space="preserve">Email: </w:t>
      </w:r>
      <w:hyperlink r:id="rId12" w:history="1">
        <w:r w:rsidR="00062B28" w:rsidRPr="002833C1">
          <w:rPr>
            <w:rStyle w:val="Hyperlink"/>
            <w:sz w:val="18"/>
            <w:szCs w:val="18"/>
          </w:rPr>
          <w:t>cdrumheller@wdma.com</w:t>
        </w:r>
      </w:hyperlink>
      <w:r w:rsidR="00062B28" w:rsidRPr="002833C1">
        <w:rPr>
          <w:sz w:val="18"/>
          <w:szCs w:val="18"/>
        </w:rPr>
        <w:t xml:space="preserve">; </w:t>
      </w:r>
      <w:r w:rsidRPr="002833C1">
        <w:rPr>
          <w:sz w:val="18"/>
          <w:szCs w:val="18"/>
        </w:rPr>
        <w:t xml:space="preserve">Phone: </w:t>
      </w:r>
      <w:r w:rsidR="00116494" w:rsidRPr="002833C1">
        <w:rPr>
          <w:sz w:val="18"/>
          <w:szCs w:val="18"/>
        </w:rPr>
        <w:t>202-367-2443</w:t>
      </w:r>
    </w:p>
    <w:p w14:paraId="677E4327" w14:textId="5DD998E5" w:rsidR="00305DAD" w:rsidRPr="00D9258D" w:rsidRDefault="00E05302" w:rsidP="00305DAD">
      <w:pPr>
        <w:pStyle w:val="Title"/>
        <w:jc w:val="right"/>
        <w:rPr>
          <w:b w:val="0"/>
          <w:sz w:val="24"/>
          <w:szCs w:val="24"/>
        </w:rPr>
      </w:pPr>
      <w:r>
        <w:rPr>
          <w:b w:val="0"/>
          <w:sz w:val="24"/>
          <w:szCs w:val="24"/>
          <w:highlight w:val="yellow"/>
        </w:rPr>
        <w:t>March</w:t>
      </w:r>
      <w:r w:rsidR="007D091F" w:rsidRPr="00F13E41">
        <w:rPr>
          <w:b w:val="0"/>
          <w:sz w:val="24"/>
          <w:szCs w:val="24"/>
          <w:highlight w:val="yellow"/>
        </w:rPr>
        <w:t xml:space="preserve"> </w:t>
      </w:r>
      <w:r w:rsidR="00247A43">
        <w:rPr>
          <w:b w:val="0"/>
          <w:sz w:val="24"/>
          <w:szCs w:val="24"/>
          <w:highlight w:val="yellow"/>
        </w:rPr>
        <w:t>1</w:t>
      </w:r>
      <w:r w:rsidR="000A5D71">
        <w:rPr>
          <w:b w:val="0"/>
          <w:sz w:val="24"/>
          <w:szCs w:val="24"/>
          <w:highlight w:val="yellow"/>
        </w:rPr>
        <w:t>9</w:t>
      </w:r>
      <w:r w:rsidR="008F1618" w:rsidRPr="00F13E41">
        <w:rPr>
          <w:b w:val="0"/>
          <w:sz w:val="24"/>
          <w:szCs w:val="24"/>
          <w:highlight w:val="yellow"/>
        </w:rPr>
        <w:t xml:space="preserve">, </w:t>
      </w:r>
      <w:r w:rsidR="00826B07">
        <w:rPr>
          <w:b w:val="0"/>
          <w:sz w:val="24"/>
          <w:szCs w:val="24"/>
          <w:highlight w:val="yellow"/>
        </w:rPr>
        <w:t>202</w:t>
      </w:r>
      <w:r w:rsidR="00577848">
        <w:rPr>
          <w:b w:val="0"/>
          <w:sz w:val="24"/>
          <w:szCs w:val="24"/>
          <w:highlight w:val="yellow"/>
        </w:rPr>
        <w:t>4</w:t>
      </w:r>
    </w:p>
    <w:p w14:paraId="71E31F7C" w14:textId="77777777" w:rsidR="00305DAD" w:rsidRPr="00D9258D" w:rsidRDefault="00305DAD" w:rsidP="00305DAD">
      <w:pPr>
        <w:pStyle w:val="Title"/>
        <w:jc w:val="right"/>
        <w:rPr>
          <w:b w:val="0"/>
          <w:sz w:val="18"/>
          <w:szCs w:val="18"/>
        </w:rPr>
      </w:pPr>
    </w:p>
    <w:p w14:paraId="313BBC9A" w14:textId="763C9297" w:rsidR="00305DAD" w:rsidRPr="0015419C" w:rsidRDefault="00937FEC" w:rsidP="0038384C">
      <w:pPr>
        <w:pStyle w:val="Title"/>
        <w:spacing w:after="240"/>
        <w:rPr>
          <w:color w:val="auto"/>
        </w:rPr>
      </w:pPr>
      <w:r>
        <w:rPr>
          <w:color w:val="auto"/>
        </w:rPr>
        <w:t xml:space="preserve">New </w:t>
      </w:r>
      <w:r w:rsidR="00E05302" w:rsidRPr="00E05302">
        <w:rPr>
          <w:color w:val="auto"/>
        </w:rPr>
        <w:t>Technical Bulletin Covering WOCDs Now Available</w:t>
      </w:r>
    </w:p>
    <w:p w14:paraId="0AEEF025" w14:textId="0F8EC53F" w:rsidR="00FA56A8" w:rsidRDefault="00601A45" w:rsidP="000E3AA2">
      <w:r w:rsidRPr="00FA4979">
        <w:t xml:space="preserve">SCHAUMBURG, IL </w:t>
      </w:r>
      <w:r>
        <w:t xml:space="preserve">– </w:t>
      </w:r>
      <w:r w:rsidR="00FA56A8" w:rsidRPr="00937FEC">
        <w:t xml:space="preserve">A new </w:t>
      </w:r>
      <w:r w:rsidR="002833C1">
        <w:t>technical bulletin</w:t>
      </w:r>
      <w:r w:rsidR="00FA56A8" w:rsidRPr="00937FEC">
        <w:t xml:space="preserve"> has been released in collaborative partnership </w:t>
      </w:r>
      <w:r w:rsidR="002833C1">
        <w:t>between</w:t>
      </w:r>
      <w:r w:rsidR="00FA56A8" w:rsidRPr="00937FEC">
        <w:t xml:space="preserve"> the Fenestration and Glazing Industry Alliance (FGIA</w:t>
      </w:r>
      <w:r w:rsidR="002833C1">
        <w:t>)</w:t>
      </w:r>
      <w:r w:rsidR="00FA56A8" w:rsidRPr="00937FEC">
        <w:t xml:space="preserve"> and the Window and Door Manufacturers Association (WDMA). </w:t>
      </w:r>
      <w:r w:rsidR="002833C1">
        <w:t xml:space="preserve">The </w:t>
      </w:r>
      <w:r w:rsidR="002833C1" w:rsidRPr="00DD52C9">
        <w:rPr>
          <w:rFonts w:cs="Arial"/>
          <w:bCs/>
        </w:rPr>
        <w:t xml:space="preserve">purpose of this </w:t>
      </w:r>
      <w:r w:rsidR="002833C1" w:rsidRPr="00DD52C9">
        <w:rPr>
          <w:rFonts w:cs="Arial"/>
        </w:rPr>
        <w:t>document</w:t>
      </w:r>
      <w:r w:rsidR="00633925">
        <w:rPr>
          <w:rFonts w:cs="Arial"/>
        </w:rPr>
        <w:t>, AAMA/WDMA TB-</w:t>
      </w:r>
      <w:r w:rsidR="00B77050">
        <w:rPr>
          <w:rFonts w:cs="Arial"/>
        </w:rPr>
        <w:t>24-01</w:t>
      </w:r>
      <w:r w:rsidR="00633925">
        <w:rPr>
          <w:rFonts w:cs="Arial"/>
        </w:rPr>
        <w:t>,</w:t>
      </w:r>
      <w:r w:rsidR="002833C1" w:rsidRPr="00DD52C9">
        <w:rPr>
          <w:rFonts w:cs="Arial"/>
        </w:rPr>
        <w:t xml:space="preserve"> is to clarify</w:t>
      </w:r>
      <w:r w:rsidR="002833C1" w:rsidRPr="001B6E89">
        <w:rPr>
          <w:rFonts w:cs="Arial"/>
        </w:rPr>
        <w:t xml:space="preserve"> the definition of a </w:t>
      </w:r>
      <w:r w:rsidR="00154FF1">
        <w:rPr>
          <w:rFonts w:cs="Arial"/>
        </w:rPr>
        <w:t>w</w:t>
      </w:r>
      <w:r w:rsidR="00154FF1" w:rsidRPr="001B6E89">
        <w:rPr>
          <w:rFonts w:cs="Arial"/>
        </w:rPr>
        <w:t xml:space="preserve">indow </w:t>
      </w:r>
      <w:r w:rsidR="00154FF1">
        <w:rPr>
          <w:rFonts w:cs="Arial"/>
        </w:rPr>
        <w:t>o</w:t>
      </w:r>
      <w:r w:rsidR="00154FF1" w:rsidRPr="001B6E89">
        <w:rPr>
          <w:rFonts w:cs="Arial"/>
        </w:rPr>
        <w:t xml:space="preserve">pening </w:t>
      </w:r>
      <w:r w:rsidR="00154FF1">
        <w:rPr>
          <w:rFonts w:cs="Arial"/>
        </w:rPr>
        <w:t>c</w:t>
      </w:r>
      <w:r w:rsidR="00154FF1" w:rsidRPr="001B6E89">
        <w:rPr>
          <w:rFonts w:cs="Arial"/>
        </w:rPr>
        <w:t xml:space="preserve">ontrol </w:t>
      </w:r>
      <w:r w:rsidR="00154FF1">
        <w:rPr>
          <w:rFonts w:cs="Arial"/>
        </w:rPr>
        <w:t>d</w:t>
      </w:r>
      <w:r w:rsidR="00154FF1" w:rsidRPr="001B6E89">
        <w:rPr>
          <w:rFonts w:cs="Arial"/>
        </w:rPr>
        <w:t xml:space="preserve">evice </w:t>
      </w:r>
      <w:r w:rsidR="002833C1" w:rsidRPr="001B6E89">
        <w:rPr>
          <w:rFonts w:cs="Arial"/>
        </w:rPr>
        <w:t>(WOCD)</w:t>
      </w:r>
      <w:r w:rsidR="002833C1">
        <w:rPr>
          <w:rFonts w:cs="Arial"/>
        </w:rPr>
        <w:t xml:space="preserve"> to promote greater understanding of the role of WOCDs </w:t>
      </w:r>
      <w:r w:rsidR="002833C1" w:rsidRPr="00DD52C9">
        <w:rPr>
          <w:rFonts w:cs="Arial"/>
        </w:rPr>
        <w:t>and provide an understanding of a WOCD’s function.</w:t>
      </w:r>
      <w:r w:rsidR="00FA56A8">
        <w:t xml:space="preserve"> </w:t>
      </w:r>
    </w:p>
    <w:p w14:paraId="2F423015" w14:textId="77777777" w:rsidR="00154FF1" w:rsidRPr="000F2AAA" w:rsidRDefault="00154FF1" w:rsidP="00154FF1">
      <w:pPr>
        <w:rPr>
          <w:rFonts w:cs="Arial"/>
        </w:rPr>
      </w:pPr>
      <w:r w:rsidRPr="00DF7BA4">
        <w:rPr>
          <w:rFonts w:cs="Arial"/>
        </w:rPr>
        <w:t xml:space="preserve">WOCDs are intended to help support home safety. When properly </w:t>
      </w:r>
      <w:r w:rsidRPr="000133BD">
        <w:rPr>
          <w:rFonts w:cs="Arial"/>
        </w:rPr>
        <w:t>designed</w:t>
      </w:r>
      <w:r w:rsidRPr="00E428D0">
        <w:rPr>
          <w:rFonts w:cs="Arial"/>
        </w:rPr>
        <w:t>, tested</w:t>
      </w:r>
      <w:r w:rsidRPr="00DF7BA4">
        <w:rPr>
          <w:rFonts w:cs="Arial"/>
        </w:rPr>
        <w:t>, specified and installed, WOCDs can help prevent or reduce accidental falls from windows, while allowing the ability to open the window fully as may be needed to exit in the event of a home emergency.</w:t>
      </w:r>
    </w:p>
    <w:p w14:paraId="38F4B7DE" w14:textId="4EEDF8E8" w:rsidR="003000C4" w:rsidRDefault="003000C4" w:rsidP="000E3AA2">
      <w:r w:rsidRPr="00C64901">
        <w:t xml:space="preserve">“This informative new technical bulletin will help users understand the important role of WOCDs, and how to tell the difference between them and other window hardware types like vent limiters or night latches, designed for different purposes,” said Dan </w:t>
      </w:r>
      <w:proofErr w:type="spellStart"/>
      <w:r w:rsidRPr="00C64901">
        <w:t>Raap</w:t>
      </w:r>
      <w:proofErr w:type="spellEnd"/>
      <w:r w:rsidR="00C64901">
        <w:t xml:space="preserve"> (</w:t>
      </w:r>
      <w:proofErr w:type="spellStart"/>
      <w:r w:rsidR="003374A7">
        <w:fldChar w:fldCharType="begin"/>
      </w:r>
      <w:r w:rsidR="003374A7">
        <w:instrText>HYPERLINK "https://www.amesburytruth.com/"</w:instrText>
      </w:r>
      <w:r w:rsidR="003374A7">
        <w:fldChar w:fldCharType="separate"/>
      </w:r>
      <w:r w:rsidR="00C64901" w:rsidRPr="00776B00">
        <w:rPr>
          <w:rStyle w:val="Hyperlink"/>
          <w:sz w:val="22"/>
        </w:rPr>
        <w:t>AmesburyTruth</w:t>
      </w:r>
      <w:proofErr w:type="spellEnd"/>
      <w:r w:rsidR="003374A7">
        <w:rPr>
          <w:rStyle w:val="Hyperlink"/>
          <w:sz w:val="22"/>
        </w:rPr>
        <w:fldChar w:fldCharType="end"/>
      </w:r>
      <w:r w:rsidR="00C64901">
        <w:t>)</w:t>
      </w:r>
      <w:r w:rsidRPr="00C64901">
        <w:t xml:space="preserve">, Co-chair </w:t>
      </w:r>
      <w:r w:rsidR="00154FF1">
        <w:t xml:space="preserve">of the </w:t>
      </w:r>
      <w:r w:rsidRPr="00C64901">
        <w:t>FGIA Window Opening Control Device (WOCD) Update Task Group.</w:t>
      </w:r>
    </w:p>
    <w:p w14:paraId="23AFCCE4" w14:textId="08273E02" w:rsidR="003000C4" w:rsidRDefault="002833C1" w:rsidP="003000C4">
      <w:r w:rsidRPr="002833C1">
        <w:t xml:space="preserve">WOCDs were introduced as a new window fall prevention device starting with the 2008 version of the ASTM International (formerly known as American Society for Testing and Materials) (ASTM) F2090, </w:t>
      </w:r>
      <w:r w:rsidRPr="002833C1">
        <w:rPr>
          <w:i/>
          <w:iCs/>
        </w:rPr>
        <w:t>Standard Specification for Window Fall Prevention Devices with Emergency Escape (Egress) Release Mechanisms</w:t>
      </w:r>
      <w:r w:rsidRPr="002833C1">
        <w:t xml:space="preserve">. ASTM F2090 is a standard for window fall prevention devices that are releasable such that a window can be fully opened for emergency escape or rescue. </w:t>
      </w:r>
      <w:r w:rsidR="00657963">
        <w:t>Th</w:t>
      </w:r>
      <w:r w:rsidR="00D71CD3">
        <w:t>e publication of this</w:t>
      </w:r>
      <w:r w:rsidR="00657963">
        <w:t xml:space="preserve"> technical bulletin is especially timely because </w:t>
      </w:r>
      <w:hyperlink r:id="rId13" w:history="1">
        <w:r w:rsidR="00657963" w:rsidRPr="00D71CD3">
          <w:rPr>
            <w:rStyle w:val="Hyperlink"/>
            <w:sz w:val="22"/>
          </w:rPr>
          <w:t>Window Safety Week</w:t>
        </w:r>
      </w:hyperlink>
      <w:r w:rsidR="00657963">
        <w:t xml:space="preserve"> takes place April 7-13, 2024.</w:t>
      </w:r>
    </w:p>
    <w:p w14:paraId="5E3A9CD3" w14:textId="60902FCA" w:rsidR="003000C4" w:rsidRDefault="003000C4" w:rsidP="003000C4">
      <w:r w:rsidRPr="00C64901">
        <w:t xml:space="preserve">“This </w:t>
      </w:r>
      <w:r w:rsidR="00C64901">
        <w:t>t</w:t>
      </w:r>
      <w:r w:rsidRPr="00C64901">
        <w:t xml:space="preserve">echnical </w:t>
      </w:r>
      <w:r w:rsidR="00C64901">
        <w:t>b</w:t>
      </w:r>
      <w:r w:rsidRPr="00C64901">
        <w:t>ulletin was the result of a lot of effort from our industry members and will serve as an informative and helpful document to better understand code driven window fall prevention requirements and the important role of ASTM F2090 that is referenced in the code,” said Mark Mikkelson</w:t>
      </w:r>
      <w:r w:rsidR="00C64901">
        <w:t xml:space="preserve"> </w:t>
      </w:r>
      <w:r w:rsidR="00C64901" w:rsidRPr="00154FF1">
        <w:t>(</w:t>
      </w:r>
      <w:hyperlink r:id="rId14" w:history="1">
        <w:r w:rsidR="00C64901" w:rsidRPr="00776B00">
          <w:rPr>
            <w:rStyle w:val="Hyperlink"/>
            <w:sz w:val="22"/>
          </w:rPr>
          <w:t>Andersen Corporation</w:t>
        </w:r>
      </w:hyperlink>
      <w:r w:rsidR="00C64901">
        <w:t>)</w:t>
      </w:r>
      <w:r w:rsidRPr="00C64901">
        <w:t xml:space="preserve">, </w:t>
      </w:r>
      <w:r w:rsidR="00C64901">
        <w:t xml:space="preserve">an </w:t>
      </w:r>
      <w:r w:rsidRPr="00C64901">
        <w:t>a</w:t>
      </w:r>
      <w:r w:rsidR="00C64901" w:rsidRPr="00C64901">
        <w:t>ctive</w:t>
      </w:r>
      <w:r w:rsidRPr="00C64901">
        <w:t xml:space="preserve"> member of </w:t>
      </w:r>
      <w:r w:rsidR="00C64901" w:rsidRPr="00C64901">
        <w:t>both Associations</w:t>
      </w:r>
      <w:r w:rsidRPr="00C64901">
        <w:t xml:space="preserve"> who also worked extensively on developing the </w:t>
      </w:r>
      <w:r w:rsidRPr="00C64901">
        <w:lastRenderedPageBreak/>
        <w:t>document. “</w:t>
      </w:r>
      <w:r w:rsidR="00C64901">
        <w:t>It</w:t>
      </w:r>
      <w:r w:rsidRPr="00C64901">
        <w:t xml:space="preserve"> also provides important information on the requirements for an ASTM F2090</w:t>
      </w:r>
      <w:r w:rsidR="00C64901">
        <w:t>-</w:t>
      </w:r>
      <w:r w:rsidRPr="00C64901">
        <w:t xml:space="preserve">compliant </w:t>
      </w:r>
      <w:r w:rsidR="000F2AAA" w:rsidRPr="00C64901">
        <w:t>WOCD</w:t>
      </w:r>
      <w:r w:rsidRPr="00C64901">
        <w:t xml:space="preserve"> and how they can help with meeting code required window fall prevention.”</w:t>
      </w:r>
      <w:r>
        <w:t xml:space="preserve"> </w:t>
      </w:r>
    </w:p>
    <w:p w14:paraId="4B4BF4E4" w14:textId="17800BDA" w:rsidR="00601A45" w:rsidRPr="00FA56A8" w:rsidRDefault="00657963" w:rsidP="00FA56A8">
      <w:r>
        <w:t>Download</w:t>
      </w:r>
      <w:r w:rsidR="00F6417F" w:rsidRPr="00633925">
        <w:t xml:space="preserve"> </w:t>
      </w:r>
      <w:r w:rsidR="00633925" w:rsidRPr="00633925">
        <w:t>AAM</w:t>
      </w:r>
      <w:r w:rsidR="00633925" w:rsidRPr="00776B00">
        <w:t>A/WDMA TB-</w:t>
      </w:r>
      <w:r w:rsidR="00141A75" w:rsidRPr="00776B00">
        <w:t>24-01</w:t>
      </w:r>
      <w:r w:rsidR="00AB2FDD" w:rsidRPr="00633925">
        <w:t xml:space="preserve"> now</w:t>
      </w:r>
      <w:r w:rsidR="003000C4">
        <w:t xml:space="preserve"> </w:t>
      </w:r>
      <w:r w:rsidR="005610D0">
        <w:t>in</w:t>
      </w:r>
      <w:r w:rsidR="003000C4">
        <w:t xml:space="preserve"> the </w:t>
      </w:r>
      <w:hyperlink r:id="rId15" w:history="1">
        <w:r w:rsidR="003000C4" w:rsidRPr="005610D0">
          <w:rPr>
            <w:rStyle w:val="Hyperlink"/>
            <w:sz w:val="22"/>
          </w:rPr>
          <w:t xml:space="preserve">FGIA </w:t>
        </w:r>
        <w:r w:rsidR="005610D0" w:rsidRPr="005610D0">
          <w:rPr>
            <w:rStyle w:val="Hyperlink"/>
            <w:sz w:val="22"/>
          </w:rPr>
          <w:t>Online Store</w:t>
        </w:r>
      </w:hyperlink>
      <w:r w:rsidR="003000C4">
        <w:t xml:space="preserve"> or </w:t>
      </w:r>
      <w:r w:rsidR="005610D0">
        <w:t>from</w:t>
      </w:r>
      <w:r w:rsidR="003000C4">
        <w:t xml:space="preserve"> the </w:t>
      </w:r>
      <w:hyperlink r:id="rId16" w:history="1">
        <w:r w:rsidR="003000C4" w:rsidRPr="005610D0">
          <w:rPr>
            <w:rStyle w:val="Hyperlink"/>
            <w:sz w:val="22"/>
          </w:rPr>
          <w:t xml:space="preserve">WDMA </w:t>
        </w:r>
        <w:r w:rsidR="005610D0" w:rsidRPr="005610D0">
          <w:rPr>
            <w:rStyle w:val="Hyperlink"/>
            <w:sz w:val="22"/>
          </w:rPr>
          <w:t>site</w:t>
        </w:r>
      </w:hyperlink>
      <w:r w:rsidR="00AB2FDD" w:rsidRPr="00633925">
        <w:t>.</w:t>
      </w:r>
      <w:r w:rsidR="00AD56DC" w:rsidRPr="00633925">
        <w:t xml:space="preserve"> </w:t>
      </w:r>
    </w:p>
    <w:sectPr w:rsidR="00601A45" w:rsidRPr="00FA56A8" w:rsidSect="00A5632E">
      <w:headerReference w:type="default" r:id="rId17"/>
      <w:footerReference w:type="defaul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97E7" w14:textId="77777777" w:rsidR="00A5632E" w:rsidRDefault="00A5632E">
      <w:pPr>
        <w:spacing w:after="0" w:line="240" w:lineRule="auto"/>
      </w:pPr>
      <w:r>
        <w:separator/>
      </w:r>
    </w:p>
  </w:endnote>
  <w:endnote w:type="continuationSeparator" w:id="0">
    <w:p w14:paraId="1512CE39" w14:textId="77777777" w:rsidR="00A5632E" w:rsidRDefault="00A5632E">
      <w:pPr>
        <w:spacing w:after="0" w:line="240" w:lineRule="auto"/>
      </w:pPr>
      <w:r>
        <w:continuationSeparator/>
      </w:r>
    </w:p>
  </w:endnote>
  <w:endnote w:type="continuationNotice" w:id="1">
    <w:p w14:paraId="3C76B71B" w14:textId="77777777" w:rsidR="00A5632E" w:rsidRDefault="00A56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Variable Concept">
    <w:altName w:val="Acumin Variable Concept"/>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3973E7B8" w:rsidR="00895F3C" w:rsidRPr="0007796F" w:rsidRDefault="00895F3C" w:rsidP="00305DAD">
    <w:pPr>
      <w:pStyle w:val="Footer"/>
      <w:jc w:val="center"/>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1DCB" w14:textId="77777777" w:rsidR="00A5632E" w:rsidRDefault="00A5632E">
      <w:pPr>
        <w:spacing w:after="0" w:line="240" w:lineRule="auto"/>
      </w:pPr>
      <w:r>
        <w:separator/>
      </w:r>
    </w:p>
  </w:footnote>
  <w:footnote w:type="continuationSeparator" w:id="0">
    <w:p w14:paraId="685400FF" w14:textId="77777777" w:rsidR="00A5632E" w:rsidRDefault="00A5632E">
      <w:pPr>
        <w:spacing w:after="0" w:line="240" w:lineRule="auto"/>
      </w:pPr>
      <w:r>
        <w:continuationSeparator/>
      </w:r>
    </w:p>
  </w:footnote>
  <w:footnote w:type="continuationNotice" w:id="1">
    <w:p w14:paraId="04DF465C" w14:textId="77777777" w:rsidR="00A5632E" w:rsidRDefault="00A56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7B982DE7" w:rsidR="00070530" w:rsidRDefault="00070530" w:rsidP="00EE4835">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noProof/>
      </w:rPr>
    </w:pPr>
    <w:r>
      <w:rPr>
        <w:b/>
        <w:noProof/>
      </w:rPr>
      <w:drawing>
        <wp:inline distT="0" distB="0" distL="0" distR="0" wp14:anchorId="79DA1403" wp14:editId="0D9A195C">
          <wp:extent cx="1587133" cy="6254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93316" cy="627853"/>
                  </a:xfrm>
                  <a:prstGeom prst="rect">
                    <a:avLst/>
                  </a:prstGeom>
                </pic:spPr>
              </pic:pic>
            </a:graphicData>
          </a:graphic>
        </wp:inline>
      </w:drawing>
    </w:r>
    <w:r w:rsidR="00EE4835">
      <w:rPr>
        <w:b/>
        <w:noProof/>
      </w:rPr>
      <w:t xml:space="preserve"> </w:t>
    </w:r>
    <w:r w:rsidR="00FE3F35">
      <w:rPr>
        <w:b/>
        <w:noProof/>
      </w:rPr>
      <w:t xml:space="preserve">         </w:t>
    </w:r>
    <w:r w:rsidR="002833C1">
      <w:rPr>
        <w:b/>
        <w:noProof/>
      </w:rPr>
      <w:t xml:space="preserve">                                                                      </w:t>
    </w:r>
    <w:r w:rsidR="00FE3F35">
      <w:rPr>
        <w:b/>
        <w:noProof/>
      </w:rPr>
      <w:t xml:space="preserve">  </w:t>
    </w:r>
    <w:r w:rsidR="00EE4835">
      <w:rPr>
        <w:b/>
        <w:noProof/>
      </w:rPr>
      <w:t xml:space="preserve"> </w:t>
    </w:r>
    <w:r w:rsidR="00FE3F35">
      <w:rPr>
        <w:b/>
        <w:noProof/>
      </w:rPr>
      <w:t xml:space="preserve">      </w:t>
    </w:r>
    <w:r w:rsidR="00FE3F35">
      <w:rPr>
        <w:b/>
        <w:noProof/>
      </w:rPr>
      <w:drawing>
        <wp:inline distT="0" distB="0" distL="0" distR="0" wp14:anchorId="7E8F7674" wp14:editId="4FB38944">
          <wp:extent cx="1985916" cy="641290"/>
          <wp:effectExtent l="0" t="0" r="0" b="6985"/>
          <wp:docPr id="464659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4951" cy="653895"/>
                  </a:xfrm>
                  <a:prstGeom prst="rect">
                    <a:avLst/>
                  </a:prstGeom>
                  <a:noFill/>
                  <a:ln>
                    <a:noFill/>
                  </a:ln>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86EBA"/>
    <w:multiLevelType w:val="hybridMultilevel"/>
    <w:tmpl w:val="7FAC6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0785C"/>
    <w:multiLevelType w:val="hybridMultilevel"/>
    <w:tmpl w:val="710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3"/>
  </w:num>
  <w:num w:numId="3" w16cid:durableId="2017417357">
    <w:abstractNumId w:val="7"/>
  </w:num>
  <w:num w:numId="4" w16cid:durableId="1391268474">
    <w:abstractNumId w:val="2"/>
  </w:num>
  <w:num w:numId="5" w16cid:durableId="1773815073">
    <w:abstractNumId w:val="12"/>
  </w:num>
  <w:num w:numId="6" w16cid:durableId="396899400">
    <w:abstractNumId w:val="0"/>
  </w:num>
  <w:num w:numId="7" w16cid:durableId="73597612">
    <w:abstractNumId w:val="3"/>
  </w:num>
  <w:num w:numId="8" w16cid:durableId="1853953106">
    <w:abstractNumId w:val="1"/>
  </w:num>
  <w:num w:numId="9" w16cid:durableId="2075085138">
    <w:abstractNumId w:val="5"/>
  </w:num>
  <w:num w:numId="10" w16cid:durableId="1150293424">
    <w:abstractNumId w:val="14"/>
  </w:num>
  <w:num w:numId="11" w16cid:durableId="558713910">
    <w:abstractNumId w:val="8"/>
  </w:num>
  <w:num w:numId="12" w16cid:durableId="170217207">
    <w:abstractNumId w:val="4"/>
  </w:num>
  <w:num w:numId="13" w16cid:durableId="649748747">
    <w:abstractNumId w:val="15"/>
  </w:num>
  <w:num w:numId="14" w16cid:durableId="476531495">
    <w:abstractNumId w:val="9"/>
  </w:num>
  <w:num w:numId="15" w16cid:durableId="1875968756">
    <w:abstractNumId w:val="10"/>
  </w:num>
  <w:num w:numId="16" w16cid:durableId="1458067427">
    <w:abstractNumId w:val="11"/>
  </w:num>
  <w:num w:numId="17" w16cid:durableId="389766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2215"/>
    <w:rsid w:val="00024E59"/>
    <w:rsid w:val="000324E7"/>
    <w:rsid w:val="00037F97"/>
    <w:rsid w:val="00043F23"/>
    <w:rsid w:val="000457C3"/>
    <w:rsid w:val="0004674B"/>
    <w:rsid w:val="000468D2"/>
    <w:rsid w:val="00052F0A"/>
    <w:rsid w:val="000625A4"/>
    <w:rsid w:val="00062B28"/>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5D71"/>
    <w:rsid w:val="000C0743"/>
    <w:rsid w:val="000C7575"/>
    <w:rsid w:val="000D1085"/>
    <w:rsid w:val="000E1D4F"/>
    <w:rsid w:val="000E2578"/>
    <w:rsid w:val="000E28AE"/>
    <w:rsid w:val="000E2B1B"/>
    <w:rsid w:val="000E3AA2"/>
    <w:rsid w:val="000F28C4"/>
    <w:rsid w:val="000F2AAA"/>
    <w:rsid w:val="000F32D4"/>
    <w:rsid w:val="001027F1"/>
    <w:rsid w:val="00111B4D"/>
    <w:rsid w:val="00112C64"/>
    <w:rsid w:val="00112D48"/>
    <w:rsid w:val="001160A2"/>
    <w:rsid w:val="00116494"/>
    <w:rsid w:val="00116B2B"/>
    <w:rsid w:val="0012165C"/>
    <w:rsid w:val="001269F0"/>
    <w:rsid w:val="00126AF7"/>
    <w:rsid w:val="00127917"/>
    <w:rsid w:val="00135975"/>
    <w:rsid w:val="00135DCD"/>
    <w:rsid w:val="001418B1"/>
    <w:rsid w:val="00141A75"/>
    <w:rsid w:val="00144101"/>
    <w:rsid w:val="0015419C"/>
    <w:rsid w:val="00154FF1"/>
    <w:rsid w:val="001551CB"/>
    <w:rsid w:val="00157286"/>
    <w:rsid w:val="00162CE8"/>
    <w:rsid w:val="00186B9A"/>
    <w:rsid w:val="00193DC9"/>
    <w:rsid w:val="00195B04"/>
    <w:rsid w:val="001A39FC"/>
    <w:rsid w:val="001A581E"/>
    <w:rsid w:val="001B5742"/>
    <w:rsid w:val="001C09BB"/>
    <w:rsid w:val="001C58B5"/>
    <w:rsid w:val="001C5E9D"/>
    <w:rsid w:val="001C7E3F"/>
    <w:rsid w:val="001D5036"/>
    <w:rsid w:val="001D7A21"/>
    <w:rsid w:val="001E3C66"/>
    <w:rsid w:val="001E5803"/>
    <w:rsid w:val="001F3218"/>
    <w:rsid w:val="001F41AD"/>
    <w:rsid w:val="001F5C2D"/>
    <w:rsid w:val="002062DB"/>
    <w:rsid w:val="002065B0"/>
    <w:rsid w:val="00212117"/>
    <w:rsid w:val="002164DD"/>
    <w:rsid w:val="00221DF1"/>
    <w:rsid w:val="00226754"/>
    <w:rsid w:val="002302BE"/>
    <w:rsid w:val="0023267C"/>
    <w:rsid w:val="0023350C"/>
    <w:rsid w:val="002347B7"/>
    <w:rsid w:val="00236D75"/>
    <w:rsid w:val="00240D93"/>
    <w:rsid w:val="0024424C"/>
    <w:rsid w:val="002463A4"/>
    <w:rsid w:val="00247A43"/>
    <w:rsid w:val="0025134B"/>
    <w:rsid w:val="0025359D"/>
    <w:rsid w:val="002560B4"/>
    <w:rsid w:val="002603E2"/>
    <w:rsid w:val="00263188"/>
    <w:rsid w:val="002649EB"/>
    <w:rsid w:val="0027036E"/>
    <w:rsid w:val="00270664"/>
    <w:rsid w:val="00280241"/>
    <w:rsid w:val="0028039D"/>
    <w:rsid w:val="002833C1"/>
    <w:rsid w:val="0028373F"/>
    <w:rsid w:val="00290DAE"/>
    <w:rsid w:val="002947ED"/>
    <w:rsid w:val="00297782"/>
    <w:rsid w:val="002A0243"/>
    <w:rsid w:val="002A2B5D"/>
    <w:rsid w:val="002A3BCB"/>
    <w:rsid w:val="002A5BF0"/>
    <w:rsid w:val="002A63B6"/>
    <w:rsid w:val="002B0AE9"/>
    <w:rsid w:val="002B7839"/>
    <w:rsid w:val="002B7ABA"/>
    <w:rsid w:val="002C156D"/>
    <w:rsid w:val="002D731F"/>
    <w:rsid w:val="002E0950"/>
    <w:rsid w:val="002E4EA2"/>
    <w:rsid w:val="002E5348"/>
    <w:rsid w:val="002F2E8A"/>
    <w:rsid w:val="002F60E9"/>
    <w:rsid w:val="002F6401"/>
    <w:rsid w:val="003000C4"/>
    <w:rsid w:val="0030043C"/>
    <w:rsid w:val="00303CE5"/>
    <w:rsid w:val="0030490D"/>
    <w:rsid w:val="00305DAD"/>
    <w:rsid w:val="0033224B"/>
    <w:rsid w:val="00332539"/>
    <w:rsid w:val="003374A7"/>
    <w:rsid w:val="003375FE"/>
    <w:rsid w:val="00337FCB"/>
    <w:rsid w:val="00340065"/>
    <w:rsid w:val="00342D50"/>
    <w:rsid w:val="003443B6"/>
    <w:rsid w:val="00345218"/>
    <w:rsid w:val="00351E02"/>
    <w:rsid w:val="00356961"/>
    <w:rsid w:val="0036051A"/>
    <w:rsid w:val="0036575D"/>
    <w:rsid w:val="003678EE"/>
    <w:rsid w:val="00367A21"/>
    <w:rsid w:val="003716A6"/>
    <w:rsid w:val="00380E5D"/>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1873"/>
    <w:rsid w:val="004279EC"/>
    <w:rsid w:val="00427C3D"/>
    <w:rsid w:val="004303D0"/>
    <w:rsid w:val="00433A83"/>
    <w:rsid w:val="00434955"/>
    <w:rsid w:val="00441AF2"/>
    <w:rsid w:val="00447D3D"/>
    <w:rsid w:val="00465888"/>
    <w:rsid w:val="00476339"/>
    <w:rsid w:val="00476846"/>
    <w:rsid w:val="004777D3"/>
    <w:rsid w:val="00477E93"/>
    <w:rsid w:val="00480A67"/>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10D0"/>
    <w:rsid w:val="0056110D"/>
    <w:rsid w:val="00566D81"/>
    <w:rsid w:val="00570D21"/>
    <w:rsid w:val="0057201B"/>
    <w:rsid w:val="00575ECC"/>
    <w:rsid w:val="00576237"/>
    <w:rsid w:val="00577848"/>
    <w:rsid w:val="005839A5"/>
    <w:rsid w:val="005875E8"/>
    <w:rsid w:val="005901F5"/>
    <w:rsid w:val="00595CCB"/>
    <w:rsid w:val="00596EF5"/>
    <w:rsid w:val="005B4D3C"/>
    <w:rsid w:val="005B6151"/>
    <w:rsid w:val="005B684C"/>
    <w:rsid w:val="005B69E5"/>
    <w:rsid w:val="005C15B4"/>
    <w:rsid w:val="005C4B03"/>
    <w:rsid w:val="005C5FD0"/>
    <w:rsid w:val="005C7D7D"/>
    <w:rsid w:val="005D4F98"/>
    <w:rsid w:val="005D6362"/>
    <w:rsid w:val="005D762F"/>
    <w:rsid w:val="005E2908"/>
    <w:rsid w:val="005E562A"/>
    <w:rsid w:val="005E7A8B"/>
    <w:rsid w:val="00601A45"/>
    <w:rsid w:val="006022C3"/>
    <w:rsid w:val="00603FAD"/>
    <w:rsid w:val="00604C84"/>
    <w:rsid w:val="0060647A"/>
    <w:rsid w:val="00606D78"/>
    <w:rsid w:val="0062398A"/>
    <w:rsid w:val="006317F5"/>
    <w:rsid w:val="00631C6B"/>
    <w:rsid w:val="00632E77"/>
    <w:rsid w:val="00633925"/>
    <w:rsid w:val="00633C63"/>
    <w:rsid w:val="00635D81"/>
    <w:rsid w:val="00655042"/>
    <w:rsid w:val="00655CA4"/>
    <w:rsid w:val="00657963"/>
    <w:rsid w:val="00660EF6"/>
    <w:rsid w:val="00663171"/>
    <w:rsid w:val="00664729"/>
    <w:rsid w:val="00664BE4"/>
    <w:rsid w:val="00664D43"/>
    <w:rsid w:val="00666C4F"/>
    <w:rsid w:val="00674CCF"/>
    <w:rsid w:val="0067712B"/>
    <w:rsid w:val="00677FC8"/>
    <w:rsid w:val="00682364"/>
    <w:rsid w:val="00683930"/>
    <w:rsid w:val="006839AC"/>
    <w:rsid w:val="0069166D"/>
    <w:rsid w:val="006926B3"/>
    <w:rsid w:val="006973F6"/>
    <w:rsid w:val="00697799"/>
    <w:rsid w:val="006A31FF"/>
    <w:rsid w:val="006A5BEE"/>
    <w:rsid w:val="006C294F"/>
    <w:rsid w:val="006C4037"/>
    <w:rsid w:val="006C5F6E"/>
    <w:rsid w:val="006C7A51"/>
    <w:rsid w:val="006C7A6C"/>
    <w:rsid w:val="006C7C64"/>
    <w:rsid w:val="006D77FA"/>
    <w:rsid w:val="006D7D86"/>
    <w:rsid w:val="006E1A49"/>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372A"/>
    <w:rsid w:val="0073489E"/>
    <w:rsid w:val="00736EE8"/>
    <w:rsid w:val="00743B9B"/>
    <w:rsid w:val="007529A5"/>
    <w:rsid w:val="007545A1"/>
    <w:rsid w:val="00756007"/>
    <w:rsid w:val="0075749E"/>
    <w:rsid w:val="00761A86"/>
    <w:rsid w:val="007621A7"/>
    <w:rsid w:val="007750EA"/>
    <w:rsid w:val="00776B00"/>
    <w:rsid w:val="0077731F"/>
    <w:rsid w:val="00783EA4"/>
    <w:rsid w:val="00784394"/>
    <w:rsid w:val="00784F7B"/>
    <w:rsid w:val="007905BA"/>
    <w:rsid w:val="00791AFA"/>
    <w:rsid w:val="00791C14"/>
    <w:rsid w:val="007A3F22"/>
    <w:rsid w:val="007A5E7D"/>
    <w:rsid w:val="007B3A4C"/>
    <w:rsid w:val="007B6D84"/>
    <w:rsid w:val="007D091F"/>
    <w:rsid w:val="007D20E2"/>
    <w:rsid w:val="007E3DFE"/>
    <w:rsid w:val="007F075D"/>
    <w:rsid w:val="007F0777"/>
    <w:rsid w:val="00802F68"/>
    <w:rsid w:val="00806290"/>
    <w:rsid w:val="00806E15"/>
    <w:rsid w:val="0080753C"/>
    <w:rsid w:val="00813F90"/>
    <w:rsid w:val="00817E51"/>
    <w:rsid w:val="008260FB"/>
    <w:rsid w:val="00826B07"/>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973B0"/>
    <w:rsid w:val="008A244F"/>
    <w:rsid w:val="008A2688"/>
    <w:rsid w:val="008A3CDE"/>
    <w:rsid w:val="008B5249"/>
    <w:rsid w:val="008B7133"/>
    <w:rsid w:val="008D2053"/>
    <w:rsid w:val="008D34B9"/>
    <w:rsid w:val="008D67D5"/>
    <w:rsid w:val="008D6F93"/>
    <w:rsid w:val="008E01B0"/>
    <w:rsid w:val="008E1791"/>
    <w:rsid w:val="008E5B4D"/>
    <w:rsid w:val="008E6309"/>
    <w:rsid w:val="008E6F0C"/>
    <w:rsid w:val="008F1618"/>
    <w:rsid w:val="008F3F08"/>
    <w:rsid w:val="008F403E"/>
    <w:rsid w:val="008F4980"/>
    <w:rsid w:val="008F4CB3"/>
    <w:rsid w:val="008F7869"/>
    <w:rsid w:val="00917314"/>
    <w:rsid w:val="009200B2"/>
    <w:rsid w:val="0092159C"/>
    <w:rsid w:val="009220A5"/>
    <w:rsid w:val="009236E7"/>
    <w:rsid w:val="00927618"/>
    <w:rsid w:val="00930EA7"/>
    <w:rsid w:val="009325E9"/>
    <w:rsid w:val="00937FEC"/>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A3C56"/>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46BC"/>
    <w:rsid w:val="00A3027E"/>
    <w:rsid w:val="00A311A2"/>
    <w:rsid w:val="00A41F02"/>
    <w:rsid w:val="00A43F9D"/>
    <w:rsid w:val="00A441A2"/>
    <w:rsid w:val="00A46A06"/>
    <w:rsid w:val="00A515A0"/>
    <w:rsid w:val="00A5632E"/>
    <w:rsid w:val="00A65771"/>
    <w:rsid w:val="00A7487C"/>
    <w:rsid w:val="00A7509E"/>
    <w:rsid w:val="00A75D7F"/>
    <w:rsid w:val="00A802C0"/>
    <w:rsid w:val="00A808FF"/>
    <w:rsid w:val="00A84FE7"/>
    <w:rsid w:val="00A9018C"/>
    <w:rsid w:val="00A934DE"/>
    <w:rsid w:val="00AA1F2D"/>
    <w:rsid w:val="00AB0594"/>
    <w:rsid w:val="00AB09AB"/>
    <w:rsid w:val="00AB2FDD"/>
    <w:rsid w:val="00AB3793"/>
    <w:rsid w:val="00AC0581"/>
    <w:rsid w:val="00AC08FA"/>
    <w:rsid w:val="00AC5F33"/>
    <w:rsid w:val="00AC6DB8"/>
    <w:rsid w:val="00AD1FC5"/>
    <w:rsid w:val="00AD56DC"/>
    <w:rsid w:val="00AE1550"/>
    <w:rsid w:val="00AE1E8F"/>
    <w:rsid w:val="00AE201A"/>
    <w:rsid w:val="00AF457E"/>
    <w:rsid w:val="00AF4A0B"/>
    <w:rsid w:val="00B03BCD"/>
    <w:rsid w:val="00B15259"/>
    <w:rsid w:val="00B178D4"/>
    <w:rsid w:val="00B21502"/>
    <w:rsid w:val="00B27515"/>
    <w:rsid w:val="00B362B4"/>
    <w:rsid w:val="00B3724B"/>
    <w:rsid w:val="00B37FE2"/>
    <w:rsid w:val="00B42E4E"/>
    <w:rsid w:val="00B43C0A"/>
    <w:rsid w:val="00B47382"/>
    <w:rsid w:val="00B719AF"/>
    <w:rsid w:val="00B77050"/>
    <w:rsid w:val="00B80930"/>
    <w:rsid w:val="00B8419A"/>
    <w:rsid w:val="00B8423E"/>
    <w:rsid w:val="00B85483"/>
    <w:rsid w:val="00B8706A"/>
    <w:rsid w:val="00B9278D"/>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489D"/>
    <w:rsid w:val="00BE723E"/>
    <w:rsid w:val="00BE725D"/>
    <w:rsid w:val="00BF4F2C"/>
    <w:rsid w:val="00BF529A"/>
    <w:rsid w:val="00C063FA"/>
    <w:rsid w:val="00C150E4"/>
    <w:rsid w:val="00C20F0A"/>
    <w:rsid w:val="00C24AE7"/>
    <w:rsid w:val="00C30E1E"/>
    <w:rsid w:val="00C31E98"/>
    <w:rsid w:val="00C360FA"/>
    <w:rsid w:val="00C369EA"/>
    <w:rsid w:val="00C44DB3"/>
    <w:rsid w:val="00C47B85"/>
    <w:rsid w:val="00C57B6E"/>
    <w:rsid w:val="00C6028F"/>
    <w:rsid w:val="00C64901"/>
    <w:rsid w:val="00C657FF"/>
    <w:rsid w:val="00C6588C"/>
    <w:rsid w:val="00C7048F"/>
    <w:rsid w:val="00C70FCF"/>
    <w:rsid w:val="00C81AED"/>
    <w:rsid w:val="00C82D43"/>
    <w:rsid w:val="00C83923"/>
    <w:rsid w:val="00C84837"/>
    <w:rsid w:val="00C90AF1"/>
    <w:rsid w:val="00C91C9E"/>
    <w:rsid w:val="00CA666C"/>
    <w:rsid w:val="00CA7CF6"/>
    <w:rsid w:val="00CB7C37"/>
    <w:rsid w:val="00CC36E7"/>
    <w:rsid w:val="00CC6F22"/>
    <w:rsid w:val="00CD342D"/>
    <w:rsid w:val="00CE0952"/>
    <w:rsid w:val="00CE200D"/>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34433"/>
    <w:rsid w:val="00D4456F"/>
    <w:rsid w:val="00D45543"/>
    <w:rsid w:val="00D546F2"/>
    <w:rsid w:val="00D61E4E"/>
    <w:rsid w:val="00D66EED"/>
    <w:rsid w:val="00D67C50"/>
    <w:rsid w:val="00D71CD3"/>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05302"/>
    <w:rsid w:val="00E10EF0"/>
    <w:rsid w:val="00E11929"/>
    <w:rsid w:val="00E11C82"/>
    <w:rsid w:val="00E120EF"/>
    <w:rsid w:val="00E26363"/>
    <w:rsid w:val="00E357DC"/>
    <w:rsid w:val="00E36606"/>
    <w:rsid w:val="00E40DA8"/>
    <w:rsid w:val="00E40E23"/>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B6933"/>
    <w:rsid w:val="00EC071F"/>
    <w:rsid w:val="00EC72E9"/>
    <w:rsid w:val="00EE04B8"/>
    <w:rsid w:val="00EE057E"/>
    <w:rsid w:val="00EE4571"/>
    <w:rsid w:val="00EE4835"/>
    <w:rsid w:val="00EF113E"/>
    <w:rsid w:val="00EF5FF4"/>
    <w:rsid w:val="00EF6A5B"/>
    <w:rsid w:val="00F13E41"/>
    <w:rsid w:val="00F15C3D"/>
    <w:rsid w:val="00F1798B"/>
    <w:rsid w:val="00F22AAA"/>
    <w:rsid w:val="00F25978"/>
    <w:rsid w:val="00F25F58"/>
    <w:rsid w:val="00F40C0D"/>
    <w:rsid w:val="00F426C5"/>
    <w:rsid w:val="00F446A0"/>
    <w:rsid w:val="00F4584E"/>
    <w:rsid w:val="00F50519"/>
    <w:rsid w:val="00F513AF"/>
    <w:rsid w:val="00F526AA"/>
    <w:rsid w:val="00F55493"/>
    <w:rsid w:val="00F56BBC"/>
    <w:rsid w:val="00F57419"/>
    <w:rsid w:val="00F57F77"/>
    <w:rsid w:val="00F6417F"/>
    <w:rsid w:val="00F667A6"/>
    <w:rsid w:val="00F71583"/>
    <w:rsid w:val="00F74687"/>
    <w:rsid w:val="00F752AF"/>
    <w:rsid w:val="00F8328B"/>
    <w:rsid w:val="00F85161"/>
    <w:rsid w:val="00F90140"/>
    <w:rsid w:val="00F92BD0"/>
    <w:rsid w:val="00F960FE"/>
    <w:rsid w:val="00FA0B16"/>
    <w:rsid w:val="00FA115D"/>
    <w:rsid w:val="00FA1610"/>
    <w:rsid w:val="00FA4979"/>
    <w:rsid w:val="00FA56A8"/>
    <w:rsid w:val="00FB2DC7"/>
    <w:rsid w:val="00FB44C7"/>
    <w:rsid w:val="00FB5DAB"/>
    <w:rsid w:val="00FC0D8D"/>
    <w:rsid w:val="00FC29DB"/>
    <w:rsid w:val="00FC3EA6"/>
    <w:rsid w:val="00FC4E30"/>
    <w:rsid w:val="00FE0940"/>
    <w:rsid w:val="00FE3F35"/>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9A3C56"/>
    <w:rPr>
      <w:rFonts w:ascii="Arial" w:hAnsi="Arial"/>
      <w:color w:val="000000"/>
      <w:sz w:val="22"/>
    </w:rPr>
  </w:style>
  <w:style w:type="character" w:customStyle="1" w:styleId="A32">
    <w:name w:val="A3_2"/>
    <w:uiPriority w:val="99"/>
    <w:rsid w:val="00FC3EA6"/>
    <w:rPr>
      <w:rFonts w:cs="Acumin Variable Concept"/>
      <w:color w:val="4D4D4D"/>
      <w:sz w:val="32"/>
      <w:szCs w:val="32"/>
    </w:rPr>
  </w:style>
  <w:style w:type="paragraph" w:customStyle="1" w:styleId="Pa23">
    <w:name w:val="Pa2_3"/>
    <w:basedOn w:val="Default"/>
    <w:next w:val="Default"/>
    <w:uiPriority w:val="99"/>
    <w:rsid w:val="00FC3EA6"/>
    <w:pPr>
      <w:widowControl/>
      <w:spacing w:line="161" w:lineRule="atLeast"/>
    </w:pPr>
    <w:rPr>
      <w:rFonts w:ascii="Acumin Variable Concept" w:hAnsi="Acumin Variable Concept" w:cs="Times New Roman"/>
      <w:color w:val="auto"/>
    </w:rPr>
  </w:style>
  <w:style w:type="paragraph" w:customStyle="1" w:styleId="Pa22">
    <w:name w:val="Pa2_2"/>
    <w:basedOn w:val="Default"/>
    <w:next w:val="Default"/>
    <w:uiPriority w:val="99"/>
    <w:rsid w:val="00FC3EA6"/>
    <w:pPr>
      <w:widowControl/>
      <w:spacing w:line="161" w:lineRule="atLeast"/>
    </w:pPr>
    <w:rPr>
      <w:rFonts w:ascii="Acumin Variable Concept" w:hAnsi="Acumin Variable Concept" w:cs="Times New Roman"/>
      <w:color w:val="auto"/>
    </w:rPr>
  </w:style>
  <w:style w:type="character" w:customStyle="1" w:styleId="A3">
    <w:name w:val="A3"/>
    <w:uiPriority w:val="99"/>
    <w:rsid w:val="00B47382"/>
    <w:rPr>
      <w:rFonts w:cs="Acumin Variable Concept"/>
      <w:color w:val="4D4D4D"/>
      <w:sz w:val="32"/>
      <w:szCs w:val="32"/>
    </w:rPr>
  </w:style>
  <w:style w:type="character" w:customStyle="1" w:styleId="cf01">
    <w:name w:val="cf01"/>
    <w:basedOn w:val="DefaultParagraphFont"/>
    <w:rsid w:val="00116494"/>
    <w:rPr>
      <w:rFonts w:ascii="Segoe UI" w:hAnsi="Segoe UI" w:cs="Segoe UI" w:hint="default"/>
      <w:sz w:val="18"/>
      <w:szCs w:val="18"/>
    </w:rPr>
  </w:style>
  <w:style w:type="paragraph" w:customStyle="1" w:styleId="pf0">
    <w:name w:val="pf0"/>
    <w:basedOn w:val="Normal"/>
    <w:rsid w:val="00116494"/>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11">
    <w:name w:val="cf11"/>
    <w:basedOn w:val="DefaultParagraphFont"/>
    <w:rsid w:val="001164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8650382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39976920">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1997804159">
      <w:bodyDiv w:val="1"/>
      <w:marLeft w:val="0"/>
      <w:marRight w:val="0"/>
      <w:marTop w:val="0"/>
      <w:marBottom w:val="0"/>
      <w:divBdr>
        <w:top w:val="none" w:sz="0" w:space="0" w:color="auto"/>
        <w:left w:val="none" w:sz="0" w:space="0" w:color="auto"/>
        <w:bottom w:val="none" w:sz="0" w:space="0" w:color="auto"/>
        <w:right w:val="none" w:sz="0" w:space="0" w:color="auto"/>
      </w:divBdr>
    </w:div>
    <w:div w:id="204197508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giaonline.org/pages/window-safety-and-fall-preven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rumheller@wdm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dma.com/technical-bullet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ckson@fgiaonline.org" TargetMode="External"/><Relationship Id="rId5" Type="http://schemas.openxmlformats.org/officeDocument/2006/relationships/numbering" Target="numbering.xml"/><Relationship Id="rId15" Type="http://schemas.openxmlformats.org/officeDocument/2006/relationships/hyperlink" Target="https://store.fgiaonline.org/pubstore/ProductResults.asp?cat=0&amp;src=TB-2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dersencorpor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FCF4701771E42A8B9A01B05AA4B35" ma:contentTypeVersion="8" ma:contentTypeDescription="Create a new document." ma:contentTypeScope="" ma:versionID="d8287788ebe4c1685910e5f18ed69a72">
  <xsd:schema xmlns:xsd="http://www.w3.org/2001/XMLSchema" xmlns:xs="http://www.w3.org/2001/XMLSchema" xmlns:p="http://schemas.microsoft.com/office/2006/metadata/properties" xmlns:ns3="9ba11244-3661-4df8-b17e-90d01c4b7787" xmlns:ns4="12044f84-61fc-4567-836d-fe6d745c3264" targetNamespace="http://schemas.microsoft.com/office/2006/metadata/properties" ma:root="true" ma:fieldsID="eb51fc3a11a62080900049ae15b2a774" ns3:_="" ns4:_="">
    <xsd:import namespace="9ba11244-3661-4df8-b17e-90d01c4b7787"/>
    <xsd:import namespace="12044f84-61fc-4567-836d-fe6d745c326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11244-3661-4df8-b17e-90d01c4b7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44f84-61fc-4567-836d-fe6d745c32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9ba11244-3661-4df8-b17e-90d01c4b7787" xsi:nil="true"/>
  </documentManagement>
</p:properties>
</file>

<file path=customXml/itemProps1.xml><?xml version="1.0" encoding="utf-8"?>
<ds:datastoreItem xmlns:ds="http://schemas.openxmlformats.org/officeDocument/2006/customXml" ds:itemID="{7696B045-8A6E-41D4-BB5A-E9C52A1D224B}">
  <ds:schemaRefs>
    <ds:schemaRef ds:uri="http://schemas.microsoft.com/sharepoint/v3/contenttype/forms"/>
  </ds:schemaRefs>
</ds:datastoreItem>
</file>

<file path=customXml/itemProps2.xml><?xml version="1.0" encoding="utf-8"?>
<ds:datastoreItem xmlns:ds="http://schemas.openxmlformats.org/officeDocument/2006/customXml" ds:itemID="{EBF4848E-C3E7-447A-88C8-EE3B65DB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11244-3661-4df8-b17e-90d01c4b7787"/>
    <ds:schemaRef ds:uri="12044f84-61fc-4567-836d-fe6d745c3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customXml/itemProps4.xml><?xml version="1.0" encoding="utf-8"?>
<ds:datastoreItem xmlns:ds="http://schemas.openxmlformats.org/officeDocument/2006/customXml" ds:itemID="{CFFEC458-19D5-4CE8-9993-86F9B5A7D6A9}">
  <ds:schemaRefs>
    <ds:schemaRef ds:uri="http://schemas.microsoft.com/office/2006/metadata/properties"/>
    <ds:schemaRef ds:uri="http://schemas.microsoft.com/office/infopath/2007/PartnerControls"/>
    <ds:schemaRef ds:uri="9ba11244-3661-4df8-b17e-90d01c4b778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3034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7</cp:revision>
  <cp:lastPrinted>2014-02-14T16:35:00Z</cp:lastPrinted>
  <dcterms:created xsi:type="dcterms:W3CDTF">2024-03-14T14:08:00Z</dcterms:created>
  <dcterms:modified xsi:type="dcterms:W3CDTF">2024-03-18T18:09:00Z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0x0101000C2FCF4701771E42A8B9A01B05AA4B35</vt:lpwstr>
  </property>
  <property fmtid="{D5CDD505-2E9C-101B-9397-08002B2CF9AE}" pid="3" name="GrammarlyDocumentId">
    <vt:lpwstr>9b724908a6835419cbfd60bb3261bc22692a8883e17f89c87cc3558740cf173e</vt:lpwstr>
  </property>
</Properties>
</file>