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04C252B1" w:rsidR="00305DAD" w:rsidRPr="00D9258D" w:rsidRDefault="00E86AA1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August</w:t>
      </w:r>
      <w:r w:rsidR="00A4710F">
        <w:rPr>
          <w:b w:val="0"/>
          <w:sz w:val="24"/>
          <w:szCs w:val="24"/>
          <w:highlight w:val="yellow"/>
        </w:rPr>
        <w:t xml:space="preserve"> </w:t>
      </w:r>
      <w:r w:rsidR="005E196B">
        <w:rPr>
          <w:b w:val="0"/>
          <w:sz w:val="24"/>
          <w:szCs w:val="24"/>
          <w:highlight w:val="yellow"/>
        </w:rPr>
        <w:t>2</w:t>
      </w:r>
      <w:r w:rsidR="006135A4">
        <w:rPr>
          <w:b w:val="0"/>
          <w:sz w:val="24"/>
          <w:szCs w:val="24"/>
          <w:highlight w:val="yellow"/>
        </w:rPr>
        <w:t>8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1B4F2F">
        <w:rPr>
          <w:b w:val="0"/>
          <w:sz w:val="24"/>
          <w:szCs w:val="24"/>
          <w:highlight w:val="yellow"/>
        </w:rPr>
        <w:t>202</w:t>
      </w:r>
      <w:r w:rsidR="00AA2CD9">
        <w:rPr>
          <w:b w:val="0"/>
          <w:sz w:val="24"/>
          <w:szCs w:val="24"/>
          <w:highlight w:val="yellow"/>
        </w:rPr>
        <w:t>5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05C1742D" w:rsidR="00305DAD" w:rsidRPr="00D9762A" w:rsidRDefault="00533BBC" w:rsidP="0038384C">
      <w:pPr>
        <w:pStyle w:val="Title"/>
        <w:spacing w:after="240"/>
        <w:rPr>
          <w:color w:val="auto"/>
        </w:rPr>
      </w:pPr>
      <w:r w:rsidRPr="00FA612D">
        <w:rPr>
          <w:color w:val="auto"/>
        </w:rPr>
        <w:t>G</w:t>
      </w:r>
      <w:r>
        <w:rPr>
          <w:color w:val="auto"/>
        </w:rPr>
        <w:t>lass</w:t>
      </w:r>
      <w:r w:rsidRPr="00FA612D">
        <w:rPr>
          <w:color w:val="auto"/>
        </w:rPr>
        <w:t xml:space="preserve"> </w:t>
      </w:r>
      <w:r w:rsidR="00FA612D" w:rsidRPr="00FA612D">
        <w:rPr>
          <w:color w:val="auto"/>
        </w:rPr>
        <w:t>Workshop</w:t>
      </w:r>
      <w:r w:rsidR="00FA612D">
        <w:rPr>
          <w:color w:val="auto"/>
        </w:rPr>
        <w:t xml:space="preserve">, </w:t>
      </w:r>
      <w:r w:rsidR="00FA612D" w:rsidRPr="00FA612D">
        <w:rPr>
          <w:color w:val="auto"/>
        </w:rPr>
        <w:t xml:space="preserve">Product Showcase </w:t>
      </w:r>
      <w:r w:rsidR="00FA612D">
        <w:rPr>
          <w:color w:val="auto"/>
        </w:rPr>
        <w:t xml:space="preserve">Offer Hands-on Learning </w:t>
      </w:r>
      <w:r w:rsidR="00FA612D" w:rsidRPr="00D9762A">
        <w:rPr>
          <w:color w:val="auto"/>
        </w:rPr>
        <w:t xml:space="preserve">at FGIA Fall </w:t>
      </w:r>
      <w:r w:rsidR="005E196B" w:rsidRPr="00D9762A">
        <w:rPr>
          <w:color w:val="auto"/>
        </w:rPr>
        <w:t xml:space="preserve">Conference </w:t>
      </w:r>
      <w:r w:rsidR="004E5974" w:rsidRPr="00D9762A">
        <w:rPr>
          <w:color w:val="auto"/>
        </w:rPr>
        <w:t>October 6-9 in Indianapolis, IN</w:t>
      </w:r>
    </w:p>
    <w:p w14:paraId="66D8DE68" w14:textId="2073A175" w:rsidR="002F075C" w:rsidRDefault="00A41F02" w:rsidP="003062B5">
      <w:r w:rsidRPr="003F7DE6">
        <w:t xml:space="preserve">SCHAUMBURG, IL </w:t>
      </w:r>
      <w:r w:rsidR="00723E5F" w:rsidRPr="003F7DE6">
        <w:t>–</w:t>
      </w:r>
      <w:r w:rsidR="005C7D7D" w:rsidRPr="003F7DE6">
        <w:t xml:space="preserve"> </w:t>
      </w:r>
      <w:r w:rsidR="00A1294C" w:rsidRPr="003F7DE6">
        <w:t xml:space="preserve">Two hands-on learning experiences will be offered during the </w:t>
      </w:r>
      <w:r w:rsidR="001B4F2F" w:rsidRPr="003F7DE6">
        <w:t xml:space="preserve">Fenestration and Glazing Industry Alliance (FGIA) </w:t>
      </w:r>
      <w:r w:rsidR="00DD7B4F" w:rsidRPr="003F7DE6">
        <w:t>Fall Conference</w:t>
      </w:r>
      <w:r w:rsidR="001B4F2F" w:rsidRPr="003F7DE6">
        <w:t xml:space="preserve">, taking place </w:t>
      </w:r>
      <w:r w:rsidR="00DD7B4F" w:rsidRPr="003F7DE6">
        <w:t>October 6-9 in Indianapolis, IN</w:t>
      </w:r>
      <w:r w:rsidR="000464AB" w:rsidRPr="003F7DE6">
        <w:t>.</w:t>
      </w:r>
      <w:r w:rsidR="00D9762A" w:rsidRPr="003F7DE6">
        <w:t xml:space="preserve"> </w:t>
      </w:r>
      <w:r w:rsidR="00533BBC" w:rsidRPr="003F7DE6">
        <w:t xml:space="preserve">During the Glass Products Council </w:t>
      </w:r>
      <w:r w:rsidR="006972C3" w:rsidRPr="003F7DE6">
        <w:t>W</w:t>
      </w:r>
      <w:r w:rsidR="00533BBC" w:rsidRPr="003F7DE6">
        <w:t>orkshop on October 8, p</w:t>
      </w:r>
      <w:r w:rsidR="00D9762A" w:rsidRPr="003F7DE6">
        <w:t>articipants will have the chance to see a</w:t>
      </w:r>
      <w:r w:rsidR="003F7DE6" w:rsidRPr="003F7DE6">
        <w:t xml:space="preserve"> demonstration of glass deflection and glass tools used for pressure adjustments to prevent seal failure, maintain thermal performance, avoid glass breakage</w:t>
      </w:r>
      <w:r w:rsidR="00D9762A" w:rsidRPr="003F7DE6">
        <w:t xml:space="preserve"> and more. Later that day, participants are invited to attend the popular FGIA Products Showcase, where </w:t>
      </w:r>
      <w:r w:rsidR="004671A8" w:rsidRPr="003F7DE6">
        <w:t>companies will show off their latest products hands-on and in-person</w:t>
      </w:r>
      <w:r w:rsidR="00D9762A" w:rsidRPr="003F7DE6">
        <w:t>.</w:t>
      </w:r>
      <w:r w:rsidR="00310E45" w:rsidRPr="003F7DE6">
        <w:t xml:space="preserve"> </w:t>
      </w:r>
      <w:r w:rsidR="00DD7B4F" w:rsidRPr="003F7DE6">
        <w:t>The</w:t>
      </w:r>
      <w:r w:rsidR="001D5956" w:rsidRPr="003F7DE6">
        <w:t xml:space="preserve"> </w:t>
      </w:r>
      <w:hyperlink r:id="rId10" w:history="1">
        <w:r w:rsidR="00DD7B4F" w:rsidRPr="003F7DE6">
          <w:rPr>
            <w:rStyle w:val="Hyperlink"/>
            <w:sz w:val="22"/>
            <w:u w:val="none"/>
          </w:rPr>
          <w:t xml:space="preserve">preliminary </w:t>
        </w:r>
        <w:r w:rsidR="001D5956" w:rsidRPr="003F7DE6">
          <w:rPr>
            <w:rStyle w:val="Hyperlink"/>
            <w:sz w:val="22"/>
            <w:u w:val="none"/>
          </w:rPr>
          <w:t>schedu</w:t>
        </w:r>
        <w:r w:rsidR="001D5956" w:rsidRPr="003F7DE6">
          <w:rPr>
            <w:rStyle w:val="Hyperlink"/>
            <w:sz w:val="22"/>
            <w:u w:val="none"/>
          </w:rPr>
          <w:t>l</w:t>
        </w:r>
        <w:r w:rsidR="001D5956" w:rsidRPr="003F7DE6">
          <w:rPr>
            <w:rStyle w:val="Hyperlink"/>
            <w:sz w:val="22"/>
            <w:u w:val="none"/>
          </w:rPr>
          <w:t>e</w:t>
        </w:r>
      </w:hyperlink>
      <w:r w:rsidR="001D5956" w:rsidRPr="003F7DE6">
        <w:t xml:space="preserve"> for the </w:t>
      </w:r>
      <w:r w:rsidR="00DD7B4F" w:rsidRPr="003F7DE6">
        <w:t>conference</w:t>
      </w:r>
      <w:r w:rsidR="001D5956" w:rsidRPr="003F7DE6">
        <w:t xml:space="preserve"> is available</w:t>
      </w:r>
      <w:r w:rsidR="00E62B4B" w:rsidRPr="003F7DE6">
        <w:t>,</w:t>
      </w:r>
      <w:r w:rsidR="00DD7B4F" w:rsidRPr="003F7DE6">
        <w:t xml:space="preserve"> and </w:t>
      </w:r>
      <w:hyperlink r:id="rId11" w:history="1">
        <w:r w:rsidR="00DD7B4F" w:rsidRPr="003F7DE6">
          <w:rPr>
            <w:rStyle w:val="Hyperlink"/>
            <w:sz w:val="22"/>
            <w:u w:val="none"/>
          </w:rPr>
          <w:t xml:space="preserve">registration is </w:t>
        </w:r>
        <w:r w:rsidR="00DD7B4F" w:rsidRPr="003F7DE6">
          <w:rPr>
            <w:rStyle w:val="Hyperlink"/>
            <w:sz w:val="22"/>
            <w:u w:val="none"/>
          </w:rPr>
          <w:t>o</w:t>
        </w:r>
        <w:r w:rsidR="00DD7B4F" w:rsidRPr="003F7DE6">
          <w:rPr>
            <w:rStyle w:val="Hyperlink"/>
            <w:sz w:val="22"/>
            <w:u w:val="none"/>
          </w:rPr>
          <w:t>pen now</w:t>
        </w:r>
      </w:hyperlink>
      <w:r w:rsidR="00DD7B4F" w:rsidRPr="003F7DE6">
        <w:t>.</w:t>
      </w:r>
    </w:p>
    <w:p w14:paraId="634D264E" w14:textId="73A05181" w:rsidR="009A0E8D" w:rsidRDefault="002F075C" w:rsidP="003062B5">
      <w:r w:rsidRPr="005E6DAA">
        <w:t>“</w:t>
      </w:r>
      <w:r w:rsidR="005E6DAA" w:rsidRPr="005E6DAA">
        <w:t xml:space="preserve">Both of these hands-on events give </w:t>
      </w:r>
      <w:r w:rsidR="00533BBC">
        <w:t xml:space="preserve">conference </w:t>
      </w:r>
      <w:r w:rsidR="005E6DAA" w:rsidRPr="005E6DAA">
        <w:t xml:space="preserve">participants the chance to </w:t>
      </w:r>
      <w:r w:rsidR="00533BBC">
        <w:t>see</w:t>
      </w:r>
      <w:r w:rsidR="00533BBC" w:rsidRPr="005E6DAA">
        <w:t xml:space="preserve"> </w:t>
      </w:r>
      <w:r w:rsidR="005E6DAA" w:rsidRPr="005E6DAA">
        <w:t>products up close</w:t>
      </w:r>
      <w:r w:rsidR="00533BBC">
        <w:t xml:space="preserve"> and better understand different features of these products</w:t>
      </w:r>
      <w:r w:rsidRPr="005E6DAA">
        <w:t xml:space="preserve">,” said Florica Vlad, FGIA Events Manager. </w:t>
      </w:r>
      <w:r w:rsidR="001A2AD4" w:rsidRPr="005E6DAA">
        <w:t>“</w:t>
      </w:r>
      <w:r w:rsidR="005E6DAA" w:rsidRPr="005E6DAA">
        <w:t xml:space="preserve">Plus, at the Product Showcase, those who wish to diversify their supply chains can visit </w:t>
      </w:r>
      <w:r w:rsidR="00533BBC">
        <w:t>multiple</w:t>
      </w:r>
      <w:r w:rsidR="00533BBC" w:rsidRPr="005E6DAA">
        <w:t xml:space="preserve"> </w:t>
      </w:r>
      <w:r w:rsidR="005E6DAA" w:rsidRPr="005E6DAA">
        <w:t>potential vendors and suppliers in one location</w:t>
      </w:r>
      <w:r w:rsidR="001A2AD4" w:rsidRPr="005E6DAA">
        <w:t>.”</w:t>
      </w:r>
    </w:p>
    <w:p w14:paraId="35C9D655" w14:textId="01F44178" w:rsidR="00AF7CF8" w:rsidRPr="00AF7CF8" w:rsidRDefault="00AF7CF8" w:rsidP="00AF7CF8">
      <w:pPr>
        <w:rPr>
          <w:b/>
          <w:bCs/>
          <w:szCs w:val="22"/>
        </w:rPr>
      </w:pPr>
      <w:r w:rsidRPr="00A91BD3">
        <w:rPr>
          <w:b/>
          <w:bCs/>
          <w:szCs w:val="22"/>
        </w:rPr>
        <w:t xml:space="preserve">GPC </w:t>
      </w:r>
      <w:r w:rsidR="005E196B" w:rsidRPr="00A91BD3">
        <w:rPr>
          <w:b/>
          <w:bCs/>
          <w:szCs w:val="22"/>
        </w:rPr>
        <w:t xml:space="preserve">Hands-on </w:t>
      </w:r>
      <w:r w:rsidRPr="00AF7CF8">
        <w:rPr>
          <w:b/>
          <w:bCs/>
        </w:rPr>
        <w:t>Workshop</w:t>
      </w:r>
    </w:p>
    <w:p w14:paraId="27CD2CEA" w14:textId="550B91F3" w:rsidR="00AF7CF8" w:rsidRPr="00AF7CF8" w:rsidRDefault="00AF7CF8" w:rsidP="00AF7CF8">
      <w:r w:rsidRPr="00AF7CF8">
        <w:t xml:space="preserve">Learn best practices for managing the internal pressure of insulating glass units, from proper measurement </w:t>
      </w:r>
      <w:r w:rsidRPr="003F7DE6">
        <w:t xml:space="preserve">techniques to component compatibility. This workshop will </w:t>
      </w:r>
      <w:r w:rsidR="003F7DE6" w:rsidRPr="003F7DE6">
        <w:t>host</w:t>
      </w:r>
      <w:r w:rsidR="00A91BD3" w:rsidRPr="003F7DE6">
        <w:t xml:space="preserve"> four stations. There, leaders will </w:t>
      </w:r>
      <w:r w:rsidR="003F7DE6" w:rsidRPr="003F7DE6">
        <w:t xml:space="preserve">demonstrate pressure compensation system in use, view examples of different insulating glass unit spacers and sealants, understand how a vacuum gas fill press works and </w:t>
      </w:r>
      <w:r w:rsidRPr="003F7DE6">
        <w:t>more.</w:t>
      </w:r>
    </w:p>
    <w:p w14:paraId="0540D910" w14:textId="4CEF390F" w:rsidR="00AF7CF8" w:rsidRPr="006972C3" w:rsidRDefault="00533BBC" w:rsidP="005E6DAA">
      <w:r w:rsidRPr="003F7DE6">
        <w:rPr>
          <w:b/>
          <w:bCs/>
          <w:i/>
          <w:iCs/>
        </w:rPr>
        <w:t xml:space="preserve">Workshop </w:t>
      </w:r>
      <w:r w:rsidR="00AF7CF8" w:rsidRPr="003F7DE6">
        <w:rPr>
          <w:b/>
          <w:bCs/>
          <w:i/>
          <w:iCs/>
        </w:rPr>
        <w:t>Stations</w:t>
      </w:r>
    </w:p>
    <w:p w14:paraId="1918597F" w14:textId="77777777" w:rsidR="006972C3" w:rsidRPr="005E6DAA" w:rsidRDefault="006972C3" w:rsidP="006972C3">
      <w:pPr>
        <w:pStyle w:val="ListParagraph"/>
        <w:numPr>
          <w:ilvl w:val="0"/>
          <w:numId w:val="21"/>
        </w:numPr>
      </w:pPr>
      <w:r w:rsidRPr="005E6DAA">
        <w:t xml:space="preserve">Fabricator applications and factors to consider (made possible by </w:t>
      </w:r>
      <w:hyperlink r:id="rId12" w:history="1">
        <w:r w:rsidRPr="008B3B36">
          <w:rPr>
            <w:rStyle w:val="Hyperlink"/>
            <w:sz w:val="22"/>
          </w:rPr>
          <w:t>Cardinal Glass</w:t>
        </w:r>
        <w:r w:rsidRPr="008B3B36">
          <w:rPr>
            <w:rStyle w:val="Hyperlink"/>
            <w:sz w:val="22"/>
          </w:rPr>
          <w:t xml:space="preserve"> </w:t>
        </w:r>
        <w:r w:rsidRPr="008B3B36">
          <w:rPr>
            <w:rStyle w:val="Hyperlink"/>
            <w:sz w:val="22"/>
          </w:rPr>
          <w:t>Industries</w:t>
        </w:r>
      </w:hyperlink>
      <w:r w:rsidRPr="005E6DAA">
        <w:t>)</w:t>
      </w:r>
    </w:p>
    <w:p w14:paraId="23D3FC4D" w14:textId="3442848A" w:rsidR="00AF7CF8" w:rsidRPr="005E6DAA" w:rsidRDefault="00AF7CF8" w:rsidP="005E6DAA">
      <w:pPr>
        <w:pStyle w:val="ListParagraph"/>
        <w:numPr>
          <w:ilvl w:val="0"/>
          <w:numId w:val="21"/>
        </w:numPr>
      </w:pPr>
      <w:proofErr w:type="spellStart"/>
      <w:r w:rsidRPr="005E6DAA">
        <w:t>Helantec</w:t>
      </w:r>
      <w:proofErr w:type="spellEnd"/>
      <w:r w:rsidRPr="005E6DAA">
        <w:t xml:space="preserve"> Iso-Altimeter </w:t>
      </w:r>
      <w:r w:rsidR="008B3B36">
        <w:t>demonstration</w:t>
      </w:r>
      <w:r w:rsidRPr="005E6DAA">
        <w:t xml:space="preserve"> (</w:t>
      </w:r>
      <w:r w:rsidR="005E6DAA" w:rsidRPr="005E6DAA">
        <w:t xml:space="preserve">made possible </w:t>
      </w:r>
      <w:r w:rsidR="0022158B" w:rsidRPr="0022158B">
        <w:t xml:space="preserve">by </w:t>
      </w:r>
      <w:hyperlink r:id="rId13" w:history="1">
        <w:r w:rsidR="0022158B" w:rsidRPr="0022158B">
          <w:rPr>
            <w:rStyle w:val="Hyperlink"/>
            <w:sz w:val="22"/>
          </w:rPr>
          <w:t>Integr</w:t>
        </w:r>
        <w:r w:rsidR="0022158B" w:rsidRPr="0022158B">
          <w:rPr>
            <w:rStyle w:val="Hyperlink"/>
            <w:sz w:val="22"/>
          </w:rPr>
          <w:t>a</w:t>
        </w:r>
        <w:r w:rsidR="0022158B" w:rsidRPr="0022158B">
          <w:rPr>
            <w:rStyle w:val="Hyperlink"/>
            <w:sz w:val="22"/>
          </w:rPr>
          <w:t>ted Automation Systems</w:t>
        </w:r>
      </w:hyperlink>
      <w:r w:rsidR="0022158B" w:rsidRPr="0022158B">
        <w:t xml:space="preserve"> and </w:t>
      </w:r>
      <w:hyperlink r:id="rId14" w:history="1">
        <w:r w:rsidRPr="008B3B36">
          <w:rPr>
            <w:rStyle w:val="Hyperlink"/>
            <w:sz w:val="22"/>
          </w:rPr>
          <w:t>Pella</w:t>
        </w:r>
        <w:r w:rsidR="008B3B36" w:rsidRPr="008B3B36">
          <w:rPr>
            <w:rStyle w:val="Hyperlink"/>
            <w:sz w:val="22"/>
          </w:rPr>
          <w:t xml:space="preserve"> Corpora</w:t>
        </w:r>
        <w:r w:rsidR="008B3B36" w:rsidRPr="008B3B36">
          <w:rPr>
            <w:rStyle w:val="Hyperlink"/>
            <w:sz w:val="22"/>
          </w:rPr>
          <w:t>t</w:t>
        </w:r>
        <w:r w:rsidR="008B3B36" w:rsidRPr="008B3B36">
          <w:rPr>
            <w:rStyle w:val="Hyperlink"/>
            <w:sz w:val="22"/>
          </w:rPr>
          <w:t>ion</w:t>
        </w:r>
      </w:hyperlink>
      <w:r w:rsidRPr="005E6DAA">
        <w:t>)</w:t>
      </w:r>
    </w:p>
    <w:p w14:paraId="60F7ED28" w14:textId="3D05BF43" w:rsidR="00AF7CF8" w:rsidRPr="005E6DAA" w:rsidRDefault="00AF7CF8" w:rsidP="005E6DAA">
      <w:pPr>
        <w:pStyle w:val="ListParagraph"/>
        <w:numPr>
          <w:ilvl w:val="0"/>
          <w:numId w:val="21"/>
        </w:numPr>
      </w:pPr>
      <w:r w:rsidRPr="005E6DAA">
        <w:t>Sealant station (</w:t>
      </w:r>
      <w:r w:rsidR="005E6DAA" w:rsidRPr="005E6DAA">
        <w:t xml:space="preserve">made possible by </w:t>
      </w:r>
      <w:hyperlink r:id="rId15" w:history="1">
        <w:r w:rsidRPr="008B3B36">
          <w:rPr>
            <w:rStyle w:val="Hyperlink"/>
            <w:sz w:val="22"/>
          </w:rPr>
          <w:t>H</w:t>
        </w:r>
        <w:r w:rsidR="008B3B36" w:rsidRPr="008B3B36">
          <w:rPr>
            <w:rStyle w:val="Hyperlink"/>
            <w:sz w:val="22"/>
          </w:rPr>
          <w:t>.</w:t>
        </w:r>
        <w:r w:rsidRPr="008B3B36">
          <w:rPr>
            <w:rStyle w:val="Hyperlink"/>
            <w:sz w:val="22"/>
          </w:rPr>
          <w:t>B</w:t>
        </w:r>
        <w:r w:rsidR="008B3B36" w:rsidRPr="008B3B36">
          <w:rPr>
            <w:rStyle w:val="Hyperlink"/>
            <w:sz w:val="22"/>
          </w:rPr>
          <w:t>.</w:t>
        </w:r>
        <w:r w:rsidRPr="008B3B36">
          <w:rPr>
            <w:rStyle w:val="Hyperlink"/>
            <w:sz w:val="22"/>
          </w:rPr>
          <w:t xml:space="preserve"> Full</w:t>
        </w:r>
        <w:r w:rsidRPr="008B3B36">
          <w:rPr>
            <w:rStyle w:val="Hyperlink"/>
            <w:sz w:val="22"/>
          </w:rPr>
          <w:t>e</w:t>
        </w:r>
        <w:r w:rsidRPr="008B3B36">
          <w:rPr>
            <w:rStyle w:val="Hyperlink"/>
            <w:sz w:val="22"/>
          </w:rPr>
          <w:t>r</w:t>
        </w:r>
      </w:hyperlink>
      <w:r w:rsidRPr="005E6DAA">
        <w:t>)</w:t>
      </w:r>
    </w:p>
    <w:p w14:paraId="3E324956" w14:textId="1A356A83" w:rsidR="00AF7CF8" w:rsidRPr="005E6DAA" w:rsidRDefault="00AF7CF8" w:rsidP="005E6DAA">
      <w:pPr>
        <w:pStyle w:val="ListParagraph"/>
        <w:numPr>
          <w:ilvl w:val="0"/>
          <w:numId w:val="21"/>
        </w:numPr>
      </w:pPr>
      <w:r w:rsidRPr="005E6DAA">
        <w:lastRenderedPageBreak/>
        <w:t xml:space="preserve">Vacuum </w:t>
      </w:r>
      <w:r w:rsidR="008B3B36">
        <w:t>g</w:t>
      </w:r>
      <w:r w:rsidRPr="005E6DAA">
        <w:t xml:space="preserve">as </w:t>
      </w:r>
      <w:r w:rsidR="008B3B36">
        <w:t>f</w:t>
      </w:r>
      <w:r w:rsidRPr="005E6DAA">
        <w:t xml:space="preserve">ill </w:t>
      </w:r>
      <w:r w:rsidR="008B3B36">
        <w:t>p</w:t>
      </w:r>
      <w:r w:rsidRPr="005E6DAA">
        <w:t xml:space="preserve">ress </w:t>
      </w:r>
      <w:r w:rsidR="008B3B36">
        <w:t xml:space="preserve">demonstration </w:t>
      </w:r>
      <w:r w:rsidRPr="005E6DAA">
        <w:t>(</w:t>
      </w:r>
      <w:r w:rsidR="005E6DAA" w:rsidRPr="005E6DAA">
        <w:t xml:space="preserve">made possible by </w:t>
      </w:r>
      <w:hyperlink r:id="rId16" w:history="1">
        <w:r w:rsidRPr="008B3B36">
          <w:rPr>
            <w:rStyle w:val="Hyperlink"/>
            <w:sz w:val="22"/>
          </w:rPr>
          <w:t>PDS I</w:t>
        </w:r>
        <w:r w:rsidRPr="008B3B36">
          <w:rPr>
            <w:rStyle w:val="Hyperlink"/>
            <w:sz w:val="22"/>
          </w:rPr>
          <w:t>G</w:t>
        </w:r>
      </w:hyperlink>
      <w:r w:rsidRPr="005E6DAA">
        <w:t>)</w:t>
      </w:r>
    </w:p>
    <w:p w14:paraId="3F791C3C" w14:textId="436C736E" w:rsidR="00610D20" w:rsidRPr="00610D20" w:rsidRDefault="00610D20" w:rsidP="00400077">
      <w:pPr>
        <w:rPr>
          <w:b/>
          <w:bCs/>
        </w:rPr>
      </w:pPr>
      <w:r w:rsidRPr="00610D20">
        <w:rPr>
          <w:b/>
          <w:bCs/>
        </w:rPr>
        <w:t>FGIA Product Showcase</w:t>
      </w:r>
    </w:p>
    <w:p w14:paraId="602C2769" w14:textId="319A106C" w:rsidR="00533BBC" w:rsidRDefault="004E2DA6" w:rsidP="00400077">
      <w:pPr>
        <w:rPr>
          <w:szCs w:val="22"/>
        </w:rPr>
      </w:pPr>
      <w:r w:rsidRPr="008B3B36">
        <w:rPr>
          <w:szCs w:val="22"/>
        </w:rPr>
        <w:t xml:space="preserve">The </w:t>
      </w:r>
      <w:hyperlink r:id="rId17" w:history="1">
        <w:r w:rsidRPr="008B3B36">
          <w:rPr>
            <w:rStyle w:val="Hyperlink"/>
            <w:sz w:val="22"/>
            <w:szCs w:val="22"/>
          </w:rPr>
          <w:t xml:space="preserve">FGIA </w:t>
        </w:r>
        <w:r w:rsidR="00610D20" w:rsidRPr="008B3B36">
          <w:rPr>
            <w:rStyle w:val="Hyperlink"/>
            <w:sz w:val="22"/>
            <w:szCs w:val="22"/>
          </w:rPr>
          <w:t xml:space="preserve">Product Showcase </w:t>
        </w:r>
        <w:r w:rsidRPr="008B3B36">
          <w:rPr>
            <w:rStyle w:val="Hyperlink"/>
            <w:sz w:val="22"/>
            <w:szCs w:val="22"/>
          </w:rPr>
          <w:t>and Rec</w:t>
        </w:r>
        <w:r w:rsidRPr="008B3B36">
          <w:rPr>
            <w:rStyle w:val="Hyperlink"/>
            <w:sz w:val="22"/>
            <w:szCs w:val="22"/>
          </w:rPr>
          <w:t>e</w:t>
        </w:r>
        <w:r w:rsidRPr="008B3B36">
          <w:rPr>
            <w:rStyle w:val="Hyperlink"/>
            <w:sz w:val="22"/>
            <w:szCs w:val="22"/>
          </w:rPr>
          <w:t>ption</w:t>
        </w:r>
      </w:hyperlink>
      <w:r w:rsidRPr="008B3B36">
        <w:rPr>
          <w:szCs w:val="22"/>
        </w:rPr>
        <w:t xml:space="preserve"> </w:t>
      </w:r>
      <w:r w:rsidR="00610D20" w:rsidRPr="008B3B36">
        <w:rPr>
          <w:szCs w:val="22"/>
        </w:rPr>
        <w:t xml:space="preserve">will be held on Tuesday, October 7. </w:t>
      </w:r>
      <w:r w:rsidRPr="008B3B36">
        <w:rPr>
          <w:szCs w:val="22"/>
        </w:rPr>
        <w:t xml:space="preserve">This hands-on event will provide conference participants with the opportunity to network while viewing product solutions and technologies </w:t>
      </w:r>
      <w:r w:rsidR="00533BBC" w:rsidRPr="008B3B36">
        <w:rPr>
          <w:szCs w:val="22"/>
        </w:rPr>
        <w:t>in person</w:t>
      </w:r>
      <w:r w:rsidRPr="008B3B36">
        <w:rPr>
          <w:szCs w:val="22"/>
        </w:rPr>
        <w:t xml:space="preserve">. </w:t>
      </w:r>
      <w:r w:rsidR="003F7DE6">
        <w:rPr>
          <w:szCs w:val="22"/>
        </w:rPr>
        <w:t>Companies considering making changes to their current supply chains may benefit from this event by making connections with the suppliers available to answer questions.</w:t>
      </w:r>
    </w:p>
    <w:p w14:paraId="5B6A2A6A" w14:textId="7E5B8D99" w:rsidR="00533BBC" w:rsidRPr="003F7DE6" w:rsidRDefault="00533BBC" w:rsidP="00400077">
      <w:pPr>
        <w:rPr>
          <w:b/>
          <w:bCs/>
          <w:i/>
          <w:iCs/>
          <w:szCs w:val="22"/>
        </w:rPr>
      </w:pPr>
      <w:r w:rsidRPr="003F7DE6">
        <w:rPr>
          <w:b/>
          <w:bCs/>
          <w:i/>
          <w:iCs/>
          <w:szCs w:val="22"/>
        </w:rPr>
        <w:t>Exhibitor Information</w:t>
      </w:r>
    </w:p>
    <w:p w14:paraId="111FF88D" w14:textId="7CFEF0D6" w:rsidR="004E2DA6" w:rsidRPr="00610D20" w:rsidRDefault="004E2DA6" w:rsidP="00400077">
      <w:pPr>
        <w:rPr>
          <w:szCs w:val="22"/>
        </w:rPr>
      </w:pPr>
      <w:r w:rsidRPr="008B3B36">
        <w:rPr>
          <w:szCs w:val="22"/>
        </w:rPr>
        <w:t xml:space="preserve">Exhibitors will also be able to reach a hyper-focused segment of the industry at this unique networking event and reception offered to all conference participants. Member companies who are interested in showcasing can contact </w:t>
      </w:r>
      <w:hyperlink r:id="rId18" w:history="1">
        <w:r w:rsidRPr="008B3B36">
          <w:rPr>
            <w:rStyle w:val="Hyperlink"/>
            <w:sz w:val="22"/>
            <w:szCs w:val="22"/>
          </w:rPr>
          <w:t>Events@FGIAonline.org</w:t>
        </w:r>
      </w:hyperlink>
      <w:r w:rsidRPr="008B3B36">
        <w:rPr>
          <w:szCs w:val="22"/>
        </w:rPr>
        <w:t xml:space="preserve"> to learn more.</w:t>
      </w:r>
    </w:p>
    <w:p w14:paraId="76E74728" w14:textId="7CC4F203" w:rsidR="006B4B0A" w:rsidRPr="00400077" w:rsidRDefault="006B4B0A" w:rsidP="001B4F2F">
      <w:r w:rsidRPr="00C85870">
        <w:rPr>
          <w:b/>
          <w:bCs/>
          <w:szCs w:val="22"/>
        </w:rPr>
        <w:t>Registration Fees</w:t>
      </w:r>
      <w:r w:rsidR="002C5C16">
        <w:rPr>
          <w:b/>
          <w:bCs/>
          <w:szCs w:val="22"/>
        </w:rPr>
        <w:t xml:space="preserve"> and </w:t>
      </w:r>
      <w:r w:rsidR="000464AB">
        <w:rPr>
          <w:b/>
          <w:bCs/>
          <w:szCs w:val="22"/>
        </w:rPr>
        <w:t>Accommodations</w:t>
      </w:r>
    </w:p>
    <w:p w14:paraId="21B06AE9" w14:textId="7E74C597" w:rsidR="009F0A08" w:rsidRPr="003D5913" w:rsidRDefault="009F0A08" w:rsidP="009F0A08">
      <w:pPr>
        <w:rPr>
          <w:szCs w:val="22"/>
        </w:rPr>
      </w:pPr>
      <w:r w:rsidRPr="00400077">
        <w:rPr>
          <w:szCs w:val="22"/>
        </w:rPr>
        <w:t xml:space="preserve">Early bird registration is available through </w:t>
      </w:r>
      <w:r w:rsidRPr="00880BBC">
        <w:rPr>
          <w:szCs w:val="22"/>
        </w:rPr>
        <w:t>September</w:t>
      </w:r>
      <w:r>
        <w:rPr>
          <w:szCs w:val="22"/>
        </w:rPr>
        <w:t xml:space="preserve"> 12</w:t>
      </w:r>
      <w:r w:rsidRPr="00400077">
        <w:rPr>
          <w:szCs w:val="22"/>
        </w:rPr>
        <w:t>, allowing for a fee of $</w:t>
      </w:r>
      <w:r>
        <w:rPr>
          <w:szCs w:val="22"/>
        </w:rPr>
        <w:t>1,050</w:t>
      </w:r>
      <w:r w:rsidRPr="00400077">
        <w:rPr>
          <w:szCs w:val="22"/>
        </w:rPr>
        <w:t xml:space="preserve"> for FGIA members. The </w:t>
      </w:r>
      <w:r>
        <w:rPr>
          <w:szCs w:val="22"/>
        </w:rPr>
        <w:t xml:space="preserve">extended early bird rate of $1,300 is available until September 23, </w:t>
      </w:r>
      <w:r w:rsidRPr="00400077">
        <w:rPr>
          <w:szCs w:val="22"/>
        </w:rPr>
        <w:t>regular fee for FGIA members is $</w:t>
      </w:r>
      <w:r>
        <w:rPr>
          <w:szCs w:val="22"/>
        </w:rPr>
        <w:t>1,300</w:t>
      </w:r>
      <w:r w:rsidRPr="00400077">
        <w:rPr>
          <w:szCs w:val="22"/>
        </w:rPr>
        <w:t xml:space="preserve"> after that date. Non-members can register for a fee of $</w:t>
      </w:r>
      <w:r>
        <w:rPr>
          <w:szCs w:val="22"/>
        </w:rPr>
        <w:t>1,600</w:t>
      </w:r>
      <w:r w:rsidRPr="00400077">
        <w:rPr>
          <w:szCs w:val="22"/>
        </w:rPr>
        <w:t>.</w:t>
      </w:r>
    </w:p>
    <w:p w14:paraId="0B5F331C" w14:textId="60CD2132" w:rsidR="00610D20" w:rsidRPr="00610D20" w:rsidRDefault="00610D20" w:rsidP="00610D20">
      <w:pPr>
        <w:rPr>
          <w:szCs w:val="22"/>
        </w:rPr>
      </w:pPr>
      <w:hyperlink r:id="rId19" w:history="1">
        <w:r w:rsidRPr="00610D20">
          <w:rPr>
            <w:rStyle w:val="Hyperlink"/>
            <w:sz w:val="22"/>
            <w:szCs w:val="22"/>
          </w:rPr>
          <w:t>Room reservation</w:t>
        </w:r>
        <w:r w:rsidRPr="00610D20">
          <w:rPr>
            <w:rStyle w:val="Hyperlink"/>
            <w:sz w:val="22"/>
            <w:szCs w:val="22"/>
          </w:rPr>
          <w:t>s</w:t>
        </w:r>
      </w:hyperlink>
      <w:r w:rsidRPr="00610D20">
        <w:rPr>
          <w:szCs w:val="22"/>
        </w:rPr>
        <w:t xml:space="preserve"> at JW Marriott Indianapolis can be made using </w:t>
      </w:r>
      <w:r w:rsidR="00963632">
        <w:rPr>
          <w:szCs w:val="22"/>
        </w:rPr>
        <w:t>the</w:t>
      </w:r>
      <w:r w:rsidR="00963632" w:rsidRPr="00610D20">
        <w:rPr>
          <w:szCs w:val="22"/>
        </w:rPr>
        <w:t xml:space="preserve"> </w:t>
      </w:r>
      <w:r w:rsidRPr="00610D20">
        <w:rPr>
          <w:szCs w:val="22"/>
        </w:rPr>
        <w:t>discounted rate of $259. A $350 </w:t>
      </w:r>
      <w:hyperlink r:id="rId20" w:tgtFrame="_blank" w:history="1">
        <w:r w:rsidR="00D00067">
          <w:rPr>
            <w:rStyle w:val="Hyperlink"/>
            <w:sz w:val="22"/>
            <w:szCs w:val="22"/>
          </w:rPr>
          <w:t>f</w:t>
        </w:r>
        <w:r w:rsidR="00D00067" w:rsidRPr="00610D20">
          <w:rPr>
            <w:rStyle w:val="Hyperlink"/>
            <w:sz w:val="22"/>
            <w:szCs w:val="22"/>
          </w:rPr>
          <w:t xml:space="preserve">acility </w:t>
        </w:r>
        <w:r w:rsidR="00D00067">
          <w:rPr>
            <w:rStyle w:val="Hyperlink"/>
            <w:sz w:val="22"/>
            <w:szCs w:val="22"/>
          </w:rPr>
          <w:t>u</w:t>
        </w:r>
        <w:r w:rsidR="00D00067" w:rsidRPr="00610D20">
          <w:rPr>
            <w:rStyle w:val="Hyperlink"/>
            <w:sz w:val="22"/>
            <w:szCs w:val="22"/>
          </w:rPr>
          <w:t>sage</w:t>
        </w:r>
        <w:r w:rsidR="00D00067" w:rsidRPr="00610D20">
          <w:rPr>
            <w:rStyle w:val="Hyperlink"/>
            <w:sz w:val="22"/>
            <w:szCs w:val="22"/>
          </w:rPr>
          <w:t xml:space="preserve"> </w:t>
        </w:r>
        <w:r w:rsidR="00D00067">
          <w:rPr>
            <w:rStyle w:val="Hyperlink"/>
            <w:sz w:val="22"/>
            <w:szCs w:val="22"/>
          </w:rPr>
          <w:t>f</w:t>
        </w:r>
        <w:r w:rsidR="00D00067" w:rsidRPr="00610D20">
          <w:rPr>
            <w:rStyle w:val="Hyperlink"/>
            <w:sz w:val="22"/>
            <w:szCs w:val="22"/>
          </w:rPr>
          <w:t>ee</w:t>
        </w:r>
      </w:hyperlink>
      <w:r w:rsidRPr="00610D20">
        <w:rPr>
          <w:szCs w:val="22"/>
        </w:rPr>
        <w:t xml:space="preserve"> will </w:t>
      </w:r>
      <w:r w:rsidR="00963632">
        <w:rPr>
          <w:szCs w:val="22"/>
        </w:rPr>
        <w:t xml:space="preserve">apply </w:t>
      </w:r>
      <w:r w:rsidRPr="00610D20">
        <w:rPr>
          <w:szCs w:val="22"/>
        </w:rPr>
        <w:t xml:space="preserve">for those who attend </w:t>
      </w:r>
      <w:r w:rsidR="00963632">
        <w:rPr>
          <w:szCs w:val="22"/>
        </w:rPr>
        <w:t>the event</w:t>
      </w:r>
      <w:r w:rsidRPr="00610D20">
        <w:rPr>
          <w:szCs w:val="22"/>
        </w:rPr>
        <w:t xml:space="preserve"> but elect not to stay at the conference host hotel.</w:t>
      </w:r>
    </w:p>
    <w:p w14:paraId="0025EA58" w14:textId="2316A8ED" w:rsidR="002C156D" w:rsidRDefault="00930EA7" w:rsidP="007D091F">
      <w:r>
        <w:t>For mo</w:t>
      </w:r>
      <w:r w:rsidR="00CE734A" w:rsidRPr="00FC0D8D">
        <w:t>re information</w:t>
      </w:r>
      <w:r w:rsidR="00917314">
        <w:t xml:space="preserve"> about FGIA </w:t>
      </w:r>
      <w:r w:rsidR="002C25AC">
        <w:t>events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21" w:history="1">
        <w:r w:rsidR="002C25AC">
          <w:rPr>
            <w:rStyle w:val="Hyperlink"/>
            <w:sz w:val="22"/>
          </w:rPr>
          <w:t>FGIAonline.org/events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54D5B" w14:textId="77777777" w:rsidR="00713843" w:rsidRDefault="00713843">
      <w:pPr>
        <w:spacing w:after="0" w:line="240" w:lineRule="auto"/>
      </w:pPr>
      <w:r>
        <w:separator/>
      </w:r>
    </w:p>
  </w:endnote>
  <w:endnote w:type="continuationSeparator" w:id="0">
    <w:p w14:paraId="23F8A4DF" w14:textId="77777777" w:rsidR="00713843" w:rsidRDefault="0071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Narrow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9BF6D" w14:textId="77777777" w:rsidR="0007796F" w:rsidRDefault="0007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79AF" w14:textId="6E3136E5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0625A4">
      <w:rPr>
        <w:rFonts w:ascii="Arial" w:hAnsi="Arial" w:cs="Arial"/>
        <w:bCs/>
        <w:szCs w:val="22"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BA198" w14:textId="77777777" w:rsidR="0007796F" w:rsidRDefault="0007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14354" w14:textId="77777777" w:rsidR="00713843" w:rsidRDefault="00713843">
      <w:pPr>
        <w:spacing w:after="0" w:line="240" w:lineRule="auto"/>
      </w:pPr>
      <w:r>
        <w:separator/>
      </w:r>
    </w:p>
  </w:footnote>
  <w:footnote w:type="continuationSeparator" w:id="0">
    <w:p w14:paraId="36352F95" w14:textId="77777777" w:rsidR="00713843" w:rsidRDefault="00713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20D67" w14:textId="77777777" w:rsidR="0007796F" w:rsidRDefault="0007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136B854">
          <wp:extent cx="1923396" cy="757923"/>
          <wp:effectExtent l="0" t="0" r="127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6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59E26" w14:textId="77777777" w:rsidR="0007796F" w:rsidRDefault="000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6340D"/>
    <w:multiLevelType w:val="hybridMultilevel"/>
    <w:tmpl w:val="02CA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503BA"/>
    <w:multiLevelType w:val="hybridMultilevel"/>
    <w:tmpl w:val="D59C7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06D29"/>
    <w:multiLevelType w:val="multilevel"/>
    <w:tmpl w:val="06A4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00C6E"/>
    <w:multiLevelType w:val="multilevel"/>
    <w:tmpl w:val="EFCC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5B27E1"/>
    <w:multiLevelType w:val="hybridMultilevel"/>
    <w:tmpl w:val="0E4E4C90"/>
    <w:lvl w:ilvl="0" w:tplc="98D6B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173C8"/>
    <w:multiLevelType w:val="hybridMultilevel"/>
    <w:tmpl w:val="2578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30210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210907">
    <w:abstractNumId w:val="16"/>
  </w:num>
  <w:num w:numId="3" w16cid:durableId="2017417357">
    <w:abstractNumId w:val="9"/>
  </w:num>
  <w:num w:numId="4" w16cid:durableId="1391268474">
    <w:abstractNumId w:val="2"/>
  </w:num>
  <w:num w:numId="5" w16cid:durableId="1773815073">
    <w:abstractNumId w:val="15"/>
  </w:num>
  <w:num w:numId="6" w16cid:durableId="396899400">
    <w:abstractNumId w:val="0"/>
  </w:num>
  <w:num w:numId="7" w16cid:durableId="73597612">
    <w:abstractNumId w:val="3"/>
  </w:num>
  <w:num w:numId="8" w16cid:durableId="1853953106">
    <w:abstractNumId w:val="1"/>
  </w:num>
  <w:num w:numId="9" w16cid:durableId="2075085138">
    <w:abstractNumId w:val="6"/>
  </w:num>
  <w:num w:numId="10" w16cid:durableId="1150293424">
    <w:abstractNumId w:val="17"/>
  </w:num>
  <w:num w:numId="11" w16cid:durableId="558713910">
    <w:abstractNumId w:val="11"/>
  </w:num>
  <w:num w:numId="12" w16cid:durableId="170217207">
    <w:abstractNumId w:val="5"/>
  </w:num>
  <w:num w:numId="13" w16cid:durableId="649748747">
    <w:abstractNumId w:val="18"/>
  </w:num>
  <w:num w:numId="14" w16cid:durableId="476531495">
    <w:abstractNumId w:val="12"/>
  </w:num>
  <w:num w:numId="15" w16cid:durableId="1875968756">
    <w:abstractNumId w:val="13"/>
  </w:num>
  <w:num w:numId="16" w16cid:durableId="640380449">
    <w:abstractNumId w:val="4"/>
  </w:num>
  <w:num w:numId="17" w16cid:durableId="866678030">
    <w:abstractNumId w:val="8"/>
  </w:num>
  <w:num w:numId="18" w16cid:durableId="1738744962">
    <w:abstractNumId w:val="7"/>
  </w:num>
  <w:num w:numId="19" w16cid:durableId="28260671">
    <w:abstractNumId w:val="10"/>
  </w:num>
  <w:num w:numId="20" w16cid:durableId="199633867">
    <w:abstractNumId w:val="14"/>
  </w:num>
  <w:num w:numId="21" w16cid:durableId="450305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0664"/>
    <w:rsid w:val="0001291E"/>
    <w:rsid w:val="00013A8A"/>
    <w:rsid w:val="00014EE1"/>
    <w:rsid w:val="00020DB7"/>
    <w:rsid w:val="00024E59"/>
    <w:rsid w:val="00024E6E"/>
    <w:rsid w:val="000324E7"/>
    <w:rsid w:val="00036EB7"/>
    <w:rsid w:val="00037F97"/>
    <w:rsid w:val="000457C3"/>
    <w:rsid w:val="000464AB"/>
    <w:rsid w:val="0004674B"/>
    <w:rsid w:val="000468D2"/>
    <w:rsid w:val="00052F0A"/>
    <w:rsid w:val="000625A4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1D4F"/>
    <w:rsid w:val="000E2578"/>
    <w:rsid w:val="000E28AE"/>
    <w:rsid w:val="000E2B1B"/>
    <w:rsid w:val="000E4C98"/>
    <w:rsid w:val="000E6DEC"/>
    <w:rsid w:val="000F28C4"/>
    <w:rsid w:val="000F32D4"/>
    <w:rsid w:val="001027F1"/>
    <w:rsid w:val="00111B4D"/>
    <w:rsid w:val="00112C64"/>
    <w:rsid w:val="00112D48"/>
    <w:rsid w:val="001160A2"/>
    <w:rsid w:val="00116B2B"/>
    <w:rsid w:val="0012165C"/>
    <w:rsid w:val="00125805"/>
    <w:rsid w:val="00125D25"/>
    <w:rsid w:val="001269F0"/>
    <w:rsid w:val="00126AF7"/>
    <w:rsid w:val="00127917"/>
    <w:rsid w:val="00132FEC"/>
    <w:rsid w:val="00135975"/>
    <w:rsid w:val="00135DCD"/>
    <w:rsid w:val="001418B1"/>
    <w:rsid w:val="00141A49"/>
    <w:rsid w:val="001551CB"/>
    <w:rsid w:val="00157286"/>
    <w:rsid w:val="00162CE8"/>
    <w:rsid w:val="00167EFF"/>
    <w:rsid w:val="001807A9"/>
    <w:rsid w:val="00186B9A"/>
    <w:rsid w:val="00193DC9"/>
    <w:rsid w:val="00195B04"/>
    <w:rsid w:val="001A2AD4"/>
    <w:rsid w:val="001A39FC"/>
    <w:rsid w:val="001A581E"/>
    <w:rsid w:val="001B4F2F"/>
    <w:rsid w:val="001B5742"/>
    <w:rsid w:val="001C0059"/>
    <w:rsid w:val="001C58B5"/>
    <w:rsid w:val="001C5E9D"/>
    <w:rsid w:val="001C7E3F"/>
    <w:rsid w:val="001D5956"/>
    <w:rsid w:val="001D7A21"/>
    <w:rsid w:val="001E3C66"/>
    <w:rsid w:val="001E5803"/>
    <w:rsid w:val="001E67E1"/>
    <w:rsid w:val="001F3218"/>
    <w:rsid w:val="001F41AD"/>
    <w:rsid w:val="002062DB"/>
    <w:rsid w:val="002065B0"/>
    <w:rsid w:val="00216243"/>
    <w:rsid w:val="002164DD"/>
    <w:rsid w:val="0022158B"/>
    <w:rsid w:val="00221DF1"/>
    <w:rsid w:val="00224A89"/>
    <w:rsid w:val="00226754"/>
    <w:rsid w:val="002302BE"/>
    <w:rsid w:val="0023267C"/>
    <w:rsid w:val="0023350C"/>
    <w:rsid w:val="00233975"/>
    <w:rsid w:val="002347B7"/>
    <w:rsid w:val="00236D75"/>
    <w:rsid w:val="00240D93"/>
    <w:rsid w:val="0024424C"/>
    <w:rsid w:val="002463A4"/>
    <w:rsid w:val="0025134B"/>
    <w:rsid w:val="0025359D"/>
    <w:rsid w:val="002549B0"/>
    <w:rsid w:val="00263188"/>
    <w:rsid w:val="002649EB"/>
    <w:rsid w:val="0027036E"/>
    <w:rsid w:val="00270664"/>
    <w:rsid w:val="00271E6E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C25AC"/>
    <w:rsid w:val="002C5C16"/>
    <w:rsid w:val="002D6E54"/>
    <w:rsid w:val="002D731F"/>
    <w:rsid w:val="002E4DD8"/>
    <w:rsid w:val="002E4EA2"/>
    <w:rsid w:val="002E5348"/>
    <w:rsid w:val="002E78FD"/>
    <w:rsid w:val="002F075C"/>
    <w:rsid w:val="002F2E8A"/>
    <w:rsid w:val="002F5505"/>
    <w:rsid w:val="002F60E9"/>
    <w:rsid w:val="002F6401"/>
    <w:rsid w:val="0030043C"/>
    <w:rsid w:val="00303CE5"/>
    <w:rsid w:val="0030490D"/>
    <w:rsid w:val="00305DAD"/>
    <w:rsid w:val="003062B5"/>
    <w:rsid w:val="00310E45"/>
    <w:rsid w:val="0033224B"/>
    <w:rsid w:val="00332539"/>
    <w:rsid w:val="003375FE"/>
    <w:rsid w:val="00340065"/>
    <w:rsid w:val="00342D50"/>
    <w:rsid w:val="003443B6"/>
    <w:rsid w:val="00345218"/>
    <w:rsid w:val="00347631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088F"/>
    <w:rsid w:val="00396D85"/>
    <w:rsid w:val="00396FE6"/>
    <w:rsid w:val="003B017E"/>
    <w:rsid w:val="003B437E"/>
    <w:rsid w:val="003C4460"/>
    <w:rsid w:val="003D07C8"/>
    <w:rsid w:val="003D5897"/>
    <w:rsid w:val="003D5913"/>
    <w:rsid w:val="003E026C"/>
    <w:rsid w:val="003E19CA"/>
    <w:rsid w:val="003E2407"/>
    <w:rsid w:val="003F1C8A"/>
    <w:rsid w:val="003F3D28"/>
    <w:rsid w:val="003F6001"/>
    <w:rsid w:val="003F7709"/>
    <w:rsid w:val="003F7DE6"/>
    <w:rsid w:val="00400077"/>
    <w:rsid w:val="00404769"/>
    <w:rsid w:val="00404EBB"/>
    <w:rsid w:val="00405760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50B7B"/>
    <w:rsid w:val="00465888"/>
    <w:rsid w:val="004671A8"/>
    <w:rsid w:val="00476339"/>
    <w:rsid w:val="00476846"/>
    <w:rsid w:val="004777D3"/>
    <w:rsid w:val="00477E93"/>
    <w:rsid w:val="004803D3"/>
    <w:rsid w:val="0048328A"/>
    <w:rsid w:val="00486661"/>
    <w:rsid w:val="004907CC"/>
    <w:rsid w:val="00494C61"/>
    <w:rsid w:val="004A05C5"/>
    <w:rsid w:val="004A1526"/>
    <w:rsid w:val="004B6EC3"/>
    <w:rsid w:val="004B74AD"/>
    <w:rsid w:val="004C31E0"/>
    <w:rsid w:val="004C35D9"/>
    <w:rsid w:val="004C65DB"/>
    <w:rsid w:val="004D07F0"/>
    <w:rsid w:val="004E2DA6"/>
    <w:rsid w:val="004E37DE"/>
    <w:rsid w:val="004E46FE"/>
    <w:rsid w:val="004E5974"/>
    <w:rsid w:val="004E5DB8"/>
    <w:rsid w:val="004F194C"/>
    <w:rsid w:val="004F3A25"/>
    <w:rsid w:val="004F4AC4"/>
    <w:rsid w:val="004F4F8D"/>
    <w:rsid w:val="004F6E72"/>
    <w:rsid w:val="00502073"/>
    <w:rsid w:val="0050488E"/>
    <w:rsid w:val="0050593B"/>
    <w:rsid w:val="00506F0B"/>
    <w:rsid w:val="005165C7"/>
    <w:rsid w:val="00516E1A"/>
    <w:rsid w:val="0052064A"/>
    <w:rsid w:val="005209EA"/>
    <w:rsid w:val="00524FC3"/>
    <w:rsid w:val="005257C4"/>
    <w:rsid w:val="0052685A"/>
    <w:rsid w:val="00530B72"/>
    <w:rsid w:val="00532659"/>
    <w:rsid w:val="00533BBC"/>
    <w:rsid w:val="005404D7"/>
    <w:rsid w:val="0054638A"/>
    <w:rsid w:val="005500F1"/>
    <w:rsid w:val="00556679"/>
    <w:rsid w:val="00566D81"/>
    <w:rsid w:val="00570D21"/>
    <w:rsid w:val="0057103F"/>
    <w:rsid w:val="00571907"/>
    <w:rsid w:val="0057201B"/>
    <w:rsid w:val="00575ECC"/>
    <w:rsid w:val="00576237"/>
    <w:rsid w:val="005839A5"/>
    <w:rsid w:val="005875E8"/>
    <w:rsid w:val="00595CCB"/>
    <w:rsid w:val="00596EF5"/>
    <w:rsid w:val="005A5779"/>
    <w:rsid w:val="005B6151"/>
    <w:rsid w:val="005B684C"/>
    <w:rsid w:val="005B69E5"/>
    <w:rsid w:val="005C15B4"/>
    <w:rsid w:val="005C2D06"/>
    <w:rsid w:val="005C5FD0"/>
    <w:rsid w:val="005C7D7D"/>
    <w:rsid w:val="005D4F98"/>
    <w:rsid w:val="005D6362"/>
    <w:rsid w:val="005D762F"/>
    <w:rsid w:val="005E196B"/>
    <w:rsid w:val="005E2908"/>
    <w:rsid w:val="005E3AFF"/>
    <w:rsid w:val="005E562A"/>
    <w:rsid w:val="005E6DAA"/>
    <w:rsid w:val="005E7A8B"/>
    <w:rsid w:val="006022C3"/>
    <w:rsid w:val="00603FAD"/>
    <w:rsid w:val="00604C84"/>
    <w:rsid w:val="00606D78"/>
    <w:rsid w:val="00610D20"/>
    <w:rsid w:val="006135A4"/>
    <w:rsid w:val="0062398A"/>
    <w:rsid w:val="006317F5"/>
    <w:rsid w:val="00631C6B"/>
    <w:rsid w:val="00633C63"/>
    <w:rsid w:val="00635D81"/>
    <w:rsid w:val="00652873"/>
    <w:rsid w:val="00654D7C"/>
    <w:rsid w:val="00655CA4"/>
    <w:rsid w:val="00660EF6"/>
    <w:rsid w:val="00663171"/>
    <w:rsid w:val="00664729"/>
    <w:rsid w:val="00664BE4"/>
    <w:rsid w:val="00674CCF"/>
    <w:rsid w:val="00676420"/>
    <w:rsid w:val="0067712B"/>
    <w:rsid w:val="00677FC8"/>
    <w:rsid w:val="00682364"/>
    <w:rsid w:val="006839AC"/>
    <w:rsid w:val="0069166D"/>
    <w:rsid w:val="00691FB9"/>
    <w:rsid w:val="006926B3"/>
    <w:rsid w:val="00697220"/>
    <w:rsid w:val="006972C3"/>
    <w:rsid w:val="006973F6"/>
    <w:rsid w:val="00697799"/>
    <w:rsid w:val="006A31FF"/>
    <w:rsid w:val="006A5BEE"/>
    <w:rsid w:val="006A5CF5"/>
    <w:rsid w:val="006B4B0A"/>
    <w:rsid w:val="006C294F"/>
    <w:rsid w:val="006C5F6E"/>
    <w:rsid w:val="006C7A51"/>
    <w:rsid w:val="006C7A6C"/>
    <w:rsid w:val="006D3400"/>
    <w:rsid w:val="006D77FA"/>
    <w:rsid w:val="006D7D86"/>
    <w:rsid w:val="006E301E"/>
    <w:rsid w:val="006E3044"/>
    <w:rsid w:val="006E618F"/>
    <w:rsid w:val="006F7457"/>
    <w:rsid w:val="00700754"/>
    <w:rsid w:val="00703164"/>
    <w:rsid w:val="00704E8B"/>
    <w:rsid w:val="007129DE"/>
    <w:rsid w:val="00713843"/>
    <w:rsid w:val="007142AD"/>
    <w:rsid w:val="00715215"/>
    <w:rsid w:val="007153AB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45C98"/>
    <w:rsid w:val="007545A1"/>
    <w:rsid w:val="00756007"/>
    <w:rsid w:val="0075749E"/>
    <w:rsid w:val="007621A7"/>
    <w:rsid w:val="00773780"/>
    <w:rsid w:val="007750EA"/>
    <w:rsid w:val="0077731F"/>
    <w:rsid w:val="00783EA4"/>
    <w:rsid w:val="00784394"/>
    <w:rsid w:val="00784F7B"/>
    <w:rsid w:val="007875C7"/>
    <w:rsid w:val="007905BA"/>
    <w:rsid w:val="00791AFA"/>
    <w:rsid w:val="00791C14"/>
    <w:rsid w:val="007A3F22"/>
    <w:rsid w:val="007A5E7D"/>
    <w:rsid w:val="007B3A4C"/>
    <w:rsid w:val="007B407D"/>
    <w:rsid w:val="007B5599"/>
    <w:rsid w:val="007B79DE"/>
    <w:rsid w:val="007C1231"/>
    <w:rsid w:val="007D091F"/>
    <w:rsid w:val="007D20E2"/>
    <w:rsid w:val="007E3DFE"/>
    <w:rsid w:val="007E7186"/>
    <w:rsid w:val="007F075D"/>
    <w:rsid w:val="007F0777"/>
    <w:rsid w:val="00802F68"/>
    <w:rsid w:val="00806290"/>
    <w:rsid w:val="00806E15"/>
    <w:rsid w:val="0080753C"/>
    <w:rsid w:val="0081391B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3511"/>
    <w:rsid w:val="00843A2F"/>
    <w:rsid w:val="00843CB7"/>
    <w:rsid w:val="00845B10"/>
    <w:rsid w:val="00853E9C"/>
    <w:rsid w:val="008567A8"/>
    <w:rsid w:val="00860F12"/>
    <w:rsid w:val="008610E9"/>
    <w:rsid w:val="00862CBF"/>
    <w:rsid w:val="008646F5"/>
    <w:rsid w:val="00866704"/>
    <w:rsid w:val="0086670D"/>
    <w:rsid w:val="008701BB"/>
    <w:rsid w:val="008702CA"/>
    <w:rsid w:val="00873627"/>
    <w:rsid w:val="00875CBA"/>
    <w:rsid w:val="008762B3"/>
    <w:rsid w:val="00880BBC"/>
    <w:rsid w:val="00881A96"/>
    <w:rsid w:val="00885158"/>
    <w:rsid w:val="008868C4"/>
    <w:rsid w:val="0089483A"/>
    <w:rsid w:val="00895F3C"/>
    <w:rsid w:val="008A244F"/>
    <w:rsid w:val="008A2688"/>
    <w:rsid w:val="008A3CDE"/>
    <w:rsid w:val="008B11CB"/>
    <w:rsid w:val="008B3B36"/>
    <w:rsid w:val="008B5249"/>
    <w:rsid w:val="008B7133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4087"/>
    <w:rsid w:val="00917314"/>
    <w:rsid w:val="009200B2"/>
    <w:rsid w:val="009220A5"/>
    <w:rsid w:val="009236E7"/>
    <w:rsid w:val="00927618"/>
    <w:rsid w:val="00930EA7"/>
    <w:rsid w:val="0093120F"/>
    <w:rsid w:val="009325E9"/>
    <w:rsid w:val="00943896"/>
    <w:rsid w:val="00944DD4"/>
    <w:rsid w:val="00944FA5"/>
    <w:rsid w:val="00947D40"/>
    <w:rsid w:val="00954264"/>
    <w:rsid w:val="00962E75"/>
    <w:rsid w:val="00962E87"/>
    <w:rsid w:val="00963420"/>
    <w:rsid w:val="00963632"/>
    <w:rsid w:val="00967D62"/>
    <w:rsid w:val="00974E9A"/>
    <w:rsid w:val="00975E10"/>
    <w:rsid w:val="00977E70"/>
    <w:rsid w:val="00996982"/>
    <w:rsid w:val="009A0248"/>
    <w:rsid w:val="009A0E8D"/>
    <w:rsid w:val="009A23BB"/>
    <w:rsid w:val="009A2C5D"/>
    <w:rsid w:val="009A680E"/>
    <w:rsid w:val="009B0C56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0A08"/>
    <w:rsid w:val="009F4F88"/>
    <w:rsid w:val="009F6D20"/>
    <w:rsid w:val="00A02B93"/>
    <w:rsid w:val="00A02C50"/>
    <w:rsid w:val="00A03A37"/>
    <w:rsid w:val="00A1046C"/>
    <w:rsid w:val="00A1294C"/>
    <w:rsid w:val="00A3027E"/>
    <w:rsid w:val="00A311A2"/>
    <w:rsid w:val="00A37D32"/>
    <w:rsid w:val="00A41F02"/>
    <w:rsid w:val="00A43F9D"/>
    <w:rsid w:val="00A441A2"/>
    <w:rsid w:val="00A46A06"/>
    <w:rsid w:val="00A4710F"/>
    <w:rsid w:val="00A65771"/>
    <w:rsid w:val="00A7487C"/>
    <w:rsid w:val="00A7509E"/>
    <w:rsid w:val="00A75D7F"/>
    <w:rsid w:val="00A802C0"/>
    <w:rsid w:val="00A808FF"/>
    <w:rsid w:val="00A84FE7"/>
    <w:rsid w:val="00A91BD3"/>
    <w:rsid w:val="00A934DE"/>
    <w:rsid w:val="00AA1127"/>
    <w:rsid w:val="00AA1F2D"/>
    <w:rsid w:val="00AA2CD9"/>
    <w:rsid w:val="00AB09AB"/>
    <w:rsid w:val="00AB6AEE"/>
    <w:rsid w:val="00AC0581"/>
    <w:rsid w:val="00AC08FA"/>
    <w:rsid w:val="00AC5F33"/>
    <w:rsid w:val="00AC6DB8"/>
    <w:rsid w:val="00AD1FC5"/>
    <w:rsid w:val="00AD587C"/>
    <w:rsid w:val="00AE1550"/>
    <w:rsid w:val="00AE1E8F"/>
    <w:rsid w:val="00AE201A"/>
    <w:rsid w:val="00AF4A0B"/>
    <w:rsid w:val="00AF7CF8"/>
    <w:rsid w:val="00AF7EBD"/>
    <w:rsid w:val="00B03BCD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5567E"/>
    <w:rsid w:val="00B56C66"/>
    <w:rsid w:val="00B719AF"/>
    <w:rsid w:val="00B721A3"/>
    <w:rsid w:val="00B80930"/>
    <w:rsid w:val="00B8419A"/>
    <w:rsid w:val="00B8423E"/>
    <w:rsid w:val="00B85483"/>
    <w:rsid w:val="00B86C80"/>
    <w:rsid w:val="00B8706A"/>
    <w:rsid w:val="00B93302"/>
    <w:rsid w:val="00B93B75"/>
    <w:rsid w:val="00B95673"/>
    <w:rsid w:val="00B97F18"/>
    <w:rsid w:val="00BA1AA6"/>
    <w:rsid w:val="00BA2B14"/>
    <w:rsid w:val="00BA39E4"/>
    <w:rsid w:val="00BA3BDE"/>
    <w:rsid w:val="00BA59D7"/>
    <w:rsid w:val="00BA5D0F"/>
    <w:rsid w:val="00BA7231"/>
    <w:rsid w:val="00BB217A"/>
    <w:rsid w:val="00BB52F6"/>
    <w:rsid w:val="00BC1568"/>
    <w:rsid w:val="00BC290C"/>
    <w:rsid w:val="00BC73D8"/>
    <w:rsid w:val="00BD0AF6"/>
    <w:rsid w:val="00BD1852"/>
    <w:rsid w:val="00BD4ECD"/>
    <w:rsid w:val="00BD6496"/>
    <w:rsid w:val="00BD6880"/>
    <w:rsid w:val="00BD68B9"/>
    <w:rsid w:val="00BD77BF"/>
    <w:rsid w:val="00BE133A"/>
    <w:rsid w:val="00BE46C0"/>
    <w:rsid w:val="00BE6EDC"/>
    <w:rsid w:val="00BE723E"/>
    <w:rsid w:val="00BE725D"/>
    <w:rsid w:val="00BF260C"/>
    <w:rsid w:val="00BF34FE"/>
    <w:rsid w:val="00BF529A"/>
    <w:rsid w:val="00C041C2"/>
    <w:rsid w:val="00C063FA"/>
    <w:rsid w:val="00C06DF7"/>
    <w:rsid w:val="00C150E4"/>
    <w:rsid w:val="00C20124"/>
    <w:rsid w:val="00C20F0A"/>
    <w:rsid w:val="00C24AE7"/>
    <w:rsid w:val="00C31E98"/>
    <w:rsid w:val="00C360FA"/>
    <w:rsid w:val="00C369EA"/>
    <w:rsid w:val="00C44DB3"/>
    <w:rsid w:val="00C47B85"/>
    <w:rsid w:val="00C57B6E"/>
    <w:rsid w:val="00C6028F"/>
    <w:rsid w:val="00C657FF"/>
    <w:rsid w:val="00C6588C"/>
    <w:rsid w:val="00C7048F"/>
    <w:rsid w:val="00C70FCF"/>
    <w:rsid w:val="00C77BAF"/>
    <w:rsid w:val="00C81AED"/>
    <w:rsid w:val="00C82D43"/>
    <w:rsid w:val="00C83923"/>
    <w:rsid w:val="00C84837"/>
    <w:rsid w:val="00C85870"/>
    <w:rsid w:val="00C90AF1"/>
    <w:rsid w:val="00C91C9E"/>
    <w:rsid w:val="00CA7CF6"/>
    <w:rsid w:val="00CB1A64"/>
    <w:rsid w:val="00CB7C37"/>
    <w:rsid w:val="00CC36E7"/>
    <w:rsid w:val="00CC6F22"/>
    <w:rsid w:val="00CD342D"/>
    <w:rsid w:val="00CE0952"/>
    <w:rsid w:val="00CE5636"/>
    <w:rsid w:val="00CE6606"/>
    <w:rsid w:val="00CE700F"/>
    <w:rsid w:val="00CE734A"/>
    <w:rsid w:val="00CF21F0"/>
    <w:rsid w:val="00CF5B1C"/>
    <w:rsid w:val="00CF73CC"/>
    <w:rsid w:val="00CF79B3"/>
    <w:rsid w:val="00CF79E0"/>
    <w:rsid w:val="00D00067"/>
    <w:rsid w:val="00D002EB"/>
    <w:rsid w:val="00D014BD"/>
    <w:rsid w:val="00D01ED2"/>
    <w:rsid w:val="00D0684C"/>
    <w:rsid w:val="00D071F1"/>
    <w:rsid w:val="00D10192"/>
    <w:rsid w:val="00D10990"/>
    <w:rsid w:val="00D14F26"/>
    <w:rsid w:val="00D1511D"/>
    <w:rsid w:val="00D214C1"/>
    <w:rsid w:val="00D22ED3"/>
    <w:rsid w:val="00D2326A"/>
    <w:rsid w:val="00D24B64"/>
    <w:rsid w:val="00D32244"/>
    <w:rsid w:val="00D32E21"/>
    <w:rsid w:val="00D33DB8"/>
    <w:rsid w:val="00D4456F"/>
    <w:rsid w:val="00D45543"/>
    <w:rsid w:val="00D546F2"/>
    <w:rsid w:val="00D61E4E"/>
    <w:rsid w:val="00D62BDE"/>
    <w:rsid w:val="00D66EED"/>
    <w:rsid w:val="00D67C50"/>
    <w:rsid w:val="00D72A53"/>
    <w:rsid w:val="00D74516"/>
    <w:rsid w:val="00D770BE"/>
    <w:rsid w:val="00D77FD6"/>
    <w:rsid w:val="00D8189D"/>
    <w:rsid w:val="00D870A0"/>
    <w:rsid w:val="00D87ADD"/>
    <w:rsid w:val="00D90F1D"/>
    <w:rsid w:val="00D92428"/>
    <w:rsid w:val="00D9258D"/>
    <w:rsid w:val="00D93751"/>
    <w:rsid w:val="00D9762A"/>
    <w:rsid w:val="00DA10B8"/>
    <w:rsid w:val="00DA55B0"/>
    <w:rsid w:val="00DA6038"/>
    <w:rsid w:val="00DA6A2F"/>
    <w:rsid w:val="00DB2A7C"/>
    <w:rsid w:val="00DB4E38"/>
    <w:rsid w:val="00DC00FB"/>
    <w:rsid w:val="00DC2B3E"/>
    <w:rsid w:val="00DD4DCC"/>
    <w:rsid w:val="00DD5294"/>
    <w:rsid w:val="00DD6B10"/>
    <w:rsid w:val="00DD7B4F"/>
    <w:rsid w:val="00DE189D"/>
    <w:rsid w:val="00DE2039"/>
    <w:rsid w:val="00DE2E2A"/>
    <w:rsid w:val="00DE5350"/>
    <w:rsid w:val="00DF17C5"/>
    <w:rsid w:val="00DF436F"/>
    <w:rsid w:val="00DF56CE"/>
    <w:rsid w:val="00DF76B9"/>
    <w:rsid w:val="00E0063F"/>
    <w:rsid w:val="00E01B1A"/>
    <w:rsid w:val="00E10EF0"/>
    <w:rsid w:val="00E11929"/>
    <w:rsid w:val="00E11C82"/>
    <w:rsid w:val="00E120EF"/>
    <w:rsid w:val="00E26363"/>
    <w:rsid w:val="00E335AA"/>
    <w:rsid w:val="00E357DC"/>
    <w:rsid w:val="00E365A5"/>
    <w:rsid w:val="00E36606"/>
    <w:rsid w:val="00E40DA8"/>
    <w:rsid w:val="00E41966"/>
    <w:rsid w:val="00E422B2"/>
    <w:rsid w:val="00E44C0E"/>
    <w:rsid w:val="00E461D6"/>
    <w:rsid w:val="00E513B2"/>
    <w:rsid w:val="00E5286E"/>
    <w:rsid w:val="00E568BA"/>
    <w:rsid w:val="00E61019"/>
    <w:rsid w:val="00E62B4B"/>
    <w:rsid w:val="00E649AC"/>
    <w:rsid w:val="00E65CDF"/>
    <w:rsid w:val="00E665E1"/>
    <w:rsid w:val="00E853BB"/>
    <w:rsid w:val="00E86AA1"/>
    <w:rsid w:val="00EA3709"/>
    <w:rsid w:val="00EA4C2F"/>
    <w:rsid w:val="00EB2421"/>
    <w:rsid w:val="00EB550F"/>
    <w:rsid w:val="00EB609B"/>
    <w:rsid w:val="00EB64A8"/>
    <w:rsid w:val="00EC071F"/>
    <w:rsid w:val="00EC72E9"/>
    <w:rsid w:val="00EE04B8"/>
    <w:rsid w:val="00EE057E"/>
    <w:rsid w:val="00EE1F0E"/>
    <w:rsid w:val="00EE4571"/>
    <w:rsid w:val="00EF113E"/>
    <w:rsid w:val="00EF6A5B"/>
    <w:rsid w:val="00F13E41"/>
    <w:rsid w:val="00F15C3D"/>
    <w:rsid w:val="00F1798B"/>
    <w:rsid w:val="00F22AAA"/>
    <w:rsid w:val="00F25978"/>
    <w:rsid w:val="00F25F58"/>
    <w:rsid w:val="00F369F5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772D8"/>
    <w:rsid w:val="00F8328B"/>
    <w:rsid w:val="00F85D90"/>
    <w:rsid w:val="00F87D8E"/>
    <w:rsid w:val="00F90140"/>
    <w:rsid w:val="00F910F7"/>
    <w:rsid w:val="00F92BD0"/>
    <w:rsid w:val="00F960FE"/>
    <w:rsid w:val="00F9758C"/>
    <w:rsid w:val="00FA0B16"/>
    <w:rsid w:val="00FA115D"/>
    <w:rsid w:val="00FA1610"/>
    <w:rsid w:val="00FA4979"/>
    <w:rsid w:val="00FA612D"/>
    <w:rsid w:val="00FB2DC7"/>
    <w:rsid w:val="00FB44C7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6B4B0A"/>
    <w:rPr>
      <w:rFonts w:ascii="Arial" w:hAnsi="Arial"/>
      <w:color w:val="000000"/>
      <w:sz w:val="22"/>
    </w:rPr>
  </w:style>
  <w:style w:type="paragraph" w:styleId="NoSpacing">
    <w:name w:val="No Spacing"/>
    <w:uiPriority w:val="1"/>
    <w:qFormat/>
    <w:rsid w:val="002F075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iasmachinery.com/" TargetMode="External"/><Relationship Id="rId18" Type="http://schemas.openxmlformats.org/officeDocument/2006/relationships/hyperlink" Target="mailto:Events@FGIAonline.org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fgiaonline.org/event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ardinalcorp.com" TargetMode="External"/><Relationship Id="rId17" Type="http://schemas.openxmlformats.org/officeDocument/2006/relationships/hyperlink" Target="https://youtu.be/V2ge3v4Brm4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pdsigequipment.com" TargetMode="External"/><Relationship Id="rId20" Type="http://schemas.openxmlformats.org/officeDocument/2006/relationships/hyperlink" Target="https://aama-public.s3.us-east-1.amazonaws.com/event/FGIA_Conferences_Facility_Usage_Fee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iaonline.org/event/686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hbfuller.com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aama-public.s3.us-east-1.amazonaws.com/event/2025_Fall/2025_FGIA_Fall_Conference_Schedule.pdf" TargetMode="External"/><Relationship Id="rId19" Type="http://schemas.openxmlformats.org/officeDocument/2006/relationships/hyperlink" Target="https://url.avanan.click/v2/r01/___https:/book.passkey.com/go/FGIAconf___.YXAzOmN0Zy1mZ2lhOmE6bzowYTc2MWNjOGY5Mjg1Y2YzMmE2ZmRiMDQ1MzljOTFhNTo3OjU0OTU6MzBhYzdlOWMzMWNhOTJmMzE5ODFjNjkxMjAzZWQ3YjRiNWYyNDU4YTdlM2E3YTEzNjg2ZGMxNjZlMzE4MWJkNzpoOlQ6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yperlink" Target="http://www.pella.com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4505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Heather West PR</cp:lastModifiedBy>
  <cp:revision>4</cp:revision>
  <cp:lastPrinted>2014-02-14T16:35:00Z</cp:lastPrinted>
  <dcterms:created xsi:type="dcterms:W3CDTF">2025-08-27T16:03:00Z</dcterms:created>
  <dcterms:modified xsi:type="dcterms:W3CDTF">2025-08-27T21:27:00Z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8ae4cea9-267e-41a1-af2d-d98f1b32fe05</vt:lpwstr>
  </property>
</Properties>
</file>