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8C3BF" w14:textId="77777777" w:rsidR="00F56793" w:rsidRDefault="00D57830" w:rsidP="00416C1B">
      <w:pPr>
        <w:spacing w:after="0" w:line="200" w:lineRule="exact"/>
        <w:rPr>
          <w:sz w:val="20"/>
          <w:szCs w:val="20"/>
        </w:rPr>
      </w:pPr>
      <w:r w:rsidRPr="0088464B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84D53A6" wp14:editId="298EEABD">
            <wp:simplePos x="0" y="0"/>
            <wp:positionH relativeFrom="margin">
              <wp:posOffset>-8255</wp:posOffset>
            </wp:positionH>
            <wp:positionV relativeFrom="margin">
              <wp:posOffset>-516255</wp:posOffset>
            </wp:positionV>
            <wp:extent cx="908050" cy="1210310"/>
            <wp:effectExtent l="0" t="0" r="635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SW vert_29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A2392" w14:textId="77777777" w:rsidR="00F56793" w:rsidRDefault="00F56793" w:rsidP="00416C1B">
      <w:pPr>
        <w:spacing w:after="0" w:line="200" w:lineRule="exact"/>
        <w:rPr>
          <w:sz w:val="20"/>
          <w:szCs w:val="20"/>
        </w:rPr>
      </w:pPr>
    </w:p>
    <w:p w14:paraId="6B935FD1" w14:textId="77777777" w:rsidR="00F56793" w:rsidRDefault="00F56793" w:rsidP="00416C1B">
      <w:pPr>
        <w:spacing w:after="0" w:line="200" w:lineRule="exact"/>
        <w:rPr>
          <w:sz w:val="20"/>
          <w:szCs w:val="20"/>
        </w:rPr>
      </w:pPr>
    </w:p>
    <w:p w14:paraId="0FCFD595" w14:textId="77777777" w:rsidR="00F56793" w:rsidRDefault="00F56793" w:rsidP="00416C1B">
      <w:pPr>
        <w:spacing w:after="0" w:line="200" w:lineRule="exact"/>
        <w:rPr>
          <w:sz w:val="20"/>
          <w:szCs w:val="20"/>
        </w:rPr>
      </w:pPr>
    </w:p>
    <w:p w14:paraId="334163F6" w14:textId="77777777" w:rsidR="00F56793" w:rsidRDefault="00F56793" w:rsidP="00416C1B">
      <w:pPr>
        <w:spacing w:after="0" w:line="200" w:lineRule="exact"/>
        <w:rPr>
          <w:sz w:val="20"/>
          <w:szCs w:val="20"/>
        </w:rPr>
      </w:pPr>
    </w:p>
    <w:p w14:paraId="6EA49BFF" w14:textId="77777777" w:rsidR="00F56793" w:rsidRDefault="00F56793" w:rsidP="00416C1B">
      <w:pPr>
        <w:spacing w:before="9" w:after="0" w:line="170" w:lineRule="exact"/>
        <w:rPr>
          <w:sz w:val="17"/>
          <w:szCs w:val="17"/>
        </w:rPr>
      </w:pPr>
    </w:p>
    <w:p w14:paraId="3C01785A" w14:textId="77777777" w:rsidR="00D57830" w:rsidRDefault="00D57830" w:rsidP="00416C1B">
      <w:pPr>
        <w:spacing w:before="9" w:after="0" w:line="170" w:lineRule="exact"/>
        <w:rPr>
          <w:sz w:val="17"/>
          <w:szCs w:val="17"/>
        </w:rPr>
      </w:pPr>
    </w:p>
    <w:p w14:paraId="1F72F222" w14:textId="77777777" w:rsidR="00D2527B" w:rsidRDefault="00764F8E" w:rsidP="00416C1B">
      <w:pPr>
        <w:spacing w:after="0" w:line="240" w:lineRule="auto"/>
        <w:ind w:right="-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V</w:t>
      </w:r>
      <w:r>
        <w:rPr>
          <w:rFonts w:ascii="Arial" w:eastAsia="Arial" w:hAnsi="Arial" w:cs="Arial"/>
          <w:spacing w:val="-1"/>
          <w:sz w:val="36"/>
          <w:szCs w:val="36"/>
        </w:rPr>
        <w:t>a</w:t>
      </w:r>
      <w:r w:rsidR="00A673F9">
        <w:rPr>
          <w:rFonts w:ascii="Arial" w:eastAsia="Arial" w:hAnsi="Arial" w:cs="Arial"/>
          <w:sz w:val="36"/>
          <w:szCs w:val="36"/>
        </w:rPr>
        <w:t xml:space="preserve">lspar </w:t>
      </w:r>
      <w:proofErr w:type="spellStart"/>
      <w:r w:rsidR="0017267A">
        <w:rPr>
          <w:rFonts w:ascii="Arial" w:eastAsia="Arial" w:hAnsi="Arial" w:cs="Arial"/>
          <w:sz w:val="36"/>
          <w:szCs w:val="36"/>
        </w:rPr>
        <w:t>Acrylicoat</w:t>
      </w:r>
      <w:proofErr w:type="spellEnd"/>
      <w:r w:rsidR="00B14412">
        <w:rPr>
          <w:rFonts w:ascii="Arial" w:eastAsia="Arial" w:hAnsi="Arial" w:cs="Arial"/>
          <w:sz w:val="36"/>
          <w:szCs w:val="36"/>
        </w:rPr>
        <w:t xml:space="preserve"> Acrylic Finish Announced</w:t>
      </w:r>
    </w:p>
    <w:p w14:paraId="17BFC93D" w14:textId="77777777" w:rsidR="0017267A" w:rsidRDefault="0017267A" w:rsidP="00416C1B">
      <w:pPr>
        <w:spacing w:after="0" w:line="240" w:lineRule="auto"/>
        <w:ind w:right="-20"/>
        <w:jc w:val="center"/>
        <w:rPr>
          <w:rFonts w:ascii="Arial" w:eastAsia="Arial" w:hAnsi="Arial" w:cs="Arial"/>
          <w:i/>
          <w:sz w:val="24"/>
          <w:szCs w:val="24"/>
        </w:rPr>
      </w:pPr>
    </w:p>
    <w:p w14:paraId="3397D631" w14:textId="77777777" w:rsidR="002034D5" w:rsidRPr="00E8610B" w:rsidRDefault="0017267A" w:rsidP="00416C1B">
      <w:pPr>
        <w:spacing w:after="0" w:line="240" w:lineRule="auto"/>
        <w:ind w:right="-20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 cost-effective, one-coat, finish for extruded-aluminum products</w:t>
      </w:r>
    </w:p>
    <w:p w14:paraId="6300F602" w14:textId="77777777" w:rsidR="00F56793" w:rsidRPr="00D4799D" w:rsidRDefault="00F56793" w:rsidP="0017267A">
      <w:pPr>
        <w:spacing w:before="10" w:after="0" w:line="360" w:lineRule="auto"/>
        <w:contextualSpacing/>
        <w:rPr>
          <w:rFonts w:ascii="Arial" w:hAnsi="Arial"/>
          <w:sz w:val="20"/>
          <w:szCs w:val="20"/>
        </w:rPr>
      </w:pPr>
    </w:p>
    <w:p w14:paraId="36EA8D42" w14:textId="786F8E98" w:rsidR="00786A5F" w:rsidRDefault="00764F8E" w:rsidP="00542AE0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Pr="00F5426B">
        <w:rPr>
          <w:rFonts w:ascii="Arial" w:eastAsia="Arial" w:hAnsi="Arial" w:cs="Arial"/>
          <w:spacing w:val="-3"/>
          <w:sz w:val="20"/>
          <w:szCs w:val="20"/>
        </w:rPr>
        <w:t>i</w:t>
      </w:r>
      <w:r w:rsidRPr="00F5426B">
        <w:rPr>
          <w:rFonts w:ascii="Arial" w:eastAsia="Arial" w:hAnsi="Arial" w:cs="Arial"/>
          <w:sz w:val="20"/>
          <w:szCs w:val="20"/>
        </w:rPr>
        <w:t>nne</w:t>
      </w:r>
      <w:r w:rsidRPr="00F5426B">
        <w:rPr>
          <w:rFonts w:ascii="Arial" w:eastAsia="Arial" w:hAnsi="Arial" w:cs="Arial"/>
          <w:spacing w:val="-1"/>
          <w:sz w:val="20"/>
          <w:szCs w:val="20"/>
        </w:rPr>
        <w:t>a</w:t>
      </w:r>
      <w:r w:rsidRPr="00F5426B">
        <w:rPr>
          <w:rFonts w:ascii="Arial" w:eastAsia="Arial" w:hAnsi="Arial" w:cs="Arial"/>
          <w:sz w:val="20"/>
          <w:szCs w:val="20"/>
        </w:rPr>
        <w:t>polis</w:t>
      </w:r>
      <w:r w:rsidRPr="00F5426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–</w:t>
      </w:r>
      <w:r w:rsidRPr="00F5426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419D7">
        <w:rPr>
          <w:rFonts w:ascii="Arial" w:eastAsia="Arial" w:hAnsi="Arial" w:cs="Arial"/>
          <w:spacing w:val="4"/>
          <w:sz w:val="20"/>
          <w:szCs w:val="20"/>
        </w:rPr>
        <w:t>Oct</w:t>
      </w:r>
      <w:r w:rsidR="0017267A">
        <w:rPr>
          <w:rFonts w:ascii="Arial" w:eastAsia="Arial" w:hAnsi="Arial" w:cs="Arial"/>
          <w:spacing w:val="4"/>
          <w:sz w:val="20"/>
          <w:szCs w:val="20"/>
        </w:rPr>
        <w:t>.</w:t>
      </w:r>
      <w:r w:rsidRPr="00F5426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2</w:t>
      </w:r>
      <w:r w:rsidRPr="00F5426B">
        <w:rPr>
          <w:rFonts w:ascii="Arial" w:eastAsia="Arial" w:hAnsi="Arial" w:cs="Arial"/>
          <w:spacing w:val="1"/>
          <w:sz w:val="20"/>
          <w:szCs w:val="20"/>
        </w:rPr>
        <w:t>0</w:t>
      </w:r>
      <w:r w:rsidRPr="00F5426B">
        <w:rPr>
          <w:rFonts w:ascii="Arial" w:eastAsia="Arial" w:hAnsi="Arial" w:cs="Arial"/>
          <w:sz w:val="20"/>
          <w:szCs w:val="20"/>
        </w:rPr>
        <w:t>1</w:t>
      </w:r>
      <w:r w:rsidR="00751258" w:rsidRPr="00F5426B">
        <w:rPr>
          <w:rFonts w:ascii="Arial" w:eastAsia="Arial" w:hAnsi="Arial" w:cs="Arial"/>
          <w:sz w:val="20"/>
          <w:szCs w:val="20"/>
        </w:rPr>
        <w:t>7</w:t>
      </w:r>
      <w:r w:rsidRPr="00F5426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5426B">
        <w:rPr>
          <w:rFonts w:ascii="Arial" w:eastAsia="Arial" w:hAnsi="Arial" w:cs="Arial"/>
          <w:sz w:val="20"/>
          <w:szCs w:val="20"/>
        </w:rPr>
        <w:t>–</w:t>
      </w:r>
      <w:r w:rsidR="00BA093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14412">
        <w:rPr>
          <w:rFonts w:ascii="Arial" w:eastAsia="Arial" w:hAnsi="Arial" w:cs="Arial"/>
          <w:spacing w:val="-1"/>
          <w:sz w:val="20"/>
          <w:szCs w:val="20"/>
        </w:rPr>
        <w:t xml:space="preserve">Valspar </w:t>
      </w:r>
      <w:proofErr w:type="spellStart"/>
      <w:r w:rsidR="00BA0932">
        <w:rPr>
          <w:rFonts w:ascii="Arial" w:eastAsia="Arial" w:hAnsi="Arial" w:cs="Arial"/>
          <w:spacing w:val="-4"/>
          <w:sz w:val="20"/>
          <w:szCs w:val="20"/>
        </w:rPr>
        <w:t>Acrylicoat</w:t>
      </w:r>
      <w:proofErr w:type="spellEnd"/>
      <w:r w:rsidR="00BA0932">
        <w:rPr>
          <w:rFonts w:ascii="Arial" w:eastAsia="Arial" w:hAnsi="Arial" w:cs="Arial"/>
          <w:spacing w:val="-4"/>
          <w:sz w:val="20"/>
          <w:szCs w:val="20"/>
        </w:rPr>
        <w:t>™ is a new, cost-effective, acrylic coating with a propriety resin system</w:t>
      </w:r>
      <w:r w:rsidR="00BA0932">
        <w:rPr>
          <w:rFonts w:ascii="Arial" w:eastAsia="Arial" w:hAnsi="Arial" w:cs="Arial"/>
          <w:sz w:val="20"/>
          <w:szCs w:val="20"/>
        </w:rPr>
        <w:t xml:space="preserve"> </w:t>
      </w:r>
      <w:r w:rsidR="00BA0932">
        <w:rPr>
          <w:rFonts w:ascii="Arial" w:eastAsia="Arial" w:hAnsi="Arial" w:cs="Arial"/>
          <w:spacing w:val="-4"/>
          <w:sz w:val="20"/>
          <w:szCs w:val="20"/>
        </w:rPr>
        <w:t xml:space="preserve">developed by </w:t>
      </w:r>
      <w:r w:rsidR="00BA0932" w:rsidRPr="0017267A">
        <w:rPr>
          <w:rFonts w:ascii="Arial" w:eastAsia="Arial" w:hAnsi="Arial" w:cs="Arial"/>
          <w:sz w:val="20"/>
          <w:szCs w:val="20"/>
        </w:rPr>
        <w:t xml:space="preserve">Sherwin-Williams Coil </w:t>
      </w:r>
      <w:r w:rsidR="00093FFC">
        <w:rPr>
          <w:rFonts w:ascii="Arial" w:eastAsia="Arial" w:hAnsi="Arial" w:cs="Arial"/>
          <w:sz w:val="20"/>
          <w:szCs w:val="20"/>
        </w:rPr>
        <w:t xml:space="preserve">and Extrusion </w:t>
      </w:r>
      <w:r w:rsidR="00BA0932" w:rsidRPr="0017267A">
        <w:rPr>
          <w:rFonts w:ascii="Arial" w:eastAsia="Arial" w:hAnsi="Arial" w:cs="Arial"/>
          <w:sz w:val="20"/>
          <w:szCs w:val="20"/>
        </w:rPr>
        <w:t>Coatings</w:t>
      </w:r>
      <w:r w:rsidR="00BA0932">
        <w:rPr>
          <w:rFonts w:ascii="Arial" w:eastAsia="Arial" w:hAnsi="Arial" w:cs="Arial"/>
          <w:sz w:val="20"/>
          <w:szCs w:val="20"/>
        </w:rPr>
        <w:t xml:space="preserve">. </w:t>
      </w:r>
      <w:r w:rsidR="008E7A31">
        <w:rPr>
          <w:rFonts w:ascii="Arial" w:hAnsi="Arial" w:cs="Arial"/>
          <w:sz w:val="20"/>
          <w:szCs w:val="20"/>
        </w:rPr>
        <w:t>This</w:t>
      </w:r>
      <w:r w:rsidR="00542AE0" w:rsidRPr="0017267A">
        <w:rPr>
          <w:rFonts w:ascii="Arial" w:hAnsi="Arial" w:cs="Arial"/>
          <w:sz w:val="20"/>
          <w:szCs w:val="20"/>
        </w:rPr>
        <w:t xml:space="preserve"> </w:t>
      </w:r>
      <w:r w:rsidR="008E7A31">
        <w:rPr>
          <w:rFonts w:ascii="Arial" w:hAnsi="Arial" w:cs="Arial"/>
          <w:sz w:val="20"/>
          <w:szCs w:val="20"/>
        </w:rPr>
        <w:t xml:space="preserve">new </w:t>
      </w:r>
      <w:r w:rsidR="00542AE0" w:rsidRPr="0017267A">
        <w:rPr>
          <w:rFonts w:ascii="Arial" w:hAnsi="Arial" w:cs="Arial"/>
          <w:sz w:val="20"/>
          <w:szCs w:val="20"/>
        </w:rPr>
        <w:t xml:space="preserve">coating </w:t>
      </w:r>
      <w:r w:rsidR="00093FFC">
        <w:rPr>
          <w:rFonts w:ascii="Arial" w:hAnsi="Arial" w:cs="Arial"/>
          <w:sz w:val="20"/>
          <w:szCs w:val="20"/>
        </w:rPr>
        <w:t xml:space="preserve">delivers </w:t>
      </w:r>
      <w:r w:rsidR="00542AE0" w:rsidRPr="0017267A">
        <w:rPr>
          <w:rFonts w:ascii="Arial" w:hAnsi="Arial" w:cs="Arial"/>
          <w:sz w:val="20"/>
          <w:szCs w:val="20"/>
        </w:rPr>
        <w:t>a smooth, glass</w:t>
      </w:r>
      <w:r w:rsidR="0088464B">
        <w:rPr>
          <w:rFonts w:ascii="Arial" w:hAnsi="Arial" w:cs="Arial"/>
          <w:sz w:val="20"/>
          <w:szCs w:val="20"/>
        </w:rPr>
        <w:t>-</w:t>
      </w:r>
      <w:r w:rsidR="00542AE0" w:rsidRPr="0017267A">
        <w:rPr>
          <w:rFonts w:ascii="Arial" w:hAnsi="Arial" w:cs="Arial"/>
          <w:sz w:val="20"/>
          <w:szCs w:val="20"/>
        </w:rPr>
        <w:t xml:space="preserve">like finish and an extremely </w:t>
      </w:r>
      <w:r w:rsidR="00542AE0">
        <w:rPr>
          <w:rFonts w:ascii="Arial" w:hAnsi="Arial" w:cs="Arial"/>
          <w:sz w:val="20"/>
          <w:szCs w:val="20"/>
        </w:rPr>
        <w:t>hard surface</w:t>
      </w:r>
      <w:r w:rsidR="008E7A31">
        <w:rPr>
          <w:rFonts w:ascii="Arial" w:hAnsi="Arial" w:cs="Arial"/>
          <w:sz w:val="20"/>
          <w:szCs w:val="20"/>
        </w:rPr>
        <w:t xml:space="preserve"> on extruded-aluminum architectural products.</w:t>
      </w:r>
    </w:p>
    <w:p w14:paraId="5F39F158" w14:textId="77777777" w:rsidR="00786A5F" w:rsidRDefault="00786A5F" w:rsidP="00542AE0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4CECAB0A" w14:textId="7D7E0A2E" w:rsidR="0017267A" w:rsidRPr="00786A5F" w:rsidRDefault="008E7A31" w:rsidP="00542AE0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42AE0">
        <w:rPr>
          <w:rFonts w:ascii="Arial" w:hAnsi="Arial" w:cs="Arial"/>
          <w:sz w:val="20"/>
          <w:szCs w:val="20"/>
        </w:rPr>
        <w:t xml:space="preserve">ell suited for </w:t>
      </w:r>
      <w:r w:rsidR="00093FFC">
        <w:rPr>
          <w:rFonts w:ascii="Arial" w:hAnsi="Arial" w:cs="Arial"/>
          <w:sz w:val="20"/>
          <w:szCs w:val="20"/>
        </w:rPr>
        <w:t>high</w:t>
      </w:r>
      <w:r w:rsidR="000B7C6A">
        <w:rPr>
          <w:rFonts w:ascii="Arial" w:hAnsi="Arial" w:cs="Arial"/>
          <w:sz w:val="20"/>
          <w:szCs w:val="20"/>
        </w:rPr>
        <w:t>-</w:t>
      </w:r>
      <w:r w:rsidR="00093FFC">
        <w:rPr>
          <w:rFonts w:ascii="Arial" w:hAnsi="Arial" w:cs="Arial"/>
          <w:sz w:val="20"/>
          <w:szCs w:val="20"/>
        </w:rPr>
        <w:t xml:space="preserve">traffic </w:t>
      </w:r>
      <w:r w:rsidR="009D4036">
        <w:rPr>
          <w:rFonts w:ascii="Arial" w:hAnsi="Arial" w:cs="Arial"/>
          <w:sz w:val="20"/>
          <w:szCs w:val="20"/>
        </w:rPr>
        <w:t>residential</w:t>
      </w:r>
      <w:r w:rsidR="00093FFC">
        <w:rPr>
          <w:rFonts w:ascii="Arial" w:hAnsi="Arial" w:cs="Arial"/>
          <w:sz w:val="20"/>
          <w:szCs w:val="20"/>
        </w:rPr>
        <w:t xml:space="preserve">, commercial and industrial areas, </w:t>
      </w:r>
      <w:r w:rsidR="0088464B">
        <w:rPr>
          <w:rFonts w:ascii="Arial" w:hAnsi="Arial" w:cs="Arial"/>
          <w:sz w:val="20"/>
          <w:szCs w:val="20"/>
        </w:rPr>
        <w:t>such as schools, airports</w:t>
      </w:r>
      <w:r w:rsidR="000B7C6A">
        <w:rPr>
          <w:rFonts w:ascii="Arial" w:hAnsi="Arial" w:cs="Arial"/>
          <w:sz w:val="20"/>
          <w:szCs w:val="20"/>
        </w:rPr>
        <w:t xml:space="preserve"> and shopping centers, </w:t>
      </w:r>
      <w:proofErr w:type="spellStart"/>
      <w:r w:rsidR="00B14412">
        <w:rPr>
          <w:rFonts w:ascii="Arial" w:hAnsi="Arial" w:cs="Arial"/>
          <w:sz w:val="20"/>
          <w:szCs w:val="20"/>
        </w:rPr>
        <w:t>Acrylicoat</w:t>
      </w:r>
      <w:proofErr w:type="spellEnd"/>
      <w:r>
        <w:rPr>
          <w:rFonts w:ascii="Arial" w:hAnsi="Arial" w:cs="Arial"/>
          <w:sz w:val="20"/>
          <w:szCs w:val="20"/>
        </w:rPr>
        <w:t xml:space="preserve"> is ideal for window and door frames, metal panels</w:t>
      </w:r>
      <w:r w:rsidR="009D40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column covers </w:t>
      </w:r>
      <w:r w:rsidR="00093FFC">
        <w:rPr>
          <w:rFonts w:ascii="Arial" w:hAnsi="Arial" w:cs="Arial"/>
          <w:sz w:val="20"/>
          <w:szCs w:val="20"/>
        </w:rPr>
        <w:t xml:space="preserve">and </w:t>
      </w:r>
      <w:r w:rsidR="009D4036">
        <w:rPr>
          <w:rFonts w:ascii="Arial" w:hAnsi="Arial" w:cs="Arial"/>
          <w:sz w:val="20"/>
          <w:szCs w:val="20"/>
        </w:rPr>
        <w:t xml:space="preserve">other aluminum extrusions </w:t>
      </w:r>
      <w:r>
        <w:rPr>
          <w:rFonts w:ascii="Arial" w:hAnsi="Arial" w:cs="Arial"/>
          <w:sz w:val="20"/>
          <w:szCs w:val="20"/>
        </w:rPr>
        <w:t xml:space="preserve">in </w:t>
      </w:r>
      <w:r w:rsidR="00542AE0">
        <w:rPr>
          <w:rFonts w:ascii="Arial" w:hAnsi="Arial" w:cs="Arial"/>
          <w:sz w:val="20"/>
          <w:szCs w:val="20"/>
        </w:rPr>
        <w:t xml:space="preserve">both </w:t>
      </w:r>
      <w:r w:rsidR="00542AE0" w:rsidRPr="0017267A">
        <w:rPr>
          <w:rFonts w:ascii="Arial" w:hAnsi="Arial" w:cs="Arial"/>
          <w:sz w:val="20"/>
          <w:szCs w:val="20"/>
        </w:rPr>
        <w:t>interior and exterior applications</w:t>
      </w:r>
      <w:r w:rsidR="00542AE0">
        <w:rPr>
          <w:rFonts w:ascii="Arial" w:hAnsi="Arial" w:cs="Arial"/>
          <w:sz w:val="20"/>
          <w:szCs w:val="20"/>
        </w:rPr>
        <w:t>.</w:t>
      </w:r>
      <w:r w:rsidR="00786A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1BCF">
        <w:rPr>
          <w:rFonts w:ascii="Arial" w:hAnsi="Arial" w:cs="Arial"/>
          <w:sz w:val="20"/>
          <w:szCs w:val="20"/>
        </w:rPr>
        <w:t>Acrylicoat’s</w:t>
      </w:r>
      <w:proofErr w:type="spellEnd"/>
      <w:r w:rsidR="009A1BCF">
        <w:rPr>
          <w:rFonts w:ascii="Arial" w:hAnsi="Arial" w:cs="Arial"/>
          <w:sz w:val="20"/>
          <w:szCs w:val="20"/>
        </w:rPr>
        <w:t xml:space="preserve"> hard surface resists scratches and </w:t>
      </w:r>
      <w:r w:rsidR="00BA0932">
        <w:rPr>
          <w:rFonts w:ascii="Arial" w:hAnsi="Arial" w:cs="Arial"/>
          <w:sz w:val="20"/>
          <w:szCs w:val="20"/>
        </w:rPr>
        <w:t xml:space="preserve">meets or exceeds </w:t>
      </w:r>
      <w:r w:rsidR="00542AE0">
        <w:rPr>
          <w:rFonts w:ascii="Arial" w:hAnsi="Arial" w:cs="Arial"/>
          <w:sz w:val="20"/>
          <w:szCs w:val="20"/>
        </w:rPr>
        <w:t>the American Architectural Manufacturers Association (</w:t>
      </w:r>
      <w:proofErr w:type="spellStart"/>
      <w:r w:rsidR="00BA0932">
        <w:rPr>
          <w:rFonts w:ascii="Arial" w:hAnsi="Arial" w:cs="Arial"/>
          <w:sz w:val="20"/>
          <w:szCs w:val="20"/>
        </w:rPr>
        <w:t>AAMA</w:t>
      </w:r>
      <w:proofErr w:type="spellEnd"/>
      <w:r w:rsidR="00542AE0">
        <w:rPr>
          <w:rFonts w:ascii="Arial" w:hAnsi="Arial" w:cs="Arial"/>
          <w:sz w:val="20"/>
          <w:szCs w:val="20"/>
        </w:rPr>
        <w:t>)</w:t>
      </w:r>
      <w:r w:rsidR="00BA0932">
        <w:rPr>
          <w:rFonts w:ascii="Arial" w:hAnsi="Arial" w:cs="Arial"/>
          <w:sz w:val="20"/>
          <w:szCs w:val="20"/>
        </w:rPr>
        <w:t xml:space="preserve"> 2603</w:t>
      </w:r>
      <w:r w:rsidR="000B7C6A">
        <w:rPr>
          <w:rFonts w:ascii="Arial" w:eastAsia="Arial" w:hAnsi="Arial" w:cs="Arial"/>
          <w:sz w:val="20"/>
          <w:szCs w:val="20"/>
        </w:rPr>
        <w:t>-</w:t>
      </w:r>
      <w:r w:rsidR="00093FFC">
        <w:rPr>
          <w:rFonts w:ascii="Arial" w:eastAsia="Arial" w:hAnsi="Arial" w:cs="Arial"/>
          <w:sz w:val="20"/>
          <w:szCs w:val="20"/>
        </w:rPr>
        <w:t xml:space="preserve">17 </w:t>
      </w:r>
      <w:r w:rsidR="00542AE0">
        <w:rPr>
          <w:rFonts w:ascii="Arial" w:hAnsi="Arial" w:cs="Arial"/>
          <w:sz w:val="20"/>
          <w:szCs w:val="20"/>
        </w:rPr>
        <w:t>industry standard for high-performance coatings.</w:t>
      </w:r>
    </w:p>
    <w:p w14:paraId="2E6A71F4" w14:textId="77777777" w:rsidR="00E375E1" w:rsidRDefault="00E375E1" w:rsidP="00E375E1">
      <w:pPr>
        <w:spacing w:after="0" w:line="360" w:lineRule="auto"/>
        <w:ind w:right="619"/>
        <w:contextualSpacing/>
        <w:rPr>
          <w:rFonts w:ascii="Arial" w:hAnsi="Arial" w:cs="Arial"/>
          <w:sz w:val="20"/>
          <w:szCs w:val="20"/>
        </w:rPr>
      </w:pPr>
    </w:p>
    <w:p w14:paraId="44A276E1" w14:textId="1ECF6A29" w:rsidR="00E375E1" w:rsidRDefault="00BA0932" w:rsidP="00E375E1">
      <w:pPr>
        <w:spacing w:after="0" w:line="360" w:lineRule="auto"/>
        <w:ind w:right="619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in </w:t>
      </w:r>
      <w:r w:rsidR="00E375E1" w:rsidRPr="0017267A">
        <w:rPr>
          <w:rFonts w:ascii="Arial" w:hAnsi="Arial" w:cs="Arial"/>
          <w:sz w:val="20"/>
          <w:szCs w:val="20"/>
        </w:rPr>
        <w:t xml:space="preserve">a wide range </w:t>
      </w:r>
      <w:r>
        <w:rPr>
          <w:rFonts w:ascii="Arial" w:hAnsi="Arial" w:cs="Arial"/>
          <w:sz w:val="20"/>
          <w:szCs w:val="20"/>
        </w:rPr>
        <w:t xml:space="preserve">of gloss levels and 18 standard colors, </w:t>
      </w:r>
      <w:r w:rsidR="00E375E1" w:rsidRPr="0017267A">
        <w:rPr>
          <w:rFonts w:ascii="Arial" w:hAnsi="Arial" w:cs="Arial"/>
          <w:sz w:val="20"/>
          <w:szCs w:val="20"/>
        </w:rPr>
        <w:t>custom</w:t>
      </w:r>
      <w:r w:rsidR="00C22907">
        <w:rPr>
          <w:rFonts w:ascii="Arial" w:hAnsi="Arial" w:cs="Arial"/>
          <w:sz w:val="20"/>
          <w:szCs w:val="20"/>
        </w:rPr>
        <w:t xml:space="preserve"> solid and metallic</w:t>
      </w:r>
      <w:r w:rsidR="00E375E1" w:rsidRPr="0017267A">
        <w:rPr>
          <w:rFonts w:ascii="Arial" w:hAnsi="Arial" w:cs="Arial"/>
          <w:sz w:val="20"/>
          <w:szCs w:val="20"/>
        </w:rPr>
        <w:t xml:space="preserve"> </w:t>
      </w:r>
      <w:r w:rsidR="00E375E1">
        <w:rPr>
          <w:rFonts w:ascii="Arial" w:hAnsi="Arial" w:cs="Arial"/>
          <w:sz w:val="20"/>
          <w:szCs w:val="20"/>
        </w:rPr>
        <w:t xml:space="preserve">colors </w:t>
      </w:r>
      <w:r>
        <w:rPr>
          <w:rFonts w:ascii="Arial" w:hAnsi="Arial" w:cs="Arial"/>
          <w:sz w:val="20"/>
          <w:szCs w:val="20"/>
        </w:rPr>
        <w:t xml:space="preserve">also are </w:t>
      </w:r>
      <w:r w:rsidR="00E375E1">
        <w:rPr>
          <w:rFonts w:ascii="Arial" w:hAnsi="Arial" w:cs="Arial"/>
          <w:sz w:val="20"/>
          <w:szCs w:val="20"/>
        </w:rPr>
        <w:t>available upon request</w:t>
      </w:r>
      <w:r w:rsidR="0088464B">
        <w:rPr>
          <w:rFonts w:ascii="Arial" w:hAnsi="Arial" w:cs="Arial"/>
          <w:sz w:val="20"/>
          <w:szCs w:val="20"/>
        </w:rPr>
        <w:t xml:space="preserve">. </w:t>
      </w:r>
      <w:r w:rsidR="00786A5F">
        <w:rPr>
          <w:rFonts w:ascii="Arial" w:hAnsi="Arial" w:cs="Arial"/>
          <w:sz w:val="20"/>
          <w:szCs w:val="20"/>
        </w:rPr>
        <w:t xml:space="preserve">Regardless of the color, </w:t>
      </w:r>
      <w:proofErr w:type="spellStart"/>
      <w:r>
        <w:rPr>
          <w:rFonts w:ascii="Arial" w:hAnsi="Arial" w:cs="Arial"/>
          <w:sz w:val="20"/>
          <w:szCs w:val="20"/>
        </w:rPr>
        <w:t>Acrylicoat’s</w:t>
      </w:r>
      <w:proofErr w:type="spellEnd"/>
      <w:r>
        <w:rPr>
          <w:rFonts w:ascii="Arial" w:hAnsi="Arial" w:cs="Arial"/>
          <w:sz w:val="20"/>
          <w:szCs w:val="20"/>
        </w:rPr>
        <w:t xml:space="preserve"> h</w:t>
      </w:r>
      <w:r w:rsidR="00E375E1" w:rsidRPr="0017267A">
        <w:rPr>
          <w:rFonts w:ascii="Arial" w:hAnsi="Arial" w:cs="Arial"/>
          <w:sz w:val="20"/>
          <w:szCs w:val="20"/>
        </w:rPr>
        <w:t>igh-solids formulatio</w:t>
      </w:r>
      <w:r w:rsidR="00E375E1">
        <w:rPr>
          <w:rFonts w:ascii="Arial" w:hAnsi="Arial" w:cs="Arial"/>
          <w:sz w:val="20"/>
          <w:szCs w:val="20"/>
        </w:rPr>
        <w:t xml:space="preserve">n results in enhanced coverage that yields </w:t>
      </w:r>
      <w:r w:rsidR="00E375E1" w:rsidRPr="0017267A">
        <w:rPr>
          <w:rFonts w:ascii="Arial" w:hAnsi="Arial" w:cs="Arial"/>
          <w:sz w:val="20"/>
          <w:szCs w:val="20"/>
        </w:rPr>
        <w:t>more sq</w:t>
      </w:r>
      <w:r w:rsidR="00E375E1">
        <w:rPr>
          <w:rFonts w:ascii="Arial" w:hAnsi="Arial" w:cs="Arial"/>
          <w:sz w:val="20"/>
          <w:szCs w:val="20"/>
        </w:rPr>
        <w:t>uare footage coated per gallon</w:t>
      </w:r>
      <w:r w:rsidR="00C22907">
        <w:rPr>
          <w:rFonts w:ascii="Arial" w:hAnsi="Arial" w:cs="Arial"/>
          <w:sz w:val="20"/>
          <w:szCs w:val="20"/>
        </w:rPr>
        <w:t>. B</w:t>
      </w:r>
      <w:r w:rsidR="00E375E1">
        <w:rPr>
          <w:rFonts w:ascii="Arial" w:hAnsi="Arial" w:cs="Arial"/>
          <w:sz w:val="20"/>
          <w:szCs w:val="20"/>
        </w:rPr>
        <w:t>etter hiding</w:t>
      </w:r>
      <w:r w:rsidR="00C22907">
        <w:rPr>
          <w:rFonts w:ascii="Arial" w:hAnsi="Arial" w:cs="Arial"/>
          <w:sz w:val="20"/>
          <w:szCs w:val="20"/>
        </w:rPr>
        <w:t xml:space="preserve"> </w:t>
      </w:r>
      <w:r w:rsidR="00E375E1">
        <w:rPr>
          <w:rFonts w:ascii="Arial" w:hAnsi="Arial" w:cs="Arial"/>
          <w:sz w:val="20"/>
          <w:szCs w:val="20"/>
        </w:rPr>
        <w:t xml:space="preserve">reduces </w:t>
      </w:r>
      <w:r w:rsidR="00E375E1" w:rsidRPr="0017267A">
        <w:rPr>
          <w:rFonts w:ascii="Arial" w:hAnsi="Arial" w:cs="Arial"/>
          <w:sz w:val="20"/>
          <w:szCs w:val="20"/>
        </w:rPr>
        <w:t>the need for</w:t>
      </w:r>
      <w:r w:rsidR="00E375E1">
        <w:rPr>
          <w:rFonts w:ascii="Arial" w:hAnsi="Arial" w:cs="Arial"/>
          <w:sz w:val="20"/>
          <w:szCs w:val="20"/>
        </w:rPr>
        <w:t xml:space="preserve"> a second pass through the </w:t>
      </w:r>
      <w:r w:rsidR="002F4AD5">
        <w:rPr>
          <w:rFonts w:ascii="Arial" w:hAnsi="Arial" w:cs="Arial"/>
          <w:sz w:val="20"/>
          <w:szCs w:val="20"/>
        </w:rPr>
        <w:t>production coating</w:t>
      </w:r>
      <w:r w:rsidR="00C22907">
        <w:rPr>
          <w:rFonts w:ascii="Arial" w:hAnsi="Arial" w:cs="Arial"/>
          <w:sz w:val="20"/>
          <w:szCs w:val="20"/>
        </w:rPr>
        <w:t xml:space="preserve"> </w:t>
      </w:r>
      <w:r w:rsidR="00E375E1">
        <w:rPr>
          <w:rFonts w:ascii="Arial" w:hAnsi="Arial" w:cs="Arial"/>
          <w:sz w:val="20"/>
          <w:szCs w:val="20"/>
        </w:rPr>
        <w:t>line</w:t>
      </w:r>
      <w:r w:rsidR="00C22907">
        <w:rPr>
          <w:rFonts w:ascii="Arial" w:hAnsi="Arial" w:cs="Arial"/>
          <w:sz w:val="20"/>
          <w:szCs w:val="20"/>
        </w:rPr>
        <w:t>, reducing costs over time.</w:t>
      </w:r>
    </w:p>
    <w:p w14:paraId="27B77C64" w14:textId="77777777" w:rsidR="00C22907" w:rsidRDefault="00C22907" w:rsidP="00E375E1">
      <w:pPr>
        <w:spacing w:after="0" w:line="360" w:lineRule="auto"/>
        <w:ind w:right="619"/>
        <w:contextualSpacing/>
        <w:rPr>
          <w:rFonts w:ascii="Arial" w:hAnsi="Arial" w:cs="Arial"/>
          <w:sz w:val="20"/>
          <w:szCs w:val="20"/>
        </w:rPr>
      </w:pPr>
    </w:p>
    <w:p w14:paraId="452BDC53" w14:textId="77777777" w:rsidR="000B7C6A" w:rsidRDefault="00F774DA" w:rsidP="00E375E1">
      <w:pPr>
        <w:spacing w:after="0" w:line="360" w:lineRule="auto"/>
        <w:ind w:right="619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Acrylicoat</w:t>
      </w:r>
      <w:proofErr w:type="spellEnd"/>
      <w:r>
        <w:rPr>
          <w:rFonts w:ascii="Arial" w:hAnsi="Arial" w:cs="Arial"/>
          <w:sz w:val="20"/>
          <w:szCs w:val="20"/>
        </w:rPr>
        <w:t xml:space="preserve"> offers extruded aluminum applicators a number of benefits throughout all steps of their coating process</w:t>
      </w:r>
      <w:r w:rsidR="000B7C6A">
        <w:rPr>
          <w:rFonts w:ascii="Arial" w:hAnsi="Arial" w:cs="Arial"/>
          <w:sz w:val="20"/>
          <w:szCs w:val="20"/>
        </w:rPr>
        <w:t xml:space="preserve"> to help</w:t>
      </w:r>
      <w:r>
        <w:rPr>
          <w:rFonts w:ascii="Arial" w:hAnsi="Arial" w:cs="Arial"/>
          <w:sz w:val="20"/>
          <w:szCs w:val="20"/>
        </w:rPr>
        <w:t xml:space="preserve"> reduc</w:t>
      </w:r>
      <w:r w:rsidR="000B7C6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applied costs, </w:t>
      </w:r>
      <w:r w:rsidR="002F4AD5">
        <w:rPr>
          <w:rFonts w:ascii="Arial" w:hAnsi="Arial" w:cs="Arial"/>
          <w:sz w:val="20"/>
          <w:szCs w:val="20"/>
        </w:rPr>
        <w:t xml:space="preserve">including </w:t>
      </w:r>
      <w:r>
        <w:rPr>
          <w:rFonts w:ascii="Arial" w:hAnsi="Arial" w:cs="Arial"/>
          <w:sz w:val="20"/>
          <w:szCs w:val="20"/>
        </w:rPr>
        <w:t>line time and rework</w:t>
      </w:r>
      <w:r w:rsidR="000B7C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while providing a durable, attractive finish for high-traffic building products</w:t>
      </w:r>
      <w:r w:rsidR="000B7C6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375E1">
        <w:rPr>
          <w:rFonts w:ascii="Arial" w:hAnsi="Arial" w:cs="Arial"/>
          <w:sz w:val="20"/>
          <w:szCs w:val="20"/>
        </w:rPr>
        <w:t xml:space="preserve">“We’re proud to present a true single-coat solution that applies better, hides better and ultimately costs less,” says </w:t>
      </w:r>
      <w:r>
        <w:rPr>
          <w:rFonts w:ascii="Arial" w:hAnsi="Arial" w:cs="Arial"/>
          <w:sz w:val="20"/>
          <w:szCs w:val="20"/>
        </w:rPr>
        <w:t xml:space="preserve">Jeff Alexander, </w:t>
      </w:r>
      <w:r w:rsidR="000B7C6A">
        <w:rPr>
          <w:rFonts w:ascii="Arial" w:hAnsi="Arial" w:cs="Arial"/>
          <w:sz w:val="20"/>
          <w:szCs w:val="20"/>
        </w:rPr>
        <w:t>vice president</w:t>
      </w:r>
      <w:r>
        <w:rPr>
          <w:rFonts w:ascii="Arial" w:hAnsi="Arial" w:cs="Arial"/>
          <w:sz w:val="20"/>
          <w:szCs w:val="20"/>
        </w:rPr>
        <w:t xml:space="preserve"> of </w:t>
      </w:r>
      <w:r w:rsidR="000B7C6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ales for </w:t>
      </w:r>
      <w:r w:rsidR="00B14412">
        <w:rPr>
          <w:rFonts w:ascii="Arial" w:hAnsi="Arial" w:cs="Arial"/>
          <w:sz w:val="20"/>
          <w:szCs w:val="20"/>
        </w:rPr>
        <w:t xml:space="preserve">Sherwin-Williams </w:t>
      </w:r>
      <w:r>
        <w:rPr>
          <w:rFonts w:ascii="Arial" w:hAnsi="Arial" w:cs="Arial"/>
          <w:sz w:val="20"/>
          <w:szCs w:val="20"/>
        </w:rPr>
        <w:t>Coil and Extrusion Coatings</w:t>
      </w:r>
      <w:r w:rsidR="00E375E1">
        <w:rPr>
          <w:rFonts w:ascii="Arial" w:hAnsi="Arial" w:cs="Arial"/>
          <w:sz w:val="20"/>
          <w:szCs w:val="20"/>
        </w:rPr>
        <w:t xml:space="preserve">. “With a wide curing window, it also offers applicators the option of curing </w:t>
      </w:r>
      <w:r w:rsidR="00E375E1" w:rsidRPr="0017267A">
        <w:rPr>
          <w:rFonts w:ascii="Arial" w:hAnsi="Arial" w:cs="Arial"/>
          <w:sz w:val="20"/>
          <w:szCs w:val="20"/>
        </w:rPr>
        <w:t>at a lower tempera</w:t>
      </w:r>
      <w:r w:rsidR="00E375E1">
        <w:rPr>
          <w:rFonts w:ascii="Arial" w:hAnsi="Arial" w:cs="Arial"/>
          <w:sz w:val="20"/>
          <w:szCs w:val="20"/>
        </w:rPr>
        <w:t xml:space="preserve">ture to save energy and money, or curing at a higher temperature </w:t>
      </w:r>
      <w:r w:rsidR="00E375E1" w:rsidRPr="0017267A">
        <w:rPr>
          <w:rFonts w:ascii="Arial" w:hAnsi="Arial" w:cs="Arial"/>
          <w:sz w:val="20"/>
          <w:szCs w:val="20"/>
        </w:rPr>
        <w:t>for increased throughput</w:t>
      </w:r>
      <w:r w:rsidR="00E375E1">
        <w:rPr>
          <w:rFonts w:ascii="Arial" w:hAnsi="Arial" w:cs="Arial"/>
          <w:sz w:val="20"/>
          <w:szCs w:val="20"/>
        </w:rPr>
        <w:t xml:space="preserve"> at </w:t>
      </w:r>
      <w:r w:rsidR="00E375E1" w:rsidRPr="0017267A">
        <w:rPr>
          <w:rFonts w:ascii="Arial" w:hAnsi="Arial" w:cs="Arial"/>
          <w:sz w:val="20"/>
          <w:szCs w:val="20"/>
        </w:rPr>
        <w:t>a higher line speed</w:t>
      </w:r>
      <w:r w:rsidR="00E375E1">
        <w:rPr>
          <w:rFonts w:ascii="Arial" w:hAnsi="Arial" w:cs="Arial"/>
          <w:sz w:val="20"/>
          <w:szCs w:val="20"/>
        </w:rPr>
        <w:t>.”</w:t>
      </w:r>
    </w:p>
    <w:p w14:paraId="3EB02761" w14:textId="77777777" w:rsidR="0017267A" w:rsidRPr="0017267A" w:rsidRDefault="0017267A" w:rsidP="00E375E1">
      <w:pPr>
        <w:spacing w:after="0" w:line="360" w:lineRule="auto"/>
        <w:ind w:right="619"/>
        <w:contextualSpacing/>
        <w:rPr>
          <w:rFonts w:ascii="Arial" w:eastAsia="Arial" w:hAnsi="Arial" w:cs="Arial"/>
          <w:spacing w:val="-6"/>
          <w:sz w:val="20"/>
          <w:szCs w:val="20"/>
        </w:rPr>
      </w:pPr>
    </w:p>
    <w:p w14:paraId="06E39C2B" w14:textId="6CADE577" w:rsidR="00F56793" w:rsidRPr="00F5426B" w:rsidRDefault="00B14412" w:rsidP="0017267A">
      <w:pPr>
        <w:spacing w:after="0" w:line="360" w:lineRule="auto"/>
        <w:ind w:right="619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The new Sherwin-Williams Coil and Extrusion Coatings division was created by the recent acquisition of Valspar by The Sherwin-Williams Company. The Division</w:t>
      </w:r>
      <w:r w:rsidRPr="00F5426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z w:val="20"/>
          <w:szCs w:val="20"/>
        </w:rPr>
        <w:t>u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p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p</w:t>
      </w:r>
      <w:r w:rsidR="00764F8E" w:rsidRPr="00F5426B">
        <w:rPr>
          <w:rFonts w:ascii="Arial" w:eastAsia="Arial" w:hAnsi="Arial" w:cs="Arial"/>
          <w:sz w:val="20"/>
          <w:szCs w:val="20"/>
        </w:rPr>
        <w:t>orts</w:t>
      </w:r>
      <w:r w:rsidR="00764F8E" w:rsidRPr="00F5426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z w:val="20"/>
          <w:szCs w:val="20"/>
        </w:rPr>
        <w:t>ar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c</w:t>
      </w:r>
      <w:r w:rsidR="00764F8E" w:rsidRPr="00F5426B">
        <w:rPr>
          <w:rFonts w:ascii="Arial" w:eastAsia="Arial" w:hAnsi="Arial" w:cs="Arial"/>
          <w:sz w:val="20"/>
          <w:szCs w:val="20"/>
        </w:rPr>
        <w:t>h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t</w:t>
      </w:r>
      <w:r w:rsidR="00764F8E" w:rsidRPr="00F5426B">
        <w:rPr>
          <w:rFonts w:ascii="Arial" w:eastAsia="Arial" w:hAnsi="Arial" w:cs="Arial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="00764F8E" w:rsidRPr="00F5426B">
        <w:rPr>
          <w:rFonts w:ascii="Arial" w:eastAsia="Arial" w:hAnsi="Arial" w:cs="Arial"/>
          <w:sz w:val="20"/>
          <w:szCs w:val="20"/>
        </w:rPr>
        <w:t>ts</w:t>
      </w:r>
      <w:r w:rsidR="00764F8E" w:rsidRPr="00F5426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z w:val="20"/>
          <w:szCs w:val="20"/>
        </w:rPr>
        <w:t>and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z w:val="20"/>
          <w:szCs w:val="20"/>
        </w:rPr>
        <w:t>d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g</w:t>
      </w:r>
      <w:r w:rsidR="00764F8E" w:rsidRPr="00F5426B">
        <w:rPr>
          <w:rFonts w:ascii="Arial" w:eastAsia="Arial" w:hAnsi="Arial" w:cs="Arial"/>
          <w:sz w:val="20"/>
          <w:szCs w:val="20"/>
        </w:rPr>
        <w:t>n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="00764F8E" w:rsidRPr="00F5426B">
        <w:rPr>
          <w:rFonts w:ascii="Arial" w:eastAsia="Arial" w:hAnsi="Arial" w:cs="Arial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-2"/>
          <w:sz w:val="20"/>
          <w:szCs w:val="20"/>
        </w:rPr>
        <w:t>w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z w:val="20"/>
          <w:szCs w:val="20"/>
        </w:rPr>
        <w:t>th</w:t>
      </w:r>
      <w:r w:rsidR="00764F8E" w:rsidRPr="00F5426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z w:val="20"/>
          <w:szCs w:val="20"/>
        </w:rPr>
        <w:t>ts pro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v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z w:val="20"/>
          <w:szCs w:val="20"/>
        </w:rPr>
        <w:t>n</w:t>
      </w:r>
      <w:r w:rsidR="00764F8E" w:rsidRPr="00F5426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h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g</w:t>
      </w:r>
      <w:r w:rsidR="00764F8E" w:rsidRPr="00F5426B">
        <w:rPr>
          <w:rFonts w:ascii="Arial" w:eastAsia="Arial" w:hAnsi="Arial" w:cs="Arial"/>
          <w:sz w:val="20"/>
          <w:szCs w:val="20"/>
        </w:rPr>
        <w:t>h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-</w:t>
      </w:r>
      <w:r w:rsidR="00764F8E" w:rsidRPr="00F5426B">
        <w:rPr>
          <w:rFonts w:ascii="Arial" w:eastAsia="Arial" w:hAnsi="Arial" w:cs="Arial"/>
          <w:sz w:val="20"/>
          <w:szCs w:val="20"/>
        </w:rPr>
        <w:t>p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f</w:t>
      </w:r>
      <w:r w:rsidR="00764F8E" w:rsidRPr="00F5426B">
        <w:rPr>
          <w:rFonts w:ascii="Arial" w:eastAsia="Arial" w:hAnsi="Arial" w:cs="Arial"/>
          <w:sz w:val="20"/>
          <w:szCs w:val="20"/>
        </w:rPr>
        <w:t>o</w:t>
      </w:r>
      <w:r w:rsidR="00764F8E" w:rsidRPr="00F5426B">
        <w:rPr>
          <w:rFonts w:ascii="Arial" w:eastAsia="Arial" w:hAnsi="Arial" w:cs="Arial"/>
          <w:spacing w:val="-2"/>
          <w:sz w:val="20"/>
          <w:szCs w:val="20"/>
        </w:rPr>
        <w:t>r</w:t>
      </w:r>
      <w:r w:rsidR="00764F8E"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="00764F8E" w:rsidRPr="00F5426B">
        <w:rPr>
          <w:rFonts w:ascii="Arial" w:eastAsia="Arial" w:hAnsi="Arial" w:cs="Arial"/>
          <w:sz w:val="20"/>
          <w:szCs w:val="20"/>
        </w:rPr>
        <w:t>a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n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="00764F8E" w:rsidRPr="00F5426B">
        <w:rPr>
          <w:rFonts w:ascii="Arial" w:eastAsia="Arial" w:hAnsi="Arial" w:cs="Arial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="00764F8E" w:rsidRPr="00F5426B">
        <w:rPr>
          <w:rFonts w:ascii="Arial" w:eastAsia="Arial" w:hAnsi="Arial" w:cs="Arial"/>
          <w:sz w:val="20"/>
          <w:szCs w:val="20"/>
        </w:rPr>
        <w:t>o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a</w:t>
      </w:r>
      <w:r w:rsidR="00764F8E" w:rsidRPr="00F5426B">
        <w:rPr>
          <w:rFonts w:ascii="Arial" w:eastAsia="Arial" w:hAnsi="Arial" w:cs="Arial"/>
          <w:sz w:val="20"/>
          <w:szCs w:val="20"/>
        </w:rPr>
        <w:t>t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z w:val="20"/>
          <w:szCs w:val="20"/>
        </w:rPr>
        <w:t>ng</w:t>
      </w:r>
      <w:r w:rsidR="00764F8E" w:rsidRPr="00F5426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6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pacing w:val="-6"/>
          <w:sz w:val="20"/>
          <w:szCs w:val="20"/>
        </w:rPr>
        <w:t>y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t</w:t>
      </w:r>
      <w:r w:rsidR="00764F8E" w:rsidRPr="00F5426B">
        <w:rPr>
          <w:rFonts w:ascii="Arial" w:eastAsia="Arial" w:hAnsi="Arial" w:cs="Arial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z w:val="20"/>
          <w:szCs w:val="20"/>
        </w:rPr>
        <w:t>,</w:t>
      </w:r>
      <w:r w:rsidR="00764F8E" w:rsidRPr="00F5426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D4799D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D4799D" w:rsidRPr="00F5426B">
        <w:rPr>
          <w:rFonts w:ascii="Arial" w:eastAsia="Arial" w:hAnsi="Arial" w:cs="Arial"/>
          <w:sz w:val="20"/>
          <w:szCs w:val="20"/>
        </w:rPr>
        <w:t>n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d</w:t>
      </w:r>
      <w:r w:rsidR="00D4799D" w:rsidRPr="00F5426B">
        <w:rPr>
          <w:rFonts w:ascii="Arial" w:eastAsia="Arial" w:hAnsi="Arial" w:cs="Arial"/>
          <w:sz w:val="20"/>
          <w:szCs w:val="20"/>
        </w:rPr>
        <w:t>u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D4799D" w:rsidRPr="00F5426B">
        <w:rPr>
          <w:rFonts w:ascii="Arial" w:eastAsia="Arial" w:hAnsi="Arial" w:cs="Arial"/>
          <w:sz w:val="20"/>
          <w:szCs w:val="20"/>
        </w:rPr>
        <w:t>t</w:t>
      </w:r>
      <w:r w:rsidR="00D4799D" w:rsidRPr="00F5426B">
        <w:rPr>
          <w:rFonts w:ascii="Arial" w:eastAsia="Arial" w:hAnsi="Arial" w:cs="Arial"/>
          <w:spacing w:val="3"/>
          <w:sz w:val="20"/>
          <w:szCs w:val="20"/>
        </w:rPr>
        <w:t>r</w:t>
      </w:r>
      <w:r w:rsidR="00D4799D" w:rsidRPr="00F5426B">
        <w:rPr>
          <w:rFonts w:ascii="Arial" w:eastAsia="Arial" w:hAnsi="Arial" w:cs="Arial"/>
          <w:spacing w:val="-3"/>
          <w:sz w:val="20"/>
          <w:szCs w:val="20"/>
        </w:rPr>
        <w:t>y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-l</w:t>
      </w:r>
      <w:r w:rsidR="00D4799D" w:rsidRPr="00F5426B">
        <w:rPr>
          <w:rFonts w:ascii="Arial" w:eastAsia="Arial" w:hAnsi="Arial" w:cs="Arial"/>
          <w:sz w:val="20"/>
          <w:szCs w:val="20"/>
        </w:rPr>
        <w:t>e</w:t>
      </w:r>
      <w:r w:rsidR="00D4799D" w:rsidRPr="00F5426B">
        <w:rPr>
          <w:rFonts w:ascii="Arial" w:eastAsia="Arial" w:hAnsi="Arial" w:cs="Arial"/>
          <w:spacing w:val="-1"/>
          <w:sz w:val="20"/>
          <w:szCs w:val="20"/>
        </w:rPr>
        <w:t>a</w:t>
      </w:r>
      <w:r w:rsidR="00D4799D" w:rsidRPr="00F5426B">
        <w:rPr>
          <w:rFonts w:ascii="Arial" w:eastAsia="Arial" w:hAnsi="Arial" w:cs="Arial"/>
          <w:spacing w:val="2"/>
          <w:sz w:val="20"/>
          <w:szCs w:val="20"/>
        </w:rPr>
        <w:t>d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i</w:t>
      </w:r>
      <w:r w:rsidR="00D4799D" w:rsidRPr="00F5426B">
        <w:rPr>
          <w:rFonts w:ascii="Arial" w:eastAsia="Arial" w:hAnsi="Arial" w:cs="Arial"/>
          <w:sz w:val="20"/>
          <w:szCs w:val="20"/>
        </w:rPr>
        <w:t>ng</w:t>
      </w:r>
      <w:r w:rsidR="00D4799D" w:rsidRPr="00F5426B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D4799D" w:rsidRPr="00F5426B">
        <w:rPr>
          <w:rFonts w:ascii="Arial" w:eastAsia="Arial" w:hAnsi="Arial" w:cs="Arial"/>
          <w:sz w:val="20"/>
          <w:szCs w:val="20"/>
        </w:rPr>
        <w:t>tec</w:t>
      </w:r>
      <w:r w:rsidR="00D4799D" w:rsidRPr="00F5426B">
        <w:rPr>
          <w:rFonts w:ascii="Arial" w:eastAsia="Arial" w:hAnsi="Arial" w:cs="Arial"/>
          <w:spacing w:val="2"/>
          <w:sz w:val="20"/>
          <w:szCs w:val="20"/>
        </w:rPr>
        <w:t>h</w:t>
      </w:r>
      <w:r w:rsidR="00D4799D" w:rsidRPr="00F5426B">
        <w:rPr>
          <w:rFonts w:ascii="Arial" w:eastAsia="Arial" w:hAnsi="Arial" w:cs="Arial"/>
          <w:sz w:val="20"/>
          <w:szCs w:val="20"/>
        </w:rPr>
        <w:t>n</w:t>
      </w:r>
      <w:r w:rsidR="00D4799D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="00D4799D" w:rsidRPr="00F5426B">
        <w:rPr>
          <w:rFonts w:ascii="Arial" w:eastAsia="Arial" w:hAnsi="Arial" w:cs="Arial"/>
          <w:spacing w:val="2"/>
          <w:sz w:val="20"/>
          <w:szCs w:val="20"/>
        </w:rPr>
        <w:t>a</w:t>
      </w:r>
      <w:r w:rsidR="00D4799D" w:rsidRPr="00F5426B">
        <w:rPr>
          <w:rFonts w:ascii="Arial" w:eastAsia="Arial" w:hAnsi="Arial" w:cs="Arial"/>
          <w:sz w:val="20"/>
          <w:szCs w:val="20"/>
        </w:rPr>
        <w:t>l</w:t>
      </w:r>
      <w:r w:rsidR="00D4799D" w:rsidRPr="00F5426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D4799D" w:rsidRPr="00F5426B">
        <w:rPr>
          <w:rFonts w:ascii="Arial" w:eastAsia="Arial" w:hAnsi="Arial" w:cs="Arial"/>
          <w:sz w:val="20"/>
          <w:szCs w:val="20"/>
        </w:rPr>
        <w:t>e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x</w:t>
      </w:r>
      <w:r w:rsidR="00D4799D" w:rsidRPr="00F5426B">
        <w:rPr>
          <w:rFonts w:ascii="Arial" w:eastAsia="Arial" w:hAnsi="Arial" w:cs="Arial"/>
          <w:spacing w:val="2"/>
          <w:sz w:val="20"/>
          <w:szCs w:val="20"/>
        </w:rPr>
        <w:t>p</w:t>
      </w:r>
      <w:r w:rsidR="00D4799D" w:rsidRPr="00F5426B">
        <w:rPr>
          <w:rFonts w:ascii="Arial" w:eastAsia="Arial" w:hAnsi="Arial" w:cs="Arial"/>
          <w:sz w:val="20"/>
          <w:szCs w:val="20"/>
        </w:rPr>
        <w:t>ert</w:t>
      </w:r>
      <w:r w:rsidR="00D4799D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D4799D" w:rsidRPr="00F5426B">
        <w:rPr>
          <w:rFonts w:ascii="Arial" w:eastAsia="Arial" w:hAnsi="Arial" w:cs="Arial"/>
          <w:sz w:val="20"/>
          <w:szCs w:val="20"/>
        </w:rPr>
        <w:t>e,</w:t>
      </w:r>
      <w:r w:rsidR="00D4799D" w:rsidRPr="00F5426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="00764F8E" w:rsidRPr="00F5426B">
        <w:rPr>
          <w:rFonts w:ascii="Arial" w:eastAsia="Arial" w:hAnsi="Arial" w:cs="Arial"/>
          <w:sz w:val="20"/>
          <w:szCs w:val="20"/>
        </w:rPr>
        <w:t>o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l</w:t>
      </w:r>
      <w:r w:rsidR="00764F8E" w:rsidRPr="00F5426B">
        <w:rPr>
          <w:rFonts w:ascii="Arial" w:eastAsia="Arial" w:hAnsi="Arial" w:cs="Arial"/>
          <w:sz w:val="20"/>
          <w:szCs w:val="20"/>
        </w:rPr>
        <w:t>o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="00764F8E" w:rsidRPr="00F5426B">
        <w:rPr>
          <w:rFonts w:ascii="Arial" w:eastAsia="Arial" w:hAnsi="Arial" w:cs="Arial"/>
          <w:spacing w:val="-2"/>
          <w:sz w:val="20"/>
          <w:szCs w:val="20"/>
        </w:rPr>
        <w:t>-</w:t>
      </w:r>
      <w:r w:rsidR="00764F8E"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="00764F8E" w:rsidRPr="00F5426B">
        <w:rPr>
          <w:rFonts w:ascii="Arial" w:eastAsia="Arial" w:hAnsi="Arial" w:cs="Arial"/>
          <w:sz w:val="20"/>
          <w:szCs w:val="20"/>
        </w:rPr>
        <w:t>at</w:t>
      </w:r>
      <w:r w:rsidR="00764F8E" w:rsidRPr="00F5426B">
        <w:rPr>
          <w:rFonts w:ascii="Arial" w:eastAsia="Arial" w:hAnsi="Arial" w:cs="Arial"/>
          <w:spacing w:val="-2"/>
          <w:sz w:val="20"/>
          <w:szCs w:val="20"/>
        </w:rPr>
        <w:t>c</w:t>
      </w:r>
      <w:r w:rsidR="00764F8E" w:rsidRPr="00F5426B">
        <w:rPr>
          <w:rFonts w:ascii="Arial" w:eastAsia="Arial" w:hAnsi="Arial" w:cs="Arial"/>
          <w:sz w:val="20"/>
          <w:szCs w:val="20"/>
        </w:rPr>
        <w:t>h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n</w:t>
      </w:r>
      <w:r w:rsidR="00764F8E" w:rsidRPr="00F5426B">
        <w:rPr>
          <w:rFonts w:ascii="Arial" w:eastAsia="Arial" w:hAnsi="Arial" w:cs="Arial"/>
          <w:sz w:val="20"/>
          <w:szCs w:val="20"/>
        </w:rPr>
        <w:t>g</w:t>
      </w:r>
      <w:r w:rsidR="00764F8E" w:rsidRPr="00F5426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z w:val="20"/>
          <w:szCs w:val="20"/>
        </w:rPr>
        <w:t>a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n</w:t>
      </w:r>
      <w:r w:rsidR="00764F8E" w:rsidRPr="00F5426B">
        <w:rPr>
          <w:rFonts w:ascii="Arial" w:eastAsia="Arial" w:hAnsi="Arial" w:cs="Arial"/>
          <w:sz w:val="20"/>
          <w:szCs w:val="20"/>
        </w:rPr>
        <w:t>d</w:t>
      </w:r>
      <w:r w:rsidR="00764F8E" w:rsidRPr="00F5426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z w:val="20"/>
          <w:szCs w:val="20"/>
        </w:rPr>
        <w:t>u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z w:val="20"/>
          <w:szCs w:val="20"/>
        </w:rPr>
        <w:t>t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a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z w:val="20"/>
          <w:szCs w:val="20"/>
        </w:rPr>
        <w:t>n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a</w:t>
      </w:r>
      <w:r w:rsidR="00764F8E" w:rsidRPr="00F5426B">
        <w:rPr>
          <w:rFonts w:ascii="Arial" w:eastAsia="Arial" w:hAnsi="Arial" w:cs="Arial"/>
          <w:sz w:val="20"/>
          <w:szCs w:val="20"/>
        </w:rPr>
        <w:t>b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li</w:t>
      </w:r>
      <w:r w:rsidR="00764F8E" w:rsidRPr="00F5426B">
        <w:rPr>
          <w:rFonts w:ascii="Arial" w:eastAsia="Arial" w:hAnsi="Arial" w:cs="Arial"/>
          <w:spacing w:val="4"/>
          <w:sz w:val="20"/>
          <w:szCs w:val="20"/>
        </w:rPr>
        <w:t>t</w:t>
      </w:r>
      <w:r w:rsidR="00764F8E" w:rsidRPr="00F5426B">
        <w:rPr>
          <w:rFonts w:ascii="Arial" w:eastAsia="Arial" w:hAnsi="Arial" w:cs="Arial"/>
          <w:sz w:val="20"/>
          <w:szCs w:val="20"/>
        </w:rPr>
        <w:t>y</w:t>
      </w:r>
      <w:r w:rsidR="00764F8E" w:rsidRPr="00F5426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="00764F8E" w:rsidRPr="00F5426B">
        <w:rPr>
          <w:rFonts w:ascii="Arial" w:eastAsia="Arial" w:hAnsi="Arial" w:cs="Arial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o</w:t>
      </w:r>
      <w:r w:rsidR="00764F8E" w:rsidRPr="00F5426B">
        <w:rPr>
          <w:rFonts w:ascii="Arial" w:eastAsia="Arial" w:hAnsi="Arial" w:cs="Arial"/>
          <w:sz w:val="20"/>
          <w:szCs w:val="20"/>
        </w:rPr>
        <w:t>ur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c</w:t>
      </w:r>
      <w:r w:rsidR="00764F8E" w:rsidRPr="00F5426B">
        <w:rPr>
          <w:rFonts w:ascii="Arial" w:eastAsia="Arial" w:hAnsi="Arial" w:cs="Arial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z w:val="20"/>
          <w:szCs w:val="20"/>
        </w:rPr>
        <w:t>,</w:t>
      </w:r>
      <w:r w:rsidR="00764F8E" w:rsidRPr="00F5426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="00764F8E" w:rsidRPr="00F5426B">
        <w:rPr>
          <w:rFonts w:ascii="Arial" w:eastAsia="Arial" w:hAnsi="Arial" w:cs="Arial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z w:val="20"/>
          <w:szCs w:val="20"/>
        </w:rPr>
        <w:t>p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o</w:t>
      </w:r>
      <w:r w:rsidR="00764F8E" w:rsidRPr="00F5426B">
        <w:rPr>
          <w:rFonts w:ascii="Arial" w:eastAsia="Arial" w:hAnsi="Arial" w:cs="Arial"/>
          <w:sz w:val="20"/>
          <w:szCs w:val="20"/>
        </w:rPr>
        <w:t>n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si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v</w:t>
      </w:r>
      <w:r w:rsidR="00764F8E" w:rsidRPr="00F5426B">
        <w:rPr>
          <w:rFonts w:ascii="Arial" w:eastAsia="Arial" w:hAnsi="Arial" w:cs="Arial"/>
          <w:sz w:val="20"/>
          <w:szCs w:val="20"/>
        </w:rPr>
        <w:t xml:space="preserve">e 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="00764F8E" w:rsidRPr="00F5426B">
        <w:rPr>
          <w:rFonts w:ascii="Arial" w:eastAsia="Arial" w:hAnsi="Arial" w:cs="Arial"/>
          <w:sz w:val="20"/>
          <w:szCs w:val="20"/>
        </w:rPr>
        <w:t>u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z w:val="20"/>
          <w:szCs w:val="20"/>
        </w:rPr>
        <w:t>to</w:t>
      </w:r>
      <w:r w:rsidR="00764F8E"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="00764F8E" w:rsidRPr="00F5426B">
        <w:rPr>
          <w:rFonts w:ascii="Arial" w:eastAsia="Arial" w:hAnsi="Arial" w:cs="Arial"/>
          <w:sz w:val="20"/>
          <w:szCs w:val="20"/>
        </w:rPr>
        <w:t>er</w:t>
      </w:r>
      <w:r w:rsidR="00764F8E" w:rsidRPr="00F5426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z w:val="20"/>
          <w:szCs w:val="20"/>
        </w:rPr>
        <w:t>er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vi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c</w:t>
      </w:r>
      <w:r w:rsidR="00764F8E" w:rsidRPr="00F5426B">
        <w:rPr>
          <w:rFonts w:ascii="Arial" w:eastAsia="Arial" w:hAnsi="Arial" w:cs="Arial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z w:val="20"/>
          <w:szCs w:val="20"/>
        </w:rPr>
        <w:t>and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z w:val="20"/>
          <w:szCs w:val="20"/>
        </w:rPr>
        <w:t>h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g</w:t>
      </w:r>
      <w:r w:rsidR="00764F8E" w:rsidRPr="00F5426B">
        <w:rPr>
          <w:rFonts w:ascii="Arial" w:eastAsia="Arial" w:hAnsi="Arial" w:cs="Arial"/>
          <w:sz w:val="20"/>
          <w:szCs w:val="20"/>
        </w:rPr>
        <w:t>h</w:t>
      </w:r>
      <w:r w:rsidR="00764F8E" w:rsidRPr="00F5426B">
        <w:rPr>
          <w:rFonts w:ascii="Arial" w:eastAsia="Arial" w:hAnsi="Arial" w:cs="Arial"/>
          <w:spacing w:val="4"/>
          <w:sz w:val="20"/>
          <w:szCs w:val="20"/>
        </w:rPr>
        <w:t>-</w:t>
      </w:r>
      <w:r w:rsidR="00764F8E" w:rsidRPr="00F5426B">
        <w:rPr>
          <w:rFonts w:ascii="Arial" w:eastAsia="Arial" w:hAnsi="Arial" w:cs="Arial"/>
          <w:sz w:val="20"/>
          <w:szCs w:val="20"/>
        </w:rPr>
        <w:t>pri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o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r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pacing w:val="4"/>
          <w:sz w:val="20"/>
          <w:szCs w:val="20"/>
        </w:rPr>
        <w:t>t</w:t>
      </w:r>
      <w:r w:rsidR="00764F8E" w:rsidRPr="00F5426B">
        <w:rPr>
          <w:rFonts w:ascii="Arial" w:eastAsia="Arial" w:hAnsi="Arial" w:cs="Arial"/>
          <w:sz w:val="20"/>
          <w:szCs w:val="20"/>
        </w:rPr>
        <w:t>y</w:t>
      </w:r>
      <w:r w:rsidR="00764F8E" w:rsidRPr="00F5426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l</w:t>
      </w:r>
      <w:r w:rsidR="00764F8E" w:rsidRPr="00F5426B">
        <w:rPr>
          <w:rFonts w:ascii="Arial" w:eastAsia="Arial" w:hAnsi="Arial" w:cs="Arial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a</w:t>
      </w:r>
      <w:r w:rsidR="00764F8E" w:rsidRPr="00F5426B">
        <w:rPr>
          <w:rFonts w:ascii="Arial" w:eastAsia="Arial" w:hAnsi="Arial" w:cs="Arial"/>
          <w:sz w:val="20"/>
          <w:szCs w:val="20"/>
        </w:rPr>
        <w:t>d</w:t>
      </w:r>
      <w:r w:rsidR="00764F8E" w:rsidRPr="00F5426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t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i</w:t>
      </w:r>
      <w:r w:rsidR="00764F8E" w:rsidRPr="00F5426B">
        <w:rPr>
          <w:rFonts w:ascii="Arial" w:eastAsia="Arial" w:hAnsi="Arial" w:cs="Arial"/>
          <w:spacing w:val="4"/>
          <w:sz w:val="20"/>
          <w:szCs w:val="20"/>
        </w:rPr>
        <w:t>m</w:t>
      </w:r>
      <w:r w:rsidR="00764F8E" w:rsidRPr="00F5426B">
        <w:rPr>
          <w:rFonts w:ascii="Arial" w:eastAsia="Arial" w:hAnsi="Arial" w:cs="Arial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pacing w:val="1"/>
          <w:sz w:val="20"/>
          <w:szCs w:val="20"/>
        </w:rPr>
        <w:t>s</w:t>
      </w:r>
      <w:r w:rsidR="00764F8E" w:rsidRPr="00F5426B">
        <w:rPr>
          <w:rFonts w:ascii="Arial" w:eastAsia="Arial" w:hAnsi="Arial" w:cs="Arial"/>
          <w:sz w:val="20"/>
          <w:szCs w:val="20"/>
        </w:rPr>
        <w:t>.</w:t>
      </w:r>
      <w:r w:rsidR="00764F8E" w:rsidRPr="00F5426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z w:val="20"/>
          <w:szCs w:val="20"/>
        </w:rPr>
        <w:t>L</w:t>
      </w:r>
      <w:r w:rsidR="00764F8E" w:rsidRPr="00F5426B">
        <w:rPr>
          <w:rFonts w:ascii="Arial" w:eastAsia="Arial" w:hAnsi="Arial" w:cs="Arial"/>
          <w:spacing w:val="-1"/>
          <w:sz w:val="20"/>
          <w:szCs w:val="20"/>
        </w:rPr>
        <w:t>e</w:t>
      </w:r>
      <w:r w:rsidR="00764F8E" w:rsidRPr="00F5426B">
        <w:rPr>
          <w:rFonts w:ascii="Arial" w:eastAsia="Arial" w:hAnsi="Arial" w:cs="Arial"/>
          <w:sz w:val="20"/>
          <w:szCs w:val="20"/>
        </w:rPr>
        <w:t>arn</w:t>
      </w:r>
      <w:r w:rsidR="00764F8E" w:rsidRPr="00F5426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pacing w:val="2"/>
          <w:sz w:val="20"/>
          <w:szCs w:val="20"/>
        </w:rPr>
        <w:t>m</w:t>
      </w:r>
      <w:r w:rsidR="00764F8E" w:rsidRPr="00F5426B">
        <w:rPr>
          <w:rFonts w:ascii="Arial" w:eastAsia="Arial" w:hAnsi="Arial" w:cs="Arial"/>
          <w:sz w:val="20"/>
          <w:szCs w:val="20"/>
        </w:rPr>
        <w:t>ore</w:t>
      </w:r>
      <w:r w:rsidR="00764F8E" w:rsidRPr="00F5426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64F8E" w:rsidRPr="00F5426B">
        <w:rPr>
          <w:rFonts w:ascii="Arial" w:eastAsia="Arial" w:hAnsi="Arial" w:cs="Arial"/>
          <w:sz w:val="20"/>
          <w:szCs w:val="20"/>
        </w:rPr>
        <w:t>at</w:t>
      </w:r>
      <w:r w:rsidR="00D4799D" w:rsidRPr="00F5426B">
        <w:rPr>
          <w:rFonts w:ascii="Arial" w:eastAsia="Arial" w:hAnsi="Arial" w:cs="Arial"/>
          <w:sz w:val="20"/>
          <w:szCs w:val="20"/>
        </w:rPr>
        <w:t xml:space="preserve"> </w:t>
      </w:r>
      <w:r w:rsidR="00B419D7">
        <w:rPr>
          <w:rFonts w:ascii="Arial" w:eastAsia="Arial" w:hAnsi="Arial" w:cs="Arial"/>
          <w:sz w:val="20"/>
          <w:szCs w:val="20"/>
        </w:rPr>
        <w:fldChar w:fldCharType="begin"/>
      </w:r>
      <w:r w:rsidR="00B419D7">
        <w:rPr>
          <w:rFonts w:ascii="Arial" w:eastAsia="Arial" w:hAnsi="Arial" w:cs="Arial"/>
          <w:sz w:val="20"/>
          <w:szCs w:val="20"/>
        </w:rPr>
        <w:instrText xml:space="preserve"> HYPERLINK "</w:instrText>
      </w:r>
      <w:r w:rsidR="00B419D7" w:rsidRPr="0017267A">
        <w:rPr>
          <w:rFonts w:ascii="Arial" w:eastAsia="Arial" w:hAnsi="Arial" w:cs="Arial"/>
          <w:sz w:val="20"/>
          <w:szCs w:val="20"/>
        </w:rPr>
        <w:instrText>http://www.valsparcoilextrusion.com</w:instrText>
      </w:r>
      <w:r w:rsidR="00B419D7">
        <w:rPr>
          <w:rFonts w:ascii="Arial" w:eastAsia="Arial" w:hAnsi="Arial" w:cs="Arial"/>
          <w:sz w:val="20"/>
          <w:szCs w:val="20"/>
        </w:rPr>
        <w:instrText xml:space="preserve">" </w:instrText>
      </w:r>
      <w:r w:rsidR="00B419D7">
        <w:rPr>
          <w:rFonts w:ascii="Arial" w:eastAsia="Arial" w:hAnsi="Arial" w:cs="Arial"/>
          <w:sz w:val="20"/>
          <w:szCs w:val="20"/>
        </w:rPr>
        <w:fldChar w:fldCharType="separate"/>
      </w:r>
      <w:r w:rsidR="00B419D7" w:rsidRPr="00A35175">
        <w:rPr>
          <w:rStyle w:val="Hyperlink"/>
          <w:rFonts w:ascii="Arial" w:eastAsia="Arial" w:hAnsi="Arial" w:cs="Arial"/>
          <w:sz w:val="20"/>
          <w:szCs w:val="20"/>
        </w:rPr>
        <w:t>http://www.valsparcoilextrusion.com</w:t>
      </w:r>
      <w:r w:rsidR="00B419D7">
        <w:rPr>
          <w:rFonts w:ascii="Arial" w:eastAsia="Arial" w:hAnsi="Arial" w:cs="Arial"/>
          <w:sz w:val="20"/>
          <w:szCs w:val="20"/>
        </w:rPr>
        <w:fldChar w:fldCharType="end"/>
      </w:r>
      <w:r w:rsidR="00B419D7">
        <w:rPr>
          <w:rFonts w:ascii="Arial" w:eastAsia="Arial" w:hAnsi="Arial" w:cs="Arial"/>
          <w:sz w:val="20"/>
          <w:szCs w:val="20"/>
        </w:rPr>
        <w:t>.</w:t>
      </w:r>
      <w:bookmarkStart w:id="0" w:name="_GoBack"/>
      <w:bookmarkEnd w:id="0"/>
      <w:r w:rsidR="00B419D7">
        <w:rPr>
          <w:rFonts w:ascii="Arial" w:eastAsia="Arial" w:hAnsi="Arial" w:cs="Arial"/>
          <w:sz w:val="20"/>
          <w:szCs w:val="20"/>
        </w:rPr>
        <w:t xml:space="preserve"> </w:t>
      </w:r>
    </w:p>
    <w:p w14:paraId="64EACE9F" w14:textId="77777777" w:rsidR="00F56793" w:rsidRPr="00E93BE8" w:rsidRDefault="00F56793" w:rsidP="0017267A">
      <w:pPr>
        <w:spacing w:before="3" w:after="0" w:line="360" w:lineRule="auto"/>
        <w:contextualSpacing/>
        <w:rPr>
          <w:rFonts w:ascii="Arial" w:hAnsi="Arial"/>
          <w:sz w:val="20"/>
          <w:szCs w:val="20"/>
        </w:rPr>
      </w:pPr>
    </w:p>
    <w:p w14:paraId="1F05A206" w14:textId="77777777" w:rsidR="0060002C" w:rsidRDefault="0060002C" w:rsidP="0017267A">
      <w:pPr>
        <w:spacing w:line="360" w:lineRule="auto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3625881D" w14:textId="77777777" w:rsidR="0017267A" w:rsidRPr="0017267A" w:rsidRDefault="0017267A" w:rsidP="0017267A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i/>
          <w:iCs/>
          <w:color w:val="505153"/>
          <w:sz w:val="18"/>
          <w:szCs w:val="18"/>
        </w:rPr>
      </w:pPr>
      <w:r w:rsidRPr="0017267A">
        <w:rPr>
          <w:rFonts w:ascii="Arial" w:hAnsi="Arial" w:cs="Arial"/>
          <w:b/>
          <w:bCs/>
          <w:color w:val="505153"/>
          <w:sz w:val="18"/>
          <w:szCs w:val="18"/>
        </w:rPr>
        <w:lastRenderedPageBreak/>
        <w:t>About Sherwin-Williams Coil Coatings</w:t>
      </w:r>
    </w:p>
    <w:p w14:paraId="58E38265" w14:textId="77777777" w:rsidR="0017267A" w:rsidRPr="0017267A" w:rsidRDefault="0017267A" w:rsidP="0017267A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i/>
          <w:iCs/>
          <w:color w:val="505153"/>
          <w:sz w:val="18"/>
          <w:szCs w:val="18"/>
        </w:rPr>
      </w:pPr>
      <w:r w:rsidRPr="0017267A">
        <w:rPr>
          <w:rFonts w:ascii="Arial" w:hAnsi="Arial" w:cs="Arial"/>
          <w:i/>
          <w:iCs/>
          <w:color w:val="505153"/>
          <w:sz w:val="18"/>
          <w:szCs w:val="18"/>
        </w:rPr>
        <w:t xml:space="preserve">Sherwin-Williams Coil Coatings delivers a full range of high-performance coatings in </w:t>
      </w:r>
      <w:proofErr w:type="spellStart"/>
      <w:r w:rsidRPr="0017267A">
        <w:rPr>
          <w:rFonts w:ascii="Arial" w:hAnsi="Arial" w:cs="Arial"/>
          <w:i/>
          <w:iCs/>
          <w:color w:val="505153"/>
          <w:sz w:val="18"/>
          <w:szCs w:val="18"/>
        </w:rPr>
        <w:t>polyvinylidene</w:t>
      </w:r>
      <w:proofErr w:type="spellEnd"/>
      <w:r w:rsidRPr="0017267A">
        <w:rPr>
          <w:rFonts w:ascii="Arial" w:hAnsi="Arial" w:cs="Arial"/>
          <w:i/>
          <w:iCs/>
          <w:color w:val="505153"/>
          <w:sz w:val="18"/>
          <w:szCs w:val="18"/>
        </w:rPr>
        <w:t xml:space="preserve"> fluoride (PVDF), silicone-modified polyester (</w:t>
      </w:r>
      <w:proofErr w:type="spellStart"/>
      <w:r w:rsidRPr="0017267A">
        <w:rPr>
          <w:rFonts w:ascii="Arial" w:hAnsi="Arial" w:cs="Arial"/>
          <w:i/>
          <w:iCs/>
          <w:color w:val="505153"/>
          <w:sz w:val="18"/>
          <w:szCs w:val="18"/>
        </w:rPr>
        <w:t>SMP</w:t>
      </w:r>
      <w:proofErr w:type="spellEnd"/>
      <w:r w:rsidRPr="0017267A">
        <w:rPr>
          <w:rFonts w:ascii="Arial" w:hAnsi="Arial" w:cs="Arial"/>
          <w:i/>
          <w:iCs/>
          <w:color w:val="505153"/>
          <w:sz w:val="18"/>
          <w:szCs w:val="18"/>
        </w:rPr>
        <w:t>) and polyester formulas, designed to meet the most demanding environmental requirements while providing protection against weathering and pollution. The Division is part of the Sherwin-Williams Performance Coatings Group, which supplies a broad range of highly-engineered solutions in more than 120 countries around the world. Founded in 1866, The Sherwin-Williams Company is a global leader in the manufacture, development, distribution, and sale of paints, coatings and related products to professional, industrial, commercial, and retail customers.</w:t>
      </w:r>
    </w:p>
    <w:p w14:paraId="2B0E4FEF" w14:textId="77777777" w:rsidR="0017267A" w:rsidRPr="0017267A" w:rsidRDefault="0017267A" w:rsidP="0017267A">
      <w:pPr>
        <w:spacing w:before="4" w:after="0" w:line="360" w:lineRule="auto"/>
        <w:ind w:right="-20"/>
        <w:contextualSpacing/>
        <w:rPr>
          <w:rFonts w:ascii="Arial" w:hAnsi="Arial" w:cs="Arial"/>
          <w:i/>
          <w:iCs/>
          <w:color w:val="505153"/>
          <w:sz w:val="18"/>
          <w:szCs w:val="18"/>
        </w:rPr>
      </w:pPr>
    </w:p>
    <w:p w14:paraId="5F1D453C" w14:textId="77777777" w:rsidR="00416C1B" w:rsidRPr="0017267A" w:rsidRDefault="0017267A" w:rsidP="0017267A">
      <w:pPr>
        <w:spacing w:before="4" w:after="0" w:line="360" w:lineRule="auto"/>
        <w:ind w:right="-20"/>
        <w:contextualSpacing/>
        <w:rPr>
          <w:rFonts w:ascii="Arial" w:hAnsi="Arial" w:cs="Arial"/>
          <w:i/>
          <w:iCs/>
          <w:color w:val="505153"/>
          <w:sz w:val="18"/>
          <w:szCs w:val="18"/>
        </w:rPr>
      </w:pPr>
      <w:r w:rsidRPr="0017267A">
        <w:rPr>
          <w:rFonts w:ascii="Arial" w:hAnsi="Arial" w:cs="Arial"/>
          <w:i/>
          <w:iCs/>
          <w:color w:val="505153"/>
          <w:sz w:val="18"/>
          <w:szCs w:val="18"/>
        </w:rPr>
        <w:t xml:space="preserve">For more information about Sherwin-Williams, visit </w:t>
      </w:r>
      <w:hyperlink r:id="rId8" w:history="1">
        <w:r w:rsidRPr="0017267A">
          <w:rPr>
            <w:rFonts w:ascii="Arial" w:hAnsi="Arial" w:cs="Arial"/>
            <w:i/>
            <w:iCs/>
            <w:color w:val="0000FF"/>
            <w:sz w:val="18"/>
            <w:szCs w:val="18"/>
            <w:u w:val="single" w:color="0000FF"/>
          </w:rPr>
          <w:t>www.sherwin-williams.com</w:t>
        </w:r>
      </w:hyperlink>
      <w:r w:rsidRPr="0017267A">
        <w:rPr>
          <w:rFonts w:ascii="Arial" w:hAnsi="Arial" w:cs="Arial"/>
          <w:i/>
          <w:iCs/>
          <w:color w:val="505153"/>
          <w:sz w:val="18"/>
          <w:szCs w:val="18"/>
        </w:rPr>
        <w:t>.</w:t>
      </w:r>
    </w:p>
    <w:p w14:paraId="00F5FE98" w14:textId="77777777" w:rsidR="0017267A" w:rsidRPr="0017267A" w:rsidRDefault="0017267A" w:rsidP="0017267A">
      <w:pPr>
        <w:spacing w:before="4" w:after="0" w:line="360" w:lineRule="auto"/>
        <w:ind w:right="-20"/>
        <w:contextualSpacing/>
        <w:rPr>
          <w:rFonts w:ascii="Arial" w:eastAsia="Arial" w:hAnsi="Arial" w:cs="Arial"/>
          <w:sz w:val="18"/>
          <w:szCs w:val="18"/>
        </w:rPr>
      </w:pPr>
    </w:p>
    <w:p w14:paraId="7834C0FE" w14:textId="77777777" w:rsidR="00416C1B" w:rsidRPr="0017267A" w:rsidRDefault="00416C1B" w:rsidP="0017267A">
      <w:pPr>
        <w:spacing w:before="4" w:after="0" w:line="360" w:lineRule="auto"/>
        <w:ind w:right="-20"/>
        <w:contextualSpacing/>
        <w:rPr>
          <w:rFonts w:ascii="Arial" w:eastAsia="Arial" w:hAnsi="Arial" w:cs="Arial"/>
          <w:sz w:val="18"/>
          <w:szCs w:val="18"/>
        </w:rPr>
      </w:pPr>
    </w:p>
    <w:p w14:paraId="1ADCBDD3" w14:textId="77777777" w:rsidR="00F56793" w:rsidRPr="0017267A" w:rsidRDefault="00764F8E" w:rsidP="0017267A">
      <w:pPr>
        <w:spacing w:before="41" w:after="0" w:line="360" w:lineRule="auto"/>
        <w:ind w:right="-20"/>
        <w:contextualSpacing/>
        <w:rPr>
          <w:rFonts w:ascii="Arial" w:eastAsia="Arial" w:hAnsi="Arial" w:cs="Arial"/>
          <w:b/>
          <w:sz w:val="18"/>
          <w:szCs w:val="18"/>
        </w:rPr>
      </w:pPr>
      <w:r w:rsidRPr="0017267A"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 w:rsidRPr="0017267A">
        <w:rPr>
          <w:rFonts w:ascii="Arial" w:eastAsia="Arial" w:hAnsi="Arial" w:cs="Arial"/>
          <w:b/>
          <w:bCs/>
          <w:spacing w:val="-1"/>
          <w:sz w:val="18"/>
          <w:szCs w:val="18"/>
        </w:rPr>
        <w:t>ed</w:t>
      </w:r>
      <w:r w:rsidRPr="0017267A">
        <w:rPr>
          <w:rFonts w:ascii="Arial" w:eastAsia="Arial" w:hAnsi="Arial" w:cs="Arial"/>
          <w:b/>
          <w:bCs/>
          <w:sz w:val="18"/>
          <w:szCs w:val="18"/>
        </w:rPr>
        <w:t>ia</w:t>
      </w:r>
      <w:r w:rsidRPr="0017267A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Pr="0017267A">
        <w:rPr>
          <w:rFonts w:ascii="Arial" w:eastAsia="Arial" w:hAnsi="Arial" w:cs="Arial"/>
          <w:b/>
          <w:bCs/>
          <w:sz w:val="18"/>
          <w:szCs w:val="18"/>
        </w:rPr>
        <w:t>C</w:t>
      </w:r>
      <w:r w:rsidRPr="0017267A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Pr="0017267A"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 w:rsidRPr="0017267A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17267A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Pr="0017267A">
        <w:rPr>
          <w:rFonts w:ascii="Arial" w:eastAsia="Arial" w:hAnsi="Arial" w:cs="Arial"/>
          <w:b/>
          <w:bCs/>
          <w:spacing w:val="2"/>
          <w:sz w:val="18"/>
          <w:szCs w:val="18"/>
        </w:rPr>
        <w:t>c</w:t>
      </w:r>
      <w:r w:rsidRPr="0017267A">
        <w:rPr>
          <w:rFonts w:ascii="Arial" w:eastAsia="Arial" w:hAnsi="Arial" w:cs="Arial"/>
          <w:b/>
          <w:bCs/>
          <w:sz w:val="18"/>
          <w:szCs w:val="18"/>
        </w:rPr>
        <w:t>t</w:t>
      </w:r>
      <w:r w:rsidRPr="0017267A"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 w:rsidRPr="0017267A"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216AF5BC" w14:textId="77777777" w:rsidR="00F56793" w:rsidRPr="00416C1B" w:rsidRDefault="00764F8E" w:rsidP="0017267A">
      <w:pPr>
        <w:spacing w:after="0" w:line="360" w:lineRule="auto"/>
        <w:ind w:right="-20"/>
        <w:contextualSpacing/>
        <w:rPr>
          <w:rFonts w:ascii="Arial" w:eastAsia="Arial" w:hAnsi="Arial" w:cs="Arial"/>
          <w:sz w:val="18"/>
          <w:szCs w:val="18"/>
        </w:rPr>
      </w:pPr>
      <w:r w:rsidRPr="00416C1B">
        <w:rPr>
          <w:rFonts w:ascii="Arial" w:eastAsia="Arial" w:hAnsi="Arial" w:cs="Arial"/>
          <w:spacing w:val="-1"/>
          <w:sz w:val="18"/>
          <w:szCs w:val="18"/>
        </w:rPr>
        <w:t>Hea</w:t>
      </w:r>
      <w:r w:rsidRPr="00416C1B">
        <w:rPr>
          <w:rFonts w:ascii="Arial" w:eastAsia="Arial" w:hAnsi="Arial" w:cs="Arial"/>
          <w:spacing w:val="1"/>
          <w:sz w:val="18"/>
          <w:szCs w:val="18"/>
        </w:rPr>
        <w:t>t</w:t>
      </w:r>
      <w:r w:rsidRPr="00416C1B">
        <w:rPr>
          <w:rFonts w:ascii="Arial" w:eastAsia="Arial" w:hAnsi="Arial" w:cs="Arial"/>
          <w:spacing w:val="-1"/>
          <w:sz w:val="18"/>
          <w:szCs w:val="18"/>
        </w:rPr>
        <w:t>he</w:t>
      </w:r>
      <w:r w:rsidRPr="00416C1B">
        <w:rPr>
          <w:rFonts w:ascii="Arial" w:eastAsia="Arial" w:hAnsi="Arial" w:cs="Arial"/>
          <w:sz w:val="18"/>
          <w:szCs w:val="18"/>
        </w:rPr>
        <w:t>r</w:t>
      </w:r>
      <w:r w:rsidRPr="00416C1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416C1B">
        <w:rPr>
          <w:rFonts w:ascii="Arial" w:eastAsia="Arial" w:hAnsi="Arial" w:cs="Arial"/>
          <w:spacing w:val="4"/>
          <w:sz w:val="18"/>
          <w:szCs w:val="18"/>
        </w:rPr>
        <w:t>W</w:t>
      </w:r>
      <w:r w:rsidRPr="00416C1B">
        <w:rPr>
          <w:rFonts w:ascii="Arial" w:eastAsia="Arial" w:hAnsi="Arial" w:cs="Arial"/>
          <w:spacing w:val="-3"/>
          <w:sz w:val="18"/>
          <w:szCs w:val="18"/>
        </w:rPr>
        <w:t>e</w:t>
      </w:r>
      <w:r w:rsidRPr="00416C1B">
        <w:rPr>
          <w:rFonts w:ascii="Arial" w:eastAsia="Arial" w:hAnsi="Arial" w:cs="Arial"/>
          <w:spacing w:val="1"/>
          <w:sz w:val="18"/>
          <w:szCs w:val="18"/>
        </w:rPr>
        <w:t>s</w:t>
      </w:r>
      <w:r w:rsidRPr="00416C1B">
        <w:rPr>
          <w:rFonts w:ascii="Arial" w:eastAsia="Arial" w:hAnsi="Arial" w:cs="Arial"/>
          <w:sz w:val="18"/>
          <w:szCs w:val="18"/>
        </w:rPr>
        <w:t>t</w:t>
      </w:r>
    </w:p>
    <w:p w14:paraId="1F61FBF9" w14:textId="77777777" w:rsidR="00F56793" w:rsidRPr="00416C1B" w:rsidRDefault="00764F8E" w:rsidP="0017267A">
      <w:pPr>
        <w:spacing w:after="0" w:line="360" w:lineRule="auto"/>
        <w:ind w:right="-20"/>
        <w:contextualSpacing/>
        <w:rPr>
          <w:rFonts w:ascii="Arial" w:eastAsia="Arial" w:hAnsi="Arial" w:cs="Arial"/>
          <w:sz w:val="18"/>
          <w:szCs w:val="18"/>
        </w:rPr>
      </w:pPr>
      <w:r w:rsidRPr="00416C1B">
        <w:rPr>
          <w:rFonts w:ascii="Arial" w:eastAsia="Arial" w:hAnsi="Arial" w:cs="Arial"/>
          <w:spacing w:val="-1"/>
          <w:sz w:val="18"/>
          <w:szCs w:val="18"/>
        </w:rPr>
        <w:t>612</w:t>
      </w:r>
      <w:r w:rsidRPr="00416C1B">
        <w:rPr>
          <w:rFonts w:ascii="Arial" w:eastAsia="Arial" w:hAnsi="Arial" w:cs="Arial"/>
          <w:spacing w:val="1"/>
          <w:sz w:val="18"/>
          <w:szCs w:val="18"/>
        </w:rPr>
        <w:t>.</w:t>
      </w:r>
      <w:r w:rsidRPr="00416C1B">
        <w:rPr>
          <w:rFonts w:ascii="Arial" w:eastAsia="Arial" w:hAnsi="Arial" w:cs="Arial"/>
          <w:spacing w:val="-1"/>
          <w:sz w:val="18"/>
          <w:szCs w:val="18"/>
        </w:rPr>
        <w:t>724</w:t>
      </w:r>
      <w:r w:rsidRPr="00416C1B">
        <w:rPr>
          <w:rFonts w:ascii="Arial" w:eastAsia="Arial" w:hAnsi="Arial" w:cs="Arial"/>
          <w:spacing w:val="1"/>
          <w:sz w:val="18"/>
          <w:szCs w:val="18"/>
        </w:rPr>
        <w:t>.</w:t>
      </w:r>
      <w:r w:rsidRPr="00416C1B">
        <w:rPr>
          <w:rFonts w:ascii="Arial" w:eastAsia="Arial" w:hAnsi="Arial" w:cs="Arial"/>
          <w:spacing w:val="-1"/>
          <w:sz w:val="18"/>
          <w:szCs w:val="18"/>
        </w:rPr>
        <w:t>876</w:t>
      </w:r>
      <w:r w:rsidRPr="00416C1B">
        <w:rPr>
          <w:rFonts w:ascii="Arial" w:eastAsia="Arial" w:hAnsi="Arial" w:cs="Arial"/>
          <w:sz w:val="18"/>
          <w:szCs w:val="18"/>
        </w:rPr>
        <w:t>0</w:t>
      </w:r>
    </w:p>
    <w:p w14:paraId="0D0C4EA9" w14:textId="77777777" w:rsidR="00F56793" w:rsidRPr="00416C1B" w:rsidRDefault="00B419D7" w:rsidP="0017267A">
      <w:pPr>
        <w:spacing w:after="0" w:line="360" w:lineRule="auto"/>
        <w:ind w:right="-61"/>
        <w:contextualSpacing/>
        <w:rPr>
          <w:rFonts w:ascii="Arial" w:eastAsia="Arial" w:hAnsi="Arial" w:cs="Arial"/>
          <w:sz w:val="18"/>
          <w:szCs w:val="18"/>
        </w:rPr>
      </w:pPr>
      <w:hyperlink r:id="rId9">
        <w:r w:rsidR="00764F8E" w:rsidRPr="00416C1B">
          <w:rPr>
            <w:rFonts w:ascii="Arial" w:eastAsia="Arial" w:hAnsi="Arial" w:cs="Arial"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h</w:t>
        </w:r>
        <w:r w:rsidR="00764F8E" w:rsidRPr="00416C1B">
          <w:rPr>
            <w:rFonts w:ascii="Arial" w:eastAsia="Arial" w:hAnsi="Arial" w:cs="Arial"/>
            <w:bCs/>
            <w:color w:val="0000FF"/>
            <w:spacing w:val="2"/>
            <w:position w:val="-1"/>
            <w:sz w:val="18"/>
            <w:szCs w:val="18"/>
            <w:u w:val="single" w:color="0000FF"/>
          </w:rPr>
          <w:t>e</w:t>
        </w:r>
        <w:r w:rsidR="00764F8E" w:rsidRPr="00416C1B">
          <w:rPr>
            <w:rFonts w:ascii="Arial" w:eastAsia="Arial" w:hAnsi="Arial" w:cs="Arial"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a</w:t>
        </w:r>
        <w:r w:rsidR="00764F8E" w:rsidRPr="00416C1B">
          <w:rPr>
            <w:rFonts w:ascii="Arial" w:eastAsia="Arial" w:hAnsi="Arial" w:cs="Arial"/>
            <w:bCs/>
            <w:color w:val="0000FF"/>
            <w:spacing w:val="2"/>
            <w:position w:val="-1"/>
            <w:sz w:val="18"/>
            <w:szCs w:val="18"/>
            <w:u w:val="single" w:color="0000FF"/>
          </w:rPr>
          <w:t>t</w:t>
        </w:r>
        <w:r w:rsidR="00764F8E" w:rsidRPr="00416C1B">
          <w:rPr>
            <w:rFonts w:ascii="Arial" w:eastAsia="Arial" w:hAnsi="Arial" w:cs="Arial"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he</w:t>
        </w:r>
        <w:r w:rsidR="00764F8E" w:rsidRPr="00416C1B">
          <w:rPr>
            <w:rFonts w:ascii="Arial" w:eastAsia="Arial" w:hAnsi="Arial" w:cs="Arial"/>
            <w:bCs/>
            <w:color w:val="0000FF"/>
            <w:spacing w:val="1"/>
            <w:position w:val="-1"/>
            <w:sz w:val="18"/>
            <w:szCs w:val="18"/>
            <w:u w:val="single" w:color="0000FF"/>
          </w:rPr>
          <w:t>r@h</w:t>
        </w:r>
        <w:r w:rsidR="00764F8E" w:rsidRPr="00416C1B">
          <w:rPr>
            <w:rFonts w:ascii="Arial" w:eastAsia="Arial" w:hAnsi="Arial" w:cs="Arial"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e</w:t>
        </w:r>
        <w:r w:rsidR="00764F8E" w:rsidRPr="00416C1B">
          <w:rPr>
            <w:rFonts w:ascii="Arial" w:eastAsia="Arial" w:hAnsi="Arial" w:cs="Arial"/>
            <w:bCs/>
            <w:color w:val="0000FF"/>
            <w:spacing w:val="2"/>
            <w:position w:val="-1"/>
            <w:sz w:val="18"/>
            <w:szCs w:val="18"/>
            <w:u w:val="single" w:color="0000FF"/>
          </w:rPr>
          <w:t>a</w:t>
        </w:r>
        <w:r w:rsidR="00764F8E" w:rsidRPr="00416C1B">
          <w:rPr>
            <w:rFonts w:ascii="Arial" w:eastAsia="Arial" w:hAnsi="Arial" w:cs="Arial"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 w:rsidR="00764F8E" w:rsidRPr="00416C1B">
          <w:rPr>
            <w:rFonts w:ascii="Arial" w:eastAsia="Arial" w:hAnsi="Arial" w:cs="Arial"/>
            <w:bCs/>
            <w:color w:val="0000FF"/>
            <w:spacing w:val="1"/>
            <w:position w:val="-1"/>
            <w:sz w:val="18"/>
            <w:szCs w:val="18"/>
            <w:u w:val="single" w:color="0000FF"/>
          </w:rPr>
          <w:t>h</w:t>
        </w:r>
        <w:r w:rsidR="00764F8E" w:rsidRPr="00416C1B">
          <w:rPr>
            <w:rFonts w:ascii="Arial" w:eastAsia="Arial" w:hAnsi="Arial" w:cs="Arial"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e</w:t>
        </w:r>
        <w:r w:rsidR="00764F8E" w:rsidRPr="00416C1B">
          <w:rPr>
            <w:rFonts w:ascii="Arial" w:eastAsia="Arial" w:hAnsi="Arial" w:cs="Arial"/>
            <w:bCs/>
            <w:color w:val="0000FF"/>
            <w:spacing w:val="1"/>
            <w:position w:val="-1"/>
            <w:sz w:val="18"/>
            <w:szCs w:val="18"/>
            <w:u w:val="single" w:color="0000FF"/>
          </w:rPr>
          <w:t>r</w:t>
        </w:r>
        <w:r w:rsidR="00764F8E" w:rsidRPr="00416C1B">
          <w:rPr>
            <w:rFonts w:ascii="Arial" w:eastAsia="Arial" w:hAnsi="Arial" w:cs="Arial"/>
            <w:bCs/>
            <w:color w:val="0000FF"/>
            <w:position w:val="-1"/>
            <w:sz w:val="18"/>
            <w:szCs w:val="18"/>
            <w:u w:val="single" w:color="0000FF"/>
          </w:rPr>
          <w:t>w</w:t>
        </w:r>
        <w:r w:rsidR="00764F8E" w:rsidRPr="00416C1B">
          <w:rPr>
            <w:rFonts w:ascii="Arial" w:eastAsia="Arial" w:hAnsi="Arial" w:cs="Arial"/>
            <w:bCs/>
            <w:color w:val="0000FF"/>
            <w:spacing w:val="1"/>
            <w:position w:val="-1"/>
            <w:sz w:val="18"/>
            <w:szCs w:val="18"/>
            <w:u w:val="single" w:color="0000FF"/>
          </w:rPr>
          <w:t>e</w:t>
        </w:r>
        <w:r w:rsidR="00764F8E" w:rsidRPr="00416C1B">
          <w:rPr>
            <w:rFonts w:ascii="Arial" w:eastAsia="Arial" w:hAnsi="Arial" w:cs="Arial"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s</w:t>
        </w:r>
        <w:r w:rsidR="00764F8E" w:rsidRPr="00416C1B">
          <w:rPr>
            <w:rFonts w:ascii="Arial" w:eastAsia="Arial" w:hAnsi="Arial" w:cs="Arial"/>
            <w:bCs/>
            <w:color w:val="0000FF"/>
            <w:spacing w:val="2"/>
            <w:position w:val="-1"/>
            <w:sz w:val="18"/>
            <w:szCs w:val="18"/>
            <w:u w:val="single" w:color="0000FF"/>
          </w:rPr>
          <w:t>t</w:t>
        </w:r>
        <w:r w:rsidR="00764F8E" w:rsidRPr="00416C1B">
          <w:rPr>
            <w:rFonts w:ascii="Arial" w:eastAsia="Arial" w:hAnsi="Arial" w:cs="Arial"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p</w:t>
        </w:r>
        <w:r w:rsidR="00764F8E" w:rsidRPr="00416C1B">
          <w:rPr>
            <w:rFonts w:ascii="Arial" w:eastAsia="Arial" w:hAnsi="Arial" w:cs="Arial"/>
            <w:bCs/>
            <w:color w:val="0000FF"/>
            <w:spacing w:val="1"/>
            <w:position w:val="-1"/>
            <w:sz w:val="18"/>
            <w:szCs w:val="18"/>
            <w:u w:val="single" w:color="0000FF"/>
          </w:rPr>
          <w:t>r</w:t>
        </w:r>
        <w:r w:rsidR="00764F8E" w:rsidRPr="00416C1B">
          <w:rPr>
            <w:rFonts w:ascii="Arial" w:eastAsia="Arial" w:hAnsi="Arial" w:cs="Arial"/>
            <w:bCs/>
            <w:color w:val="0000FF"/>
            <w:position w:val="-1"/>
            <w:sz w:val="18"/>
            <w:szCs w:val="18"/>
            <w:u w:val="single" w:color="0000FF"/>
          </w:rPr>
          <w:t>.</w:t>
        </w:r>
        <w:r w:rsidR="00764F8E" w:rsidRPr="00416C1B">
          <w:rPr>
            <w:rFonts w:ascii="Arial" w:eastAsia="Arial" w:hAnsi="Arial" w:cs="Arial"/>
            <w:bCs/>
            <w:color w:val="0000FF"/>
            <w:spacing w:val="1"/>
            <w:position w:val="-1"/>
            <w:sz w:val="18"/>
            <w:szCs w:val="18"/>
            <w:u w:val="single" w:color="0000FF"/>
          </w:rPr>
          <w:t>c</w:t>
        </w:r>
        <w:r w:rsidR="00764F8E" w:rsidRPr="00416C1B">
          <w:rPr>
            <w:rFonts w:ascii="Arial" w:eastAsia="Arial" w:hAnsi="Arial" w:cs="Arial"/>
            <w:bCs/>
            <w:color w:val="0000FF"/>
            <w:spacing w:val="-1"/>
            <w:position w:val="-1"/>
            <w:sz w:val="18"/>
            <w:szCs w:val="18"/>
            <w:u w:val="single" w:color="0000FF"/>
          </w:rPr>
          <w:t>o</w:t>
        </w:r>
        <w:r w:rsidR="00764F8E" w:rsidRPr="00416C1B">
          <w:rPr>
            <w:rFonts w:ascii="Arial" w:eastAsia="Arial" w:hAnsi="Arial" w:cs="Arial"/>
            <w:bCs/>
            <w:color w:val="0000FF"/>
            <w:position w:val="-1"/>
            <w:sz w:val="18"/>
            <w:szCs w:val="18"/>
            <w:u w:val="single" w:color="0000FF"/>
          </w:rPr>
          <w:t>m</w:t>
        </w:r>
      </w:hyperlink>
    </w:p>
    <w:p w14:paraId="2C325CA6" w14:textId="77777777" w:rsidR="00416C1B" w:rsidRPr="00416C1B" w:rsidRDefault="00416C1B" w:rsidP="0017267A">
      <w:pPr>
        <w:spacing w:before="42" w:after="0" w:line="360" w:lineRule="auto"/>
        <w:ind w:right="-20"/>
        <w:contextualSpacing/>
        <w:rPr>
          <w:rFonts w:ascii="Arial" w:hAnsi="Arial"/>
          <w:sz w:val="18"/>
          <w:szCs w:val="18"/>
        </w:rPr>
      </w:pPr>
    </w:p>
    <w:p w14:paraId="23190913" w14:textId="77777777" w:rsidR="00F56793" w:rsidRPr="00416C1B" w:rsidRDefault="00764F8E" w:rsidP="0017267A">
      <w:pPr>
        <w:spacing w:before="42" w:after="0" w:line="360" w:lineRule="auto"/>
        <w:ind w:right="-20"/>
        <w:contextualSpacing/>
        <w:rPr>
          <w:rFonts w:ascii="Arial" w:eastAsia="Arial" w:hAnsi="Arial" w:cs="Arial"/>
          <w:sz w:val="18"/>
          <w:szCs w:val="18"/>
        </w:rPr>
      </w:pPr>
      <w:r w:rsidRPr="00416C1B">
        <w:rPr>
          <w:rFonts w:ascii="Arial" w:eastAsia="Arial" w:hAnsi="Arial" w:cs="Arial"/>
          <w:spacing w:val="1"/>
          <w:sz w:val="18"/>
          <w:szCs w:val="18"/>
        </w:rPr>
        <w:t>Is</w:t>
      </w:r>
      <w:r w:rsidRPr="00416C1B">
        <w:rPr>
          <w:rFonts w:ascii="Arial" w:eastAsia="Arial" w:hAnsi="Arial" w:cs="Arial"/>
          <w:spacing w:val="-1"/>
          <w:sz w:val="18"/>
          <w:szCs w:val="18"/>
        </w:rPr>
        <w:t>abe</w:t>
      </w:r>
      <w:r w:rsidRPr="00416C1B">
        <w:rPr>
          <w:rFonts w:ascii="Arial" w:eastAsia="Arial" w:hAnsi="Arial" w:cs="Arial"/>
          <w:sz w:val="18"/>
          <w:szCs w:val="18"/>
        </w:rPr>
        <w:t>l</w:t>
      </w:r>
      <w:r w:rsidRPr="00416C1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 w:rsidRPr="00416C1B">
        <w:rPr>
          <w:rFonts w:ascii="Arial" w:eastAsia="Arial" w:hAnsi="Arial" w:cs="Arial"/>
          <w:spacing w:val="1"/>
          <w:sz w:val="18"/>
          <w:szCs w:val="18"/>
        </w:rPr>
        <w:t>B</w:t>
      </w:r>
      <w:r w:rsidRPr="00416C1B">
        <w:rPr>
          <w:rFonts w:ascii="Arial" w:eastAsia="Arial" w:hAnsi="Arial" w:cs="Arial"/>
          <w:spacing w:val="-1"/>
          <w:sz w:val="18"/>
          <w:szCs w:val="18"/>
        </w:rPr>
        <w:t>ar</w:t>
      </w:r>
      <w:r w:rsidRPr="00416C1B">
        <w:rPr>
          <w:rFonts w:ascii="Arial" w:eastAsia="Arial" w:hAnsi="Arial" w:cs="Arial"/>
          <w:spacing w:val="1"/>
          <w:sz w:val="18"/>
          <w:szCs w:val="18"/>
        </w:rPr>
        <w:t>t</w:t>
      </w:r>
      <w:r w:rsidRPr="00416C1B">
        <w:rPr>
          <w:rFonts w:ascii="Arial" w:eastAsia="Arial" w:hAnsi="Arial" w:cs="Arial"/>
          <w:sz w:val="18"/>
          <w:szCs w:val="18"/>
        </w:rPr>
        <w:t>ig</w:t>
      </w:r>
      <w:proofErr w:type="spellEnd"/>
    </w:p>
    <w:p w14:paraId="127DDD4B" w14:textId="77777777" w:rsidR="00416C1B" w:rsidRPr="00416C1B" w:rsidRDefault="00764F8E" w:rsidP="0017267A">
      <w:pPr>
        <w:spacing w:before="1" w:after="0" w:line="360" w:lineRule="auto"/>
        <w:ind w:right="5174"/>
        <w:contextualSpacing/>
        <w:rPr>
          <w:rFonts w:ascii="Arial" w:eastAsia="Arial" w:hAnsi="Arial" w:cs="Arial"/>
          <w:sz w:val="18"/>
          <w:szCs w:val="18"/>
        </w:rPr>
      </w:pPr>
      <w:r w:rsidRPr="00416C1B">
        <w:rPr>
          <w:rFonts w:ascii="Arial" w:eastAsia="Arial" w:hAnsi="Arial" w:cs="Arial"/>
          <w:spacing w:val="-1"/>
          <w:sz w:val="18"/>
          <w:szCs w:val="18"/>
        </w:rPr>
        <w:t>612</w:t>
      </w:r>
      <w:r w:rsidRPr="00416C1B">
        <w:rPr>
          <w:rFonts w:ascii="Arial" w:eastAsia="Arial" w:hAnsi="Arial" w:cs="Arial"/>
          <w:spacing w:val="1"/>
          <w:sz w:val="18"/>
          <w:szCs w:val="18"/>
        </w:rPr>
        <w:t>.</w:t>
      </w:r>
      <w:r w:rsidRPr="00416C1B">
        <w:rPr>
          <w:rFonts w:ascii="Arial" w:eastAsia="Arial" w:hAnsi="Arial" w:cs="Arial"/>
          <w:spacing w:val="-1"/>
          <w:sz w:val="18"/>
          <w:szCs w:val="18"/>
        </w:rPr>
        <w:t>851</w:t>
      </w:r>
      <w:r w:rsidRPr="00416C1B">
        <w:rPr>
          <w:rFonts w:ascii="Arial" w:eastAsia="Arial" w:hAnsi="Arial" w:cs="Arial"/>
          <w:spacing w:val="1"/>
          <w:sz w:val="18"/>
          <w:szCs w:val="18"/>
        </w:rPr>
        <w:t>.</w:t>
      </w:r>
      <w:r w:rsidRPr="00416C1B">
        <w:rPr>
          <w:rFonts w:ascii="Arial" w:eastAsia="Arial" w:hAnsi="Arial" w:cs="Arial"/>
          <w:spacing w:val="-1"/>
          <w:sz w:val="18"/>
          <w:szCs w:val="18"/>
        </w:rPr>
        <w:t>728</w:t>
      </w:r>
      <w:r w:rsidRPr="00416C1B">
        <w:rPr>
          <w:rFonts w:ascii="Arial" w:eastAsia="Arial" w:hAnsi="Arial" w:cs="Arial"/>
          <w:sz w:val="18"/>
          <w:szCs w:val="18"/>
        </w:rPr>
        <w:t>2</w:t>
      </w:r>
    </w:p>
    <w:p w14:paraId="019F535A" w14:textId="77777777" w:rsidR="00F56793" w:rsidRPr="00416C1B" w:rsidRDefault="00B419D7" w:rsidP="0017267A">
      <w:pPr>
        <w:spacing w:before="1" w:after="0" w:line="360" w:lineRule="auto"/>
        <w:ind w:right="5174"/>
        <w:contextualSpacing/>
        <w:rPr>
          <w:rFonts w:ascii="Arial" w:eastAsia="Arial" w:hAnsi="Arial" w:cs="Arial"/>
          <w:sz w:val="18"/>
          <w:szCs w:val="18"/>
        </w:rPr>
      </w:pPr>
      <w:hyperlink r:id="rId10">
        <w:r w:rsidR="00764F8E" w:rsidRPr="00416C1B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ib</w:t>
        </w:r>
        <w:r w:rsidR="00764F8E" w:rsidRPr="00416C1B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ar</w:t>
        </w:r>
        <w:r w:rsidR="00764F8E" w:rsidRPr="00416C1B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t</w:t>
        </w:r>
        <w:r w:rsidR="00764F8E" w:rsidRPr="00416C1B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ig@</w:t>
        </w:r>
        <w:r w:rsidR="00764F8E" w:rsidRPr="00416C1B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va</w:t>
        </w:r>
        <w:r w:rsidR="00764F8E" w:rsidRPr="00416C1B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l</w:t>
        </w:r>
        <w:r w:rsidR="00764F8E" w:rsidRPr="00416C1B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s</w:t>
        </w:r>
        <w:r w:rsidR="00764F8E" w:rsidRPr="00416C1B"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par.</w:t>
        </w:r>
        <w:r w:rsidR="00764F8E" w:rsidRPr="00416C1B"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c</w:t>
        </w:r>
        <w:r w:rsidR="00764F8E" w:rsidRPr="00416C1B"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o</w:t>
        </w:r>
        <w:r w:rsidR="00764F8E" w:rsidRPr="00416C1B"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m</w:t>
        </w:r>
      </w:hyperlink>
    </w:p>
    <w:sectPr w:rsidR="00F56793" w:rsidRPr="00416C1B">
      <w:type w:val="continuous"/>
      <w:pgSz w:w="12240" w:h="15840"/>
      <w:pgMar w:top="1480" w:right="12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4C5BA" w14:textId="77777777" w:rsidR="00D57830" w:rsidRDefault="00D57830" w:rsidP="00D57830">
      <w:pPr>
        <w:spacing w:after="0" w:line="240" w:lineRule="auto"/>
      </w:pPr>
      <w:r>
        <w:separator/>
      </w:r>
    </w:p>
  </w:endnote>
  <w:endnote w:type="continuationSeparator" w:id="0">
    <w:p w14:paraId="7ECAD228" w14:textId="77777777" w:rsidR="00D57830" w:rsidRDefault="00D57830" w:rsidP="00D5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36224" w14:textId="77777777" w:rsidR="00D57830" w:rsidRDefault="00D57830" w:rsidP="00D57830">
      <w:pPr>
        <w:spacing w:after="0" w:line="240" w:lineRule="auto"/>
      </w:pPr>
      <w:r>
        <w:separator/>
      </w:r>
    </w:p>
  </w:footnote>
  <w:footnote w:type="continuationSeparator" w:id="0">
    <w:p w14:paraId="02BD5EE8" w14:textId="77777777" w:rsidR="00D57830" w:rsidRDefault="00D57830" w:rsidP="00D5783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93"/>
    <w:rsid w:val="00050FCD"/>
    <w:rsid w:val="00093FFC"/>
    <w:rsid w:val="000B7C6A"/>
    <w:rsid w:val="0017267A"/>
    <w:rsid w:val="002034D5"/>
    <w:rsid w:val="002B2EEA"/>
    <w:rsid w:val="002F4AD5"/>
    <w:rsid w:val="003A7447"/>
    <w:rsid w:val="003B32D7"/>
    <w:rsid w:val="0040681F"/>
    <w:rsid w:val="00407FB6"/>
    <w:rsid w:val="00411C47"/>
    <w:rsid w:val="00416C1B"/>
    <w:rsid w:val="004729C1"/>
    <w:rsid w:val="0049587C"/>
    <w:rsid w:val="004D6DDA"/>
    <w:rsid w:val="005071AC"/>
    <w:rsid w:val="00542AE0"/>
    <w:rsid w:val="0060002C"/>
    <w:rsid w:val="00662715"/>
    <w:rsid w:val="006B011C"/>
    <w:rsid w:val="00751258"/>
    <w:rsid w:val="00764F8E"/>
    <w:rsid w:val="00786A5F"/>
    <w:rsid w:val="00787067"/>
    <w:rsid w:val="008368E8"/>
    <w:rsid w:val="0088464B"/>
    <w:rsid w:val="00894105"/>
    <w:rsid w:val="008C3415"/>
    <w:rsid w:val="008D4141"/>
    <w:rsid w:val="008E7A31"/>
    <w:rsid w:val="00922FD5"/>
    <w:rsid w:val="00951E72"/>
    <w:rsid w:val="0096138C"/>
    <w:rsid w:val="009667A6"/>
    <w:rsid w:val="009929F3"/>
    <w:rsid w:val="009A1BCF"/>
    <w:rsid w:val="009A29EA"/>
    <w:rsid w:val="009A446C"/>
    <w:rsid w:val="009D4036"/>
    <w:rsid w:val="009F3FE3"/>
    <w:rsid w:val="00A007AC"/>
    <w:rsid w:val="00A6729C"/>
    <w:rsid w:val="00A673F9"/>
    <w:rsid w:val="00B14412"/>
    <w:rsid w:val="00B34E8A"/>
    <w:rsid w:val="00B419D7"/>
    <w:rsid w:val="00B72C1B"/>
    <w:rsid w:val="00BA0932"/>
    <w:rsid w:val="00BD6D9F"/>
    <w:rsid w:val="00BE3B0A"/>
    <w:rsid w:val="00C22907"/>
    <w:rsid w:val="00C31F0E"/>
    <w:rsid w:val="00CE31FA"/>
    <w:rsid w:val="00CE49D1"/>
    <w:rsid w:val="00D00E3A"/>
    <w:rsid w:val="00D2527B"/>
    <w:rsid w:val="00D4799D"/>
    <w:rsid w:val="00D57830"/>
    <w:rsid w:val="00D91C80"/>
    <w:rsid w:val="00DB50D0"/>
    <w:rsid w:val="00DC0494"/>
    <w:rsid w:val="00E375E1"/>
    <w:rsid w:val="00E8610B"/>
    <w:rsid w:val="00E93BE8"/>
    <w:rsid w:val="00EA4593"/>
    <w:rsid w:val="00EB467F"/>
    <w:rsid w:val="00EF3BDF"/>
    <w:rsid w:val="00F375FD"/>
    <w:rsid w:val="00F5426B"/>
    <w:rsid w:val="00F56793"/>
    <w:rsid w:val="00F56B32"/>
    <w:rsid w:val="00F70137"/>
    <w:rsid w:val="00F774DA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C49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C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78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30"/>
  </w:style>
  <w:style w:type="paragraph" w:styleId="Footer">
    <w:name w:val="footer"/>
    <w:basedOn w:val="Normal"/>
    <w:link w:val="FooterChar"/>
    <w:uiPriority w:val="99"/>
    <w:unhideWhenUsed/>
    <w:rsid w:val="00D578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C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78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830"/>
  </w:style>
  <w:style w:type="paragraph" w:styleId="Footer">
    <w:name w:val="footer"/>
    <w:basedOn w:val="Normal"/>
    <w:link w:val="FooterChar"/>
    <w:uiPriority w:val="99"/>
    <w:unhideWhenUsed/>
    <w:rsid w:val="00D578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sherwin-williams.com/" TargetMode="External"/><Relationship Id="rId9" Type="http://schemas.openxmlformats.org/officeDocument/2006/relationships/hyperlink" Target="mailto:heather@heatherwestpr.com" TargetMode="External"/><Relationship Id="rId10" Type="http://schemas.openxmlformats.org/officeDocument/2006/relationships/hyperlink" Target="mailto:ibartig@valsp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sjsmin</dc:creator>
  <cp:lastModifiedBy>Heather West</cp:lastModifiedBy>
  <cp:revision>3</cp:revision>
  <cp:lastPrinted>2017-03-21T00:57:00Z</cp:lastPrinted>
  <dcterms:created xsi:type="dcterms:W3CDTF">2017-10-05T19:33:00Z</dcterms:created>
  <dcterms:modified xsi:type="dcterms:W3CDTF">2017-10-05T19:34:00Z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2016-05-16T00:00:00Z</vt:filetime>
  </property>
</Properties>
</file>