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9B3CE2" w:rsidRDefault="00AE2F34" w:rsidP="009B3CE2">
      <w:pPr>
        <w:spacing w:after="0" w:line="240" w:lineRule="auto"/>
        <w:contextualSpacing/>
        <w:rPr>
          <w:rFonts w:ascii="Calibri" w:hAnsi="Calibri" w:cs="Calibri"/>
          <w:lang w:val="fr-CA"/>
        </w:rPr>
      </w:pPr>
    </w:p>
    <w:p w14:paraId="4C2E18E1" w14:textId="77777777" w:rsidR="00AE2F34" w:rsidRPr="009B3CE2" w:rsidRDefault="00AE2F34" w:rsidP="009B3CE2">
      <w:pPr>
        <w:spacing w:after="0" w:line="240" w:lineRule="auto"/>
        <w:contextualSpacing/>
        <w:rPr>
          <w:rFonts w:ascii="Calibri" w:hAnsi="Calibri" w:cs="Calibri"/>
          <w:lang w:val="fr-CA"/>
        </w:rPr>
      </w:pPr>
    </w:p>
    <w:p w14:paraId="2B1F8E8D" w14:textId="77777777" w:rsidR="00217746" w:rsidRPr="009B3CE2" w:rsidRDefault="00217746" w:rsidP="009B3CE2">
      <w:pPr>
        <w:spacing w:after="0" w:line="240" w:lineRule="auto"/>
        <w:contextualSpacing/>
        <w:rPr>
          <w:rFonts w:ascii="Calibri" w:hAnsi="Calibri" w:cs="Calibri"/>
          <w:lang w:val="fr-CA"/>
        </w:rPr>
      </w:pPr>
    </w:p>
    <w:p w14:paraId="22B658E0" w14:textId="77777777" w:rsidR="00AE2F34" w:rsidRPr="009B3CE2" w:rsidRDefault="00AE2F34" w:rsidP="009B3CE2">
      <w:pPr>
        <w:spacing w:after="0" w:line="240" w:lineRule="auto"/>
        <w:contextualSpacing/>
        <w:rPr>
          <w:rFonts w:ascii="Calibri" w:hAnsi="Calibri" w:cs="Calibri"/>
          <w:lang w:val="fr-CA"/>
        </w:rPr>
      </w:pPr>
    </w:p>
    <w:p w14:paraId="0550ECCA" w14:textId="6CE23C85" w:rsidR="00EB5BB2" w:rsidRPr="009B3CE2" w:rsidRDefault="009B3CE2" w:rsidP="009B3CE2">
      <w:pPr>
        <w:spacing w:after="0" w:line="240" w:lineRule="auto"/>
        <w:contextualSpacing/>
        <w:rPr>
          <w:rFonts w:ascii="Calibri" w:hAnsi="Calibri" w:cs="Calibri"/>
          <w:i/>
          <w:iCs/>
          <w:sz w:val="20"/>
          <w:szCs w:val="20"/>
          <w:lang w:val="fr-CA"/>
        </w:rPr>
      </w:pPr>
      <w:r w:rsidRPr="009B3CE2">
        <w:rPr>
          <w:rStyle w:val="rynqvb"/>
          <w:rFonts w:ascii="Calibri" w:hAnsi="Calibri" w:cs="Calibri"/>
          <w:i/>
          <w:iCs/>
          <w:lang w:val="fr-CA"/>
        </w:rPr>
        <w:t xml:space="preserve">Contact de </w:t>
      </w:r>
      <w:proofErr w:type="spellStart"/>
      <w:r w:rsidRPr="009B3CE2">
        <w:rPr>
          <w:rStyle w:val="rynqvb"/>
          <w:rFonts w:ascii="Calibri" w:hAnsi="Calibri" w:cs="Calibri"/>
          <w:i/>
          <w:iCs/>
          <w:lang w:val="fr-CA"/>
        </w:rPr>
        <w:t>presse</w:t>
      </w:r>
      <w:r w:rsidR="00EB5BB2" w:rsidRPr="009B3CE2">
        <w:rPr>
          <w:rFonts w:ascii="Calibri" w:hAnsi="Calibri" w:cs="Calibri"/>
          <w:i/>
          <w:iCs/>
          <w:sz w:val="20"/>
          <w:szCs w:val="20"/>
          <w:lang w:val="fr-CA"/>
        </w:rPr>
        <w:t>t</w:t>
      </w:r>
      <w:proofErr w:type="spellEnd"/>
      <w:r w:rsidR="00EB5BB2" w:rsidRPr="009B3CE2">
        <w:rPr>
          <w:rFonts w:ascii="Calibri" w:hAnsi="Calibri" w:cs="Calibri"/>
          <w:i/>
          <w:iCs/>
          <w:sz w:val="20"/>
          <w:szCs w:val="20"/>
          <w:lang w:val="fr-CA"/>
        </w:rPr>
        <w:t xml:space="preserve">: Heather West, 612-724-8760, </w:t>
      </w:r>
      <w:hyperlink r:id="rId8" w:history="1">
        <w:r w:rsidR="00EB5BB2" w:rsidRPr="009B3CE2">
          <w:rPr>
            <w:rStyle w:val="Hyperlink"/>
            <w:rFonts w:ascii="Calibri" w:hAnsi="Calibri" w:cs="Calibri"/>
            <w:i/>
            <w:iCs/>
            <w:sz w:val="20"/>
            <w:szCs w:val="20"/>
            <w:lang w:val="fr-CA"/>
          </w:rPr>
          <w:t>heather@heatherwestpr.com</w:t>
        </w:r>
      </w:hyperlink>
    </w:p>
    <w:p w14:paraId="0C98AF3E" w14:textId="77777777" w:rsidR="00EB5BB2" w:rsidRPr="009B3CE2" w:rsidRDefault="00EB5BB2" w:rsidP="009B3CE2">
      <w:pPr>
        <w:spacing w:after="0" w:line="240" w:lineRule="auto"/>
        <w:contextualSpacing/>
        <w:rPr>
          <w:rFonts w:ascii="Calibri" w:hAnsi="Calibri" w:cs="Calibri"/>
          <w:sz w:val="24"/>
          <w:szCs w:val="24"/>
          <w:lang w:val="fr-CA"/>
        </w:rPr>
      </w:pPr>
    </w:p>
    <w:p w14:paraId="483D0C0C" w14:textId="77777777" w:rsidR="009B3CE2" w:rsidRPr="009B3CE2" w:rsidRDefault="009B3CE2" w:rsidP="009B3CE2">
      <w:pPr>
        <w:spacing w:after="0" w:line="240" w:lineRule="auto"/>
        <w:contextualSpacing/>
        <w:rPr>
          <w:rFonts w:ascii="Calibri" w:hAnsi="Calibri" w:cs="Calibri"/>
          <w:b/>
          <w:bCs/>
          <w:sz w:val="28"/>
          <w:szCs w:val="28"/>
          <w:lang w:val="fr-CA"/>
        </w:rPr>
      </w:pPr>
      <w:r w:rsidRPr="009B3CE2">
        <w:rPr>
          <w:rFonts w:ascii="Calibri" w:hAnsi="Calibri" w:cs="Calibri"/>
          <w:b/>
          <w:bCs/>
          <w:sz w:val="28"/>
          <w:szCs w:val="28"/>
          <w:lang w:val="fr-CA"/>
        </w:rPr>
        <w:t>Steve Gusterson d'Alumicor prend sa retraite, Julian Blaise est promu</w:t>
      </w:r>
    </w:p>
    <w:p w14:paraId="6904098A" w14:textId="77777777" w:rsidR="009B3CE2" w:rsidRPr="009B3CE2" w:rsidRDefault="009B3CE2" w:rsidP="009B3CE2">
      <w:pPr>
        <w:spacing w:after="0" w:line="240" w:lineRule="auto"/>
        <w:contextualSpacing/>
        <w:rPr>
          <w:rFonts w:ascii="Calibri" w:hAnsi="Calibri" w:cs="Calibri"/>
          <w:b/>
          <w:bCs/>
          <w:sz w:val="28"/>
          <w:szCs w:val="28"/>
          <w:lang w:val="fr-CA"/>
        </w:rPr>
      </w:pPr>
      <w:proofErr w:type="gramStart"/>
      <w:r w:rsidRPr="009B3CE2">
        <w:rPr>
          <w:rFonts w:ascii="Calibri" w:hAnsi="Calibri" w:cs="Calibri"/>
          <w:b/>
          <w:bCs/>
          <w:sz w:val="28"/>
          <w:szCs w:val="28"/>
          <w:lang w:val="fr-CA"/>
        </w:rPr>
        <w:t>au</w:t>
      </w:r>
      <w:proofErr w:type="gramEnd"/>
      <w:r w:rsidRPr="009B3CE2">
        <w:rPr>
          <w:rFonts w:ascii="Calibri" w:hAnsi="Calibri" w:cs="Calibri"/>
          <w:b/>
          <w:bCs/>
          <w:sz w:val="28"/>
          <w:szCs w:val="28"/>
          <w:lang w:val="fr-CA"/>
        </w:rPr>
        <w:t xml:space="preserve"> poste de directeur de la conception en </w:t>
      </w:r>
      <w:proofErr w:type="spellStart"/>
      <w:r w:rsidRPr="009B3CE2">
        <w:rPr>
          <w:rFonts w:ascii="Calibri" w:hAnsi="Calibri" w:cs="Calibri"/>
          <w:b/>
          <w:bCs/>
          <w:sz w:val="28"/>
          <w:szCs w:val="28"/>
          <w:lang w:val="fr-CA"/>
        </w:rPr>
        <w:t>préconstruction</w:t>
      </w:r>
      <w:proofErr w:type="spellEnd"/>
      <w:r w:rsidRPr="009B3CE2">
        <w:rPr>
          <w:rFonts w:ascii="Calibri" w:hAnsi="Calibri" w:cs="Calibri"/>
          <w:b/>
          <w:bCs/>
          <w:sz w:val="28"/>
          <w:szCs w:val="28"/>
          <w:lang w:val="fr-CA"/>
        </w:rPr>
        <w:t xml:space="preserve"> </w:t>
      </w:r>
    </w:p>
    <w:p w14:paraId="3C862727" w14:textId="77777777" w:rsidR="00245163" w:rsidRPr="009B3CE2" w:rsidRDefault="00245163" w:rsidP="009B3CE2">
      <w:pPr>
        <w:spacing w:after="0" w:line="240" w:lineRule="auto"/>
        <w:contextualSpacing/>
        <w:rPr>
          <w:rFonts w:ascii="Calibri" w:hAnsi="Calibri" w:cs="Calibri"/>
          <w:lang w:val="fr-CA"/>
        </w:rPr>
      </w:pPr>
    </w:p>
    <w:p w14:paraId="5EB2EF23" w14:textId="229B5636" w:rsidR="009B3CE2" w:rsidRPr="009B3CE2" w:rsidRDefault="00245163" w:rsidP="009B3CE2">
      <w:pPr>
        <w:spacing w:after="0" w:line="240" w:lineRule="auto"/>
        <w:contextualSpacing/>
        <w:rPr>
          <w:rFonts w:ascii="Calibri" w:hAnsi="Calibri" w:cs="Calibri"/>
          <w:lang w:val="fr-CA"/>
        </w:rPr>
      </w:pPr>
      <w:r w:rsidRPr="009B3CE2">
        <w:rPr>
          <w:rFonts w:ascii="Calibri" w:hAnsi="Calibri" w:cs="Calibri"/>
          <w:lang w:val="fr-CA"/>
        </w:rPr>
        <w:t>Toronto (</w:t>
      </w:r>
      <w:r w:rsidR="009B3CE2" w:rsidRPr="009B3CE2">
        <w:rPr>
          <w:rFonts w:ascii="Calibri" w:hAnsi="Calibri" w:cs="Calibri"/>
          <w:lang w:val="fr-CA"/>
        </w:rPr>
        <w:t>juin</w:t>
      </w:r>
      <w:r w:rsidRPr="009B3CE2">
        <w:rPr>
          <w:rFonts w:ascii="Calibri" w:hAnsi="Calibri" w:cs="Calibri"/>
          <w:lang w:val="fr-CA"/>
        </w:rPr>
        <w:t xml:space="preserve"> 2026) – </w:t>
      </w:r>
      <w:r w:rsidR="009B3CE2" w:rsidRPr="009B3CE2">
        <w:rPr>
          <w:rFonts w:ascii="Calibri" w:hAnsi="Calibri" w:cs="Calibri"/>
          <w:lang w:val="fr-CA"/>
        </w:rPr>
        <w:t xml:space="preserve">Dans le cadre du plan de relève d'Alumicor, Steve Gusterson, </w:t>
      </w:r>
      <w:proofErr w:type="spellStart"/>
      <w:r w:rsidR="009B3CE2" w:rsidRPr="009B3CE2">
        <w:rPr>
          <w:rFonts w:ascii="Calibri" w:hAnsi="Calibri" w:cs="Calibri"/>
          <w:lang w:val="fr-CA"/>
        </w:rPr>
        <w:t>FCSC</w:t>
      </w:r>
      <w:proofErr w:type="spellEnd"/>
      <w:r w:rsidR="009B3CE2" w:rsidRPr="009B3CE2">
        <w:rPr>
          <w:rFonts w:ascii="Calibri" w:hAnsi="Calibri" w:cs="Calibri"/>
          <w:lang w:val="fr-CA"/>
        </w:rPr>
        <w:t xml:space="preserve">, CTR, prendra sa retraite à la fin juillet après 52 ans au sein de l'entreprise. Julian Blaise, qui a travaillé en étroite collaboration avec Gusterson au cours de la dernière décennie, a été promu directeur des services de </w:t>
      </w:r>
      <w:proofErr w:type="spellStart"/>
      <w:r w:rsidR="009B3CE2" w:rsidRPr="009B3CE2">
        <w:rPr>
          <w:rFonts w:ascii="Calibri" w:hAnsi="Calibri" w:cs="Calibri"/>
          <w:lang w:val="fr-CA"/>
        </w:rPr>
        <w:t>préconstruction</w:t>
      </w:r>
      <w:proofErr w:type="spellEnd"/>
      <w:r w:rsidR="009B3CE2" w:rsidRPr="009B3CE2">
        <w:rPr>
          <w:rFonts w:ascii="Calibri" w:hAnsi="Calibri" w:cs="Calibri"/>
          <w:lang w:val="fr-CA"/>
        </w:rPr>
        <w:t xml:space="preserve"> pour le Canada.</w:t>
      </w:r>
    </w:p>
    <w:p w14:paraId="118CEB68" w14:textId="77777777" w:rsidR="009B3CE2" w:rsidRPr="009B3CE2" w:rsidRDefault="009B3CE2" w:rsidP="009B3CE2">
      <w:pPr>
        <w:spacing w:after="0" w:line="240" w:lineRule="auto"/>
        <w:contextualSpacing/>
        <w:rPr>
          <w:rFonts w:ascii="Calibri" w:hAnsi="Calibri" w:cs="Calibri"/>
          <w:lang w:val="fr-CA"/>
        </w:rPr>
      </w:pPr>
    </w:p>
    <w:p w14:paraId="662FB884"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Nous félicitons Steve pour sa brillante carrière », a déclaré Slavko Sehovac, directeur général d'Alumicor. « Nous le remercions pour son engagement à promouvoir l'excellence au sein de notre entreprise et dans l'ensemble de notre secteur. Leader et formateur hors pair, Steve a partagé ses connaissances, enrichi son réseau et, bientôt, il prendra sa retraite avec tout notre respect et notre reconnaissance. »</w:t>
      </w:r>
    </w:p>
    <w:p w14:paraId="4FC68196" w14:textId="77777777" w:rsidR="009B3CE2" w:rsidRPr="009B3CE2" w:rsidRDefault="009B3CE2" w:rsidP="009B3CE2">
      <w:pPr>
        <w:spacing w:after="0" w:line="240" w:lineRule="auto"/>
        <w:contextualSpacing/>
        <w:rPr>
          <w:rFonts w:ascii="Calibri" w:hAnsi="Calibri" w:cs="Calibri"/>
          <w:lang w:val="fr-CA"/>
        </w:rPr>
      </w:pPr>
    </w:p>
    <w:p w14:paraId="0D6624F9"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J'ai eu une longue et enrichissante carrière, passée en grande partie chez Alumicor, et je suis profondément reconnaissant envers les personnes, les expériences et les relations qui l'ont rendue si significative », a déclaré Gusterson. « En quittant le secteur, je suis pleinement confiant que, grâce aux connaissances, à l'expertise et à la passion de Julian, la transition se fera en douceur. »</w:t>
      </w:r>
    </w:p>
    <w:p w14:paraId="22A510E4" w14:textId="77777777" w:rsidR="009B3CE2" w:rsidRPr="009B3CE2" w:rsidRDefault="009B3CE2" w:rsidP="009B3CE2">
      <w:pPr>
        <w:spacing w:after="0" w:line="240" w:lineRule="auto"/>
        <w:contextualSpacing/>
        <w:rPr>
          <w:rFonts w:ascii="Calibri" w:hAnsi="Calibri" w:cs="Calibri"/>
          <w:lang w:val="fr-CA"/>
        </w:rPr>
      </w:pPr>
    </w:p>
    <w:p w14:paraId="3185C9A7" w14:textId="77777777" w:rsidR="009B3CE2" w:rsidRPr="009B3CE2" w:rsidRDefault="009B3CE2" w:rsidP="009B3CE2">
      <w:pPr>
        <w:spacing w:after="0" w:line="240" w:lineRule="auto"/>
        <w:contextualSpacing/>
        <w:rPr>
          <w:rFonts w:ascii="Calibri" w:hAnsi="Calibri" w:cs="Calibri"/>
          <w:b/>
          <w:bCs/>
          <w:i/>
          <w:iCs/>
          <w:lang w:val="fr-CA"/>
        </w:rPr>
      </w:pPr>
      <w:r w:rsidRPr="009B3CE2">
        <w:rPr>
          <w:rFonts w:ascii="Calibri" w:hAnsi="Calibri" w:cs="Calibri"/>
          <w:b/>
          <w:bCs/>
          <w:i/>
          <w:iCs/>
          <w:lang w:val="fr-CA"/>
        </w:rPr>
        <w:t xml:space="preserve">Julian Blaise – Alumicor, </w:t>
      </w:r>
      <w:proofErr w:type="spellStart"/>
      <w:r w:rsidRPr="009B3CE2">
        <w:rPr>
          <w:rFonts w:ascii="Calibri" w:hAnsi="Calibri" w:cs="Calibri"/>
          <w:b/>
          <w:bCs/>
          <w:i/>
          <w:iCs/>
          <w:lang w:val="fr-CA"/>
        </w:rPr>
        <w:t>résponsable</w:t>
      </w:r>
      <w:proofErr w:type="spellEnd"/>
      <w:r w:rsidRPr="009B3CE2">
        <w:rPr>
          <w:rFonts w:ascii="Calibri" w:hAnsi="Calibri" w:cs="Calibri"/>
          <w:b/>
          <w:bCs/>
          <w:i/>
          <w:iCs/>
          <w:lang w:val="fr-CA"/>
        </w:rPr>
        <w:t xml:space="preserve"> des services de </w:t>
      </w:r>
      <w:proofErr w:type="spellStart"/>
      <w:r w:rsidRPr="009B3CE2">
        <w:rPr>
          <w:rFonts w:ascii="Calibri" w:hAnsi="Calibri" w:cs="Calibri"/>
          <w:b/>
          <w:bCs/>
          <w:i/>
          <w:iCs/>
          <w:lang w:val="fr-CA"/>
        </w:rPr>
        <w:t>préconstruction</w:t>
      </w:r>
      <w:proofErr w:type="spellEnd"/>
      <w:r w:rsidRPr="009B3CE2">
        <w:rPr>
          <w:rFonts w:ascii="Calibri" w:hAnsi="Calibri" w:cs="Calibri"/>
          <w:b/>
          <w:bCs/>
          <w:i/>
          <w:iCs/>
          <w:lang w:val="fr-CA"/>
        </w:rPr>
        <w:t xml:space="preserve"> </w:t>
      </w:r>
    </w:p>
    <w:p w14:paraId="7495E8CD"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Blaise s'est joint à Alumicor en 2015 et possède plus de 20 ans d'expérience dans le domaine des systèmes de fenêtres et d'ossatures en aluminium. Sous la direction de Gusterson, il a occupé des postes à responsabilités croissantes chez Alumicor, notamment celui de spécialiste du développement de produits et, plus récemment, celui de spécialiste des applications de produits. Il a contribué à des projets d'envergure, comme la Tour du Port de Montréal.</w:t>
      </w:r>
    </w:p>
    <w:p w14:paraId="3610F836" w14:textId="77777777" w:rsidR="009B3CE2" w:rsidRPr="009B3CE2" w:rsidRDefault="009B3CE2" w:rsidP="009B3CE2">
      <w:pPr>
        <w:spacing w:after="0" w:line="240" w:lineRule="auto"/>
        <w:contextualSpacing/>
        <w:rPr>
          <w:rFonts w:ascii="Calibri" w:hAnsi="Calibri" w:cs="Calibri"/>
          <w:lang w:val="fr-CA"/>
        </w:rPr>
      </w:pPr>
    </w:p>
    <w:p w14:paraId="440EED22"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Dans ses nouvelles fonctions, Blaise se concentrera sur le renforcement des relations au sein de la communauté des architectes et sur l'accroissement de la présence d'Alumicor dans le domaine des spécifications à l'échelle nationale. Cela comprend des échanges directs avec les architectes, les ingénieurs et les rédacteurs de spécifications, ainsi que la fourniture de conseils techniques et d'un soutien stratégique à l'équipe des ventes d'Alumicor partout au pays.</w:t>
      </w:r>
    </w:p>
    <w:p w14:paraId="0BAC1010" w14:textId="77777777" w:rsidR="009B3CE2" w:rsidRPr="009B3CE2" w:rsidRDefault="009B3CE2" w:rsidP="009B3CE2">
      <w:pPr>
        <w:spacing w:after="0" w:line="240" w:lineRule="auto"/>
        <w:contextualSpacing/>
        <w:rPr>
          <w:rFonts w:ascii="Calibri" w:hAnsi="Calibri" w:cs="Calibri"/>
          <w:lang w:val="fr-CA"/>
        </w:rPr>
      </w:pPr>
    </w:p>
    <w:p w14:paraId="62F10011"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xml:space="preserve">Sous l'excellent leadership de Gusterson, Blaise s'est joint à Construction </w:t>
      </w:r>
      <w:proofErr w:type="spellStart"/>
      <w:r w:rsidRPr="009B3CE2">
        <w:rPr>
          <w:rFonts w:ascii="Calibri" w:hAnsi="Calibri" w:cs="Calibri"/>
          <w:lang w:val="fr-CA"/>
        </w:rPr>
        <w:t>Specifications</w:t>
      </w:r>
      <w:proofErr w:type="spellEnd"/>
      <w:r w:rsidRPr="009B3CE2">
        <w:rPr>
          <w:rFonts w:ascii="Calibri" w:hAnsi="Calibri" w:cs="Calibri"/>
          <w:lang w:val="fr-CA"/>
        </w:rPr>
        <w:t xml:space="preserve"> Canada (CSC) et représente Alumicor lors des événements de CSC et de la section de Toronto. Impliqué dans d'autres associations professionnelles, Blaise a également obtenu des certifications et des qualifications auprès de la Fenestration and </w:t>
      </w:r>
      <w:proofErr w:type="spellStart"/>
      <w:r w:rsidRPr="009B3CE2">
        <w:rPr>
          <w:rFonts w:ascii="Calibri" w:hAnsi="Calibri" w:cs="Calibri"/>
          <w:lang w:val="fr-CA"/>
        </w:rPr>
        <w:t>Glazing</w:t>
      </w:r>
      <w:proofErr w:type="spellEnd"/>
      <w:r w:rsidRPr="009B3CE2">
        <w:rPr>
          <w:rFonts w:ascii="Calibri" w:hAnsi="Calibri" w:cs="Calibri"/>
          <w:lang w:val="fr-CA"/>
        </w:rPr>
        <w:t xml:space="preserve"> Industry Alliance (FGIA) en tant que </w:t>
      </w:r>
      <w:proofErr w:type="spellStart"/>
      <w:r w:rsidRPr="009B3CE2">
        <w:rPr>
          <w:rFonts w:ascii="Calibri" w:hAnsi="Calibri" w:cs="Calibri"/>
          <w:lang w:val="fr-CA"/>
        </w:rPr>
        <w:t>FenestrationMaster</w:t>
      </w:r>
      <w:proofErr w:type="spellEnd"/>
      <w:r w:rsidRPr="009B3CE2">
        <w:rPr>
          <w:rFonts w:ascii="Calibri" w:hAnsi="Calibri" w:cs="Calibri"/>
          <w:lang w:val="fr-CA"/>
        </w:rPr>
        <w:t xml:space="preserve">®, auprès du </w:t>
      </w:r>
      <w:r w:rsidRPr="009B3CE2">
        <w:rPr>
          <w:rFonts w:ascii="Calibri" w:hAnsi="Calibri" w:cs="Calibri"/>
          <w:lang w:val="fr-CA"/>
        </w:rPr>
        <w:lastRenderedPageBreak/>
        <w:t xml:space="preserve">National Fenestration Ratings Council (NFRC) en tant que simulateur certifié LEAFF (Linear Energy </w:t>
      </w:r>
      <w:proofErr w:type="spellStart"/>
      <w:r w:rsidRPr="009B3CE2">
        <w:rPr>
          <w:rFonts w:ascii="Calibri" w:hAnsi="Calibri" w:cs="Calibri"/>
          <w:lang w:val="fr-CA"/>
        </w:rPr>
        <w:t>Analysis</w:t>
      </w:r>
      <w:proofErr w:type="spellEnd"/>
      <w:r w:rsidRPr="009B3CE2">
        <w:rPr>
          <w:rFonts w:ascii="Calibri" w:hAnsi="Calibri" w:cs="Calibri"/>
          <w:lang w:val="fr-CA"/>
        </w:rPr>
        <w:t xml:space="preserve"> for Fenestration) et auprès du U.S. Green Building Council (</w:t>
      </w:r>
      <w:proofErr w:type="spellStart"/>
      <w:r w:rsidRPr="009B3CE2">
        <w:rPr>
          <w:rFonts w:ascii="Calibri" w:hAnsi="Calibri" w:cs="Calibri"/>
          <w:lang w:val="fr-CA"/>
        </w:rPr>
        <w:t>USGBC</w:t>
      </w:r>
      <w:proofErr w:type="spellEnd"/>
      <w:r w:rsidRPr="009B3CE2">
        <w:rPr>
          <w:rFonts w:ascii="Calibri" w:hAnsi="Calibri" w:cs="Calibri"/>
          <w:lang w:val="fr-CA"/>
        </w:rPr>
        <w:t xml:space="preserve">) en tant que professionnel agréé LEED® </w:t>
      </w:r>
      <w:proofErr w:type="spellStart"/>
      <w:r w:rsidRPr="009B3CE2">
        <w:rPr>
          <w:rFonts w:ascii="Calibri" w:hAnsi="Calibri" w:cs="Calibri"/>
          <w:lang w:val="fr-CA"/>
        </w:rPr>
        <w:t>BD+C</w:t>
      </w:r>
      <w:proofErr w:type="spellEnd"/>
      <w:r w:rsidRPr="009B3CE2">
        <w:rPr>
          <w:rFonts w:ascii="Calibri" w:hAnsi="Calibri" w:cs="Calibri"/>
          <w:lang w:val="fr-CA"/>
        </w:rPr>
        <w:t>.</w:t>
      </w:r>
    </w:p>
    <w:p w14:paraId="529C663D" w14:textId="77777777" w:rsidR="009B3CE2" w:rsidRPr="009B3CE2" w:rsidRDefault="009B3CE2" w:rsidP="009B3CE2">
      <w:pPr>
        <w:spacing w:after="0" w:line="240" w:lineRule="auto"/>
        <w:contextualSpacing/>
        <w:rPr>
          <w:rFonts w:ascii="Calibri" w:hAnsi="Calibri" w:cs="Calibri"/>
          <w:lang w:val="fr-CA"/>
        </w:rPr>
      </w:pPr>
    </w:p>
    <w:p w14:paraId="550B18BC"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Blaise a complété ses études en technologie architecturale au George Brown Polytechnic tout en travaillant à temps plein dans l'industrie de l'extrusion d'aluminium. Débutant sa carrière comme manœuvre en extrusion, il a été promu du contrôle de la qualité au dessin technique et à la conception d'outillages. Il a pris une pause dans sa carrière pour s'installer en Écosse où il a enseigné la musique à temps partiel, tout en jouant du violoncelle dans l'orchestre de l'Université d'Édimbourg et en voyageant beaucoup en Europe. De retour à Toronto, il a poursuivi sa carrière de concepteur et dessinateur de produits architecturaux et a complété une formation au Humber College en gestion de projets de construction.</w:t>
      </w:r>
    </w:p>
    <w:p w14:paraId="25C0D7B0" w14:textId="77777777" w:rsidR="009B3CE2" w:rsidRPr="009B3CE2" w:rsidRDefault="009B3CE2" w:rsidP="009B3CE2">
      <w:pPr>
        <w:spacing w:after="0" w:line="240" w:lineRule="auto"/>
        <w:contextualSpacing/>
        <w:rPr>
          <w:rFonts w:ascii="Calibri" w:hAnsi="Calibri" w:cs="Calibri"/>
          <w:lang w:val="fr-CA"/>
        </w:rPr>
      </w:pPr>
    </w:p>
    <w:p w14:paraId="721F4A49" w14:textId="77777777" w:rsidR="009B3CE2" w:rsidRPr="009B3CE2" w:rsidRDefault="009B3CE2" w:rsidP="009B3CE2">
      <w:pPr>
        <w:spacing w:after="0" w:line="240" w:lineRule="auto"/>
        <w:contextualSpacing/>
        <w:rPr>
          <w:rFonts w:ascii="Calibri" w:hAnsi="Calibri" w:cs="Calibri"/>
          <w:b/>
          <w:bCs/>
          <w:i/>
          <w:iCs/>
          <w:lang w:val="fr-CA"/>
        </w:rPr>
      </w:pPr>
      <w:r w:rsidRPr="009B3CE2">
        <w:rPr>
          <w:rFonts w:ascii="Calibri" w:hAnsi="Calibri" w:cs="Calibri"/>
          <w:b/>
          <w:bCs/>
          <w:i/>
          <w:iCs/>
          <w:lang w:val="fr-CA"/>
        </w:rPr>
        <w:t xml:space="preserve">Steve Gusterson, Alumicor, vice-président, Services de </w:t>
      </w:r>
      <w:proofErr w:type="spellStart"/>
      <w:r w:rsidRPr="009B3CE2">
        <w:rPr>
          <w:rFonts w:ascii="Calibri" w:hAnsi="Calibri" w:cs="Calibri"/>
          <w:b/>
          <w:bCs/>
          <w:i/>
          <w:iCs/>
          <w:lang w:val="fr-CA"/>
        </w:rPr>
        <w:t>preconstruction</w:t>
      </w:r>
      <w:proofErr w:type="spellEnd"/>
    </w:p>
    <w:p w14:paraId="3571BA12"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Gusterson a consacré plus de 50 ans à l'industrie du verre et des métaux. Tout a commencé chez Alumicor en 1974, avec un emploi d'été à l'usine de fabrication. Il s'est rapidement investi à temps plein dans ce secteur, s'engageant ainsi dans une carrière qui allait durer toute sa vie.</w:t>
      </w:r>
    </w:p>
    <w:p w14:paraId="66FC1F6D" w14:textId="77777777" w:rsidR="009B3CE2" w:rsidRPr="009B3CE2" w:rsidRDefault="009B3CE2" w:rsidP="009B3CE2">
      <w:pPr>
        <w:spacing w:after="0" w:line="240" w:lineRule="auto"/>
        <w:contextualSpacing/>
        <w:rPr>
          <w:rFonts w:ascii="Calibri" w:hAnsi="Calibri" w:cs="Calibri"/>
          <w:lang w:val="fr-CA"/>
        </w:rPr>
      </w:pPr>
    </w:p>
    <w:p w14:paraId="714E7F19"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Depuis ses débuts, Gusterson a contribué à presque tous les services d'Alumicor. De l'installation au dessin technique en passant par la gestion de projets, il a acquis de nombreuses compétences et une vaste expérience. Il a travaillé comme gestionnaire des entrepreneurs pour la division des fenêtres d'Alumicor à la fin des années 1980 avant de se tourner vers les ventes.</w:t>
      </w:r>
    </w:p>
    <w:p w14:paraId="6B6ECE80" w14:textId="77777777" w:rsidR="009B3CE2" w:rsidRPr="009B3CE2" w:rsidRDefault="009B3CE2" w:rsidP="009B3CE2">
      <w:pPr>
        <w:spacing w:after="0" w:line="240" w:lineRule="auto"/>
        <w:contextualSpacing/>
        <w:rPr>
          <w:rFonts w:ascii="Calibri" w:hAnsi="Calibri" w:cs="Calibri"/>
          <w:lang w:val="fr-CA"/>
        </w:rPr>
      </w:pPr>
    </w:p>
    <w:p w14:paraId="14F4FE69"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xml:space="preserve">En 2015, Gusterson a été promu vice-président des ventes pour l'Ontario. Dans les années 2020, il a occupé le poste de vice-président de la conception </w:t>
      </w:r>
      <w:proofErr w:type="spellStart"/>
      <w:r w:rsidRPr="009B3CE2">
        <w:rPr>
          <w:rFonts w:ascii="Calibri" w:hAnsi="Calibri" w:cs="Calibri"/>
          <w:lang w:val="fr-CA"/>
        </w:rPr>
        <w:t>préconstruction</w:t>
      </w:r>
      <w:proofErr w:type="spellEnd"/>
      <w:r w:rsidRPr="009B3CE2">
        <w:rPr>
          <w:rFonts w:ascii="Calibri" w:hAnsi="Calibri" w:cs="Calibri"/>
          <w:lang w:val="fr-CA"/>
        </w:rPr>
        <w:t xml:space="preserve"> au Canada. Il a travaillé en étroite collaboration avec les équipes de conception et les clients situés en Ontario.</w:t>
      </w:r>
    </w:p>
    <w:p w14:paraId="15D0CA01" w14:textId="77777777" w:rsidR="009B3CE2" w:rsidRPr="009B3CE2" w:rsidRDefault="009B3CE2" w:rsidP="009B3CE2">
      <w:pPr>
        <w:spacing w:after="0" w:line="240" w:lineRule="auto"/>
        <w:contextualSpacing/>
        <w:rPr>
          <w:rFonts w:ascii="Calibri" w:hAnsi="Calibri" w:cs="Calibri"/>
          <w:lang w:val="fr-CA"/>
        </w:rPr>
      </w:pPr>
    </w:p>
    <w:p w14:paraId="05E24343"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xml:space="preserve">Tout au long de sa carrière, Gusterson s'est impliqué dans le développement de l'industrie de la conception et de la construction, demeurant un membre actif de CSC, de CSC Toronto et de l'Association Ontarienne du verre et des métaux (OGMA). Parmi ses nombreuses réalisations et distinctions, </w:t>
      </w:r>
      <w:proofErr w:type="spellStart"/>
      <w:r w:rsidRPr="009B3CE2">
        <w:rPr>
          <w:rFonts w:ascii="Calibri" w:hAnsi="Calibri" w:cs="Calibri"/>
          <w:lang w:val="fr-CA"/>
        </w:rPr>
        <w:t>Gusterson</w:t>
      </w:r>
      <w:proofErr w:type="spellEnd"/>
      <w:r w:rsidRPr="009B3CE2">
        <w:rPr>
          <w:rFonts w:ascii="Calibri" w:hAnsi="Calibri" w:cs="Calibri"/>
          <w:lang w:val="fr-CA"/>
        </w:rPr>
        <w:t xml:space="preserve"> a reçu le Prix d'excellence pour l'ensemble de sa carrière de l'OGMA en 2025, le Prix de membre à vie du CSC en 2023 et a été admis au prestigieux Collège des Fellows du CSC en 2021.</w:t>
      </w:r>
    </w:p>
    <w:p w14:paraId="543B0BF9" w14:textId="77777777" w:rsidR="009B3CE2" w:rsidRPr="009B3CE2" w:rsidRDefault="009B3CE2" w:rsidP="009B3CE2">
      <w:pPr>
        <w:spacing w:after="0" w:line="240" w:lineRule="auto"/>
        <w:contextualSpacing/>
        <w:rPr>
          <w:rFonts w:ascii="Calibri" w:hAnsi="Calibri" w:cs="Calibri"/>
          <w:lang w:val="fr-CA"/>
        </w:rPr>
      </w:pPr>
    </w:p>
    <w:p w14:paraId="784736DB"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De 2015 à 2025, Gusterson a été membre externe du comité consultatif du programme de technologie architecturale et du programme de technologie de l’École des sciences et du génie du Collège Durham. Représentant technique certifié (</w:t>
      </w:r>
      <w:proofErr w:type="spellStart"/>
      <w:r w:rsidRPr="009B3CE2">
        <w:rPr>
          <w:rFonts w:ascii="Calibri" w:hAnsi="Calibri" w:cs="Calibri"/>
          <w:lang w:val="fr-CA"/>
        </w:rPr>
        <w:t>RTC</w:t>
      </w:r>
      <w:proofErr w:type="spellEnd"/>
      <w:r w:rsidRPr="009B3CE2">
        <w:rPr>
          <w:rFonts w:ascii="Calibri" w:hAnsi="Calibri" w:cs="Calibri"/>
          <w:lang w:val="fr-CA"/>
        </w:rPr>
        <w:t xml:space="preserve">) depuis 2000, il a également enseigné les cours de </w:t>
      </w:r>
      <w:proofErr w:type="spellStart"/>
      <w:r w:rsidRPr="009B3CE2">
        <w:rPr>
          <w:rFonts w:ascii="Calibri" w:hAnsi="Calibri" w:cs="Calibri"/>
          <w:lang w:val="fr-CA"/>
        </w:rPr>
        <w:t>RTC</w:t>
      </w:r>
      <w:proofErr w:type="spellEnd"/>
      <w:r w:rsidRPr="009B3CE2">
        <w:rPr>
          <w:rFonts w:ascii="Calibri" w:hAnsi="Calibri" w:cs="Calibri"/>
          <w:lang w:val="fr-CA"/>
        </w:rPr>
        <w:t xml:space="preserve"> pour la section Torontoise du CSC et a été membre du comité du programme des représentants techniques du CSC depuis 2012.</w:t>
      </w:r>
    </w:p>
    <w:p w14:paraId="5F1062DF" w14:textId="77777777" w:rsidR="009B3CE2" w:rsidRPr="009B3CE2" w:rsidRDefault="009B3CE2" w:rsidP="009B3CE2">
      <w:pPr>
        <w:spacing w:after="0" w:line="240" w:lineRule="auto"/>
        <w:contextualSpacing/>
        <w:rPr>
          <w:rFonts w:ascii="Calibri" w:hAnsi="Calibri" w:cs="Calibri"/>
          <w:lang w:val="fr-CA"/>
        </w:rPr>
      </w:pPr>
    </w:p>
    <w:p w14:paraId="12ADF3D5" w14:textId="77777777" w:rsidR="009B3CE2" w:rsidRPr="009B3CE2" w:rsidRDefault="009B3CE2" w:rsidP="009B3CE2">
      <w:pPr>
        <w:spacing w:after="0" w:line="240" w:lineRule="auto"/>
        <w:contextualSpacing/>
        <w:rPr>
          <w:rFonts w:ascii="Calibri" w:hAnsi="Calibri" w:cs="Calibri"/>
          <w:lang w:val="fr-CA"/>
        </w:rPr>
      </w:pPr>
      <w:r w:rsidRPr="009B3CE2">
        <w:rPr>
          <w:rFonts w:ascii="Calibri" w:hAnsi="Calibri" w:cs="Calibri"/>
          <w:lang w:val="fr-CA"/>
        </w:rPr>
        <w:t xml:space="preserve">Gusterson a contribué à l’élaboration de la version Ontarienne du « Manuel de spécifications des systèmes de vitrage de la Colombie-Britannique », qui a servi de base à la version nationale de 2010, toujours en vigueur. Il a également siégé au comité consultatif local de conservation du patrimoine </w:t>
      </w:r>
      <w:r w:rsidRPr="009B3CE2">
        <w:rPr>
          <w:rFonts w:ascii="Calibri" w:hAnsi="Calibri" w:cs="Calibri"/>
          <w:lang w:val="fr-CA"/>
        </w:rPr>
        <w:lastRenderedPageBreak/>
        <w:t>architectural de la ville de Whitby. Il a déménagé de Whitby à Pickering, en Ontario, où il vit avec sa femme, Lori Brooks. Ils partagent une grande passion pour ce secteur et aiment voyager ensemble à travers le monde.</w:t>
      </w:r>
    </w:p>
    <w:p w14:paraId="5FBF3945" w14:textId="366FFEA8" w:rsidR="00245163" w:rsidRPr="009B3CE2" w:rsidRDefault="00245163" w:rsidP="009B3CE2">
      <w:pPr>
        <w:spacing w:after="0" w:line="240" w:lineRule="auto"/>
        <w:contextualSpacing/>
        <w:rPr>
          <w:rFonts w:ascii="Calibri" w:hAnsi="Calibri" w:cs="Calibri"/>
          <w:lang w:val="fr-CA"/>
        </w:rPr>
      </w:pPr>
    </w:p>
    <w:p w14:paraId="4604F80A" w14:textId="77777777" w:rsidR="00245163" w:rsidRPr="009B3CE2" w:rsidRDefault="00245163" w:rsidP="009B3CE2">
      <w:pPr>
        <w:spacing w:after="0" w:line="240" w:lineRule="auto"/>
        <w:contextualSpacing/>
        <w:rPr>
          <w:rFonts w:ascii="Calibri" w:hAnsi="Calibri" w:cs="Calibri"/>
          <w:lang w:val="fr-CA"/>
        </w:rPr>
      </w:pPr>
    </w:p>
    <w:p w14:paraId="3C117192" w14:textId="0BE8D750" w:rsidR="00245163" w:rsidRPr="009B3CE2" w:rsidRDefault="009B3CE2" w:rsidP="009B3CE2">
      <w:pPr>
        <w:spacing w:after="0" w:line="240" w:lineRule="auto"/>
        <w:ind w:right="-360"/>
        <w:contextualSpacing/>
        <w:rPr>
          <w:rFonts w:ascii="Calibri" w:hAnsi="Calibri" w:cs="Calibri"/>
          <w:lang w:val="fr-CA"/>
        </w:rPr>
      </w:pPr>
      <w:r>
        <w:rPr>
          <w:rStyle w:val="rynqvb"/>
          <w:lang w:val="fr-CA"/>
        </w:rPr>
        <w:t>Pour en savoir plus sur Alumicor ou pour contacter un représentant, veuillez consulter le site https://alumicor.com, appeler le 877-258-6426 ou envoyer un courriel à buildingexcellence@alumicor.com.</w:t>
      </w:r>
    </w:p>
    <w:p w14:paraId="4DD3D879" w14:textId="49954961" w:rsidR="00756226" w:rsidRPr="009B3CE2" w:rsidRDefault="00245163" w:rsidP="009B3CE2">
      <w:pPr>
        <w:spacing w:after="0" w:line="240" w:lineRule="auto"/>
        <w:contextualSpacing/>
        <w:jc w:val="center"/>
        <w:rPr>
          <w:rFonts w:ascii="Calibri" w:hAnsi="Calibri" w:cs="Calibri"/>
          <w:lang w:val="fr-CA"/>
        </w:rPr>
      </w:pPr>
      <w:r w:rsidRPr="009B3CE2">
        <w:rPr>
          <w:rFonts w:ascii="Calibri" w:hAnsi="Calibri" w:cs="Calibri"/>
          <w:lang w:val="fr-CA"/>
        </w:rPr>
        <w:t>###</w:t>
      </w:r>
    </w:p>
    <w:sectPr w:rsidR="00756226" w:rsidRPr="009B3CE2" w:rsidSect="00AE2F3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F779" w14:textId="77777777" w:rsidR="008E6869" w:rsidRDefault="008E6869">
      <w:pPr>
        <w:spacing w:after="0" w:line="240" w:lineRule="auto"/>
      </w:pPr>
      <w:r>
        <w:separator/>
      </w:r>
    </w:p>
  </w:endnote>
  <w:endnote w:type="continuationSeparator" w:id="0">
    <w:p w14:paraId="4E63C219" w14:textId="77777777" w:rsidR="008E6869" w:rsidRDefault="008E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041" w14:textId="77777777" w:rsidR="004E6809" w:rsidRDefault="004E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268609845"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70BC" w14:textId="77777777" w:rsidR="004E6809" w:rsidRDefault="004E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BD16" w14:textId="77777777" w:rsidR="008E6869" w:rsidRDefault="008E6869">
      <w:pPr>
        <w:spacing w:after="0" w:line="240" w:lineRule="auto"/>
      </w:pPr>
      <w:r>
        <w:separator/>
      </w:r>
    </w:p>
  </w:footnote>
  <w:footnote w:type="continuationSeparator" w:id="0">
    <w:p w14:paraId="3CB2770F" w14:textId="77777777" w:rsidR="008E6869" w:rsidRDefault="008E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67ED56F7" w:rsidR="009A0AB5" w:rsidRDefault="009A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3F29" w14:textId="172E3559" w:rsidR="004E6809" w:rsidRDefault="004E6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7133B681"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1016901456" name="Picture 101690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C49"/>
    <w:multiLevelType w:val="multilevel"/>
    <w:tmpl w:val="8A9E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638DF"/>
    <w:multiLevelType w:val="hybridMultilevel"/>
    <w:tmpl w:val="165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744F5"/>
    <w:multiLevelType w:val="hybridMultilevel"/>
    <w:tmpl w:val="413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761464">
    <w:abstractNumId w:val="2"/>
  </w:num>
  <w:num w:numId="2" w16cid:durableId="673217622">
    <w:abstractNumId w:val="1"/>
  </w:num>
  <w:num w:numId="3" w16cid:durableId="173770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236BD"/>
    <w:rsid w:val="000272BB"/>
    <w:rsid w:val="000353AA"/>
    <w:rsid w:val="00045238"/>
    <w:rsid w:val="000471FF"/>
    <w:rsid w:val="000B6709"/>
    <w:rsid w:val="000D3121"/>
    <w:rsid w:val="00106568"/>
    <w:rsid w:val="00140407"/>
    <w:rsid w:val="001568B8"/>
    <w:rsid w:val="00170E2B"/>
    <w:rsid w:val="001804FB"/>
    <w:rsid w:val="00194FCB"/>
    <w:rsid w:val="001A061D"/>
    <w:rsid w:val="001B21B9"/>
    <w:rsid w:val="001B3EB8"/>
    <w:rsid w:val="001C62FB"/>
    <w:rsid w:val="001E5411"/>
    <w:rsid w:val="001F6FE8"/>
    <w:rsid w:val="00217746"/>
    <w:rsid w:val="00223963"/>
    <w:rsid w:val="0024039E"/>
    <w:rsid w:val="00245163"/>
    <w:rsid w:val="00266628"/>
    <w:rsid w:val="002739ED"/>
    <w:rsid w:val="002A420C"/>
    <w:rsid w:val="002A474D"/>
    <w:rsid w:val="002A65E6"/>
    <w:rsid w:val="002E3C9B"/>
    <w:rsid w:val="00312B76"/>
    <w:rsid w:val="003545E6"/>
    <w:rsid w:val="00361B0E"/>
    <w:rsid w:val="00365696"/>
    <w:rsid w:val="00374231"/>
    <w:rsid w:val="00396272"/>
    <w:rsid w:val="003B4AB2"/>
    <w:rsid w:val="003C0531"/>
    <w:rsid w:val="003C3877"/>
    <w:rsid w:val="003D5229"/>
    <w:rsid w:val="003E3EEC"/>
    <w:rsid w:val="003E4EEE"/>
    <w:rsid w:val="00427B58"/>
    <w:rsid w:val="004C49C1"/>
    <w:rsid w:val="004E6809"/>
    <w:rsid w:val="00500B42"/>
    <w:rsid w:val="005029CD"/>
    <w:rsid w:val="005034DD"/>
    <w:rsid w:val="005049FF"/>
    <w:rsid w:val="00516CFD"/>
    <w:rsid w:val="0052232C"/>
    <w:rsid w:val="005237B4"/>
    <w:rsid w:val="00552A5E"/>
    <w:rsid w:val="00563D15"/>
    <w:rsid w:val="0057144C"/>
    <w:rsid w:val="0059780A"/>
    <w:rsid w:val="005A636C"/>
    <w:rsid w:val="005A674B"/>
    <w:rsid w:val="005B0A41"/>
    <w:rsid w:val="005B645A"/>
    <w:rsid w:val="005C222D"/>
    <w:rsid w:val="005D1655"/>
    <w:rsid w:val="0060125A"/>
    <w:rsid w:val="0062692F"/>
    <w:rsid w:val="0065093C"/>
    <w:rsid w:val="00672AE9"/>
    <w:rsid w:val="00672EF4"/>
    <w:rsid w:val="006747A5"/>
    <w:rsid w:val="006900FB"/>
    <w:rsid w:val="006A6EC8"/>
    <w:rsid w:val="006D54AC"/>
    <w:rsid w:val="006E570E"/>
    <w:rsid w:val="00715638"/>
    <w:rsid w:val="00735488"/>
    <w:rsid w:val="00737DEB"/>
    <w:rsid w:val="00743011"/>
    <w:rsid w:val="00746630"/>
    <w:rsid w:val="00754749"/>
    <w:rsid w:val="00754C0B"/>
    <w:rsid w:val="00756226"/>
    <w:rsid w:val="00760D88"/>
    <w:rsid w:val="007620C1"/>
    <w:rsid w:val="00796013"/>
    <w:rsid w:val="007979E0"/>
    <w:rsid w:val="007D2862"/>
    <w:rsid w:val="007F32C0"/>
    <w:rsid w:val="007F7ACE"/>
    <w:rsid w:val="00813A12"/>
    <w:rsid w:val="00841678"/>
    <w:rsid w:val="008550A0"/>
    <w:rsid w:val="008737DE"/>
    <w:rsid w:val="00875A4C"/>
    <w:rsid w:val="00884ACD"/>
    <w:rsid w:val="008B2D7E"/>
    <w:rsid w:val="008C7B5A"/>
    <w:rsid w:val="008D2D78"/>
    <w:rsid w:val="008D77C9"/>
    <w:rsid w:val="008E4916"/>
    <w:rsid w:val="008E6869"/>
    <w:rsid w:val="00903B9D"/>
    <w:rsid w:val="00910A5E"/>
    <w:rsid w:val="0091584A"/>
    <w:rsid w:val="00924F02"/>
    <w:rsid w:val="009422CD"/>
    <w:rsid w:val="00945CA7"/>
    <w:rsid w:val="0096380B"/>
    <w:rsid w:val="00965DFC"/>
    <w:rsid w:val="00974887"/>
    <w:rsid w:val="009A0AB5"/>
    <w:rsid w:val="009A49AD"/>
    <w:rsid w:val="009A6DE9"/>
    <w:rsid w:val="009B1844"/>
    <w:rsid w:val="009B3CE2"/>
    <w:rsid w:val="009C6E9A"/>
    <w:rsid w:val="009E1A7D"/>
    <w:rsid w:val="00A04D1A"/>
    <w:rsid w:val="00A11529"/>
    <w:rsid w:val="00A24B97"/>
    <w:rsid w:val="00A4533C"/>
    <w:rsid w:val="00A53245"/>
    <w:rsid w:val="00A55648"/>
    <w:rsid w:val="00A64862"/>
    <w:rsid w:val="00A65FE9"/>
    <w:rsid w:val="00A712E4"/>
    <w:rsid w:val="00A75397"/>
    <w:rsid w:val="00A76A64"/>
    <w:rsid w:val="00A9109F"/>
    <w:rsid w:val="00AB733D"/>
    <w:rsid w:val="00AC00E9"/>
    <w:rsid w:val="00AC6870"/>
    <w:rsid w:val="00AE0C11"/>
    <w:rsid w:val="00AE2F34"/>
    <w:rsid w:val="00AE672F"/>
    <w:rsid w:val="00B1281E"/>
    <w:rsid w:val="00B17A28"/>
    <w:rsid w:val="00B6422E"/>
    <w:rsid w:val="00B77458"/>
    <w:rsid w:val="00B84848"/>
    <w:rsid w:val="00B91586"/>
    <w:rsid w:val="00BB7EDE"/>
    <w:rsid w:val="00BC3FB4"/>
    <w:rsid w:val="00BD36FF"/>
    <w:rsid w:val="00BD74E0"/>
    <w:rsid w:val="00BF3F41"/>
    <w:rsid w:val="00BF77CF"/>
    <w:rsid w:val="00C023CA"/>
    <w:rsid w:val="00C032D2"/>
    <w:rsid w:val="00C036D0"/>
    <w:rsid w:val="00C466CE"/>
    <w:rsid w:val="00C75787"/>
    <w:rsid w:val="00C8132E"/>
    <w:rsid w:val="00CC2B87"/>
    <w:rsid w:val="00CE4C1F"/>
    <w:rsid w:val="00D07366"/>
    <w:rsid w:val="00D60FC3"/>
    <w:rsid w:val="00D65DE0"/>
    <w:rsid w:val="00D8439B"/>
    <w:rsid w:val="00DA4EB0"/>
    <w:rsid w:val="00DB0074"/>
    <w:rsid w:val="00DB5D87"/>
    <w:rsid w:val="00DC526F"/>
    <w:rsid w:val="00DC53C4"/>
    <w:rsid w:val="00DE45D1"/>
    <w:rsid w:val="00DF6085"/>
    <w:rsid w:val="00E05B71"/>
    <w:rsid w:val="00E159CF"/>
    <w:rsid w:val="00E25AA5"/>
    <w:rsid w:val="00E50978"/>
    <w:rsid w:val="00E54827"/>
    <w:rsid w:val="00E572E7"/>
    <w:rsid w:val="00E82764"/>
    <w:rsid w:val="00E84B9A"/>
    <w:rsid w:val="00E96CD7"/>
    <w:rsid w:val="00EA156A"/>
    <w:rsid w:val="00EA3A53"/>
    <w:rsid w:val="00EB5B34"/>
    <w:rsid w:val="00EB5BB2"/>
    <w:rsid w:val="00F13D4C"/>
    <w:rsid w:val="00F27737"/>
    <w:rsid w:val="00F5620C"/>
    <w:rsid w:val="00F56624"/>
    <w:rsid w:val="00F76282"/>
    <w:rsid w:val="00F9419E"/>
    <w:rsid w:val="00FD3A5E"/>
    <w:rsid w:val="00FD3EE6"/>
    <w:rsid w:val="00FE1F65"/>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EB5BB2"/>
    <w:rPr>
      <w:color w:val="0563C1" w:themeColor="hyperlink"/>
      <w:u w:val="single"/>
    </w:rPr>
  </w:style>
  <w:style w:type="character" w:styleId="FollowedHyperlink">
    <w:name w:val="FollowedHyperlink"/>
    <w:basedOn w:val="DefaultParagraphFont"/>
    <w:uiPriority w:val="99"/>
    <w:semiHidden/>
    <w:unhideWhenUsed/>
    <w:rsid w:val="001B3EB8"/>
    <w:rPr>
      <w:color w:val="954F72" w:themeColor="followedHyperlink"/>
      <w:u w:val="single"/>
    </w:rPr>
  </w:style>
  <w:style w:type="character" w:styleId="UnresolvedMention">
    <w:name w:val="Unresolved Mention"/>
    <w:basedOn w:val="DefaultParagraphFont"/>
    <w:uiPriority w:val="99"/>
    <w:semiHidden/>
    <w:unhideWhenUsed/>
    <w:rsid w:val="004C49C1"/>
    <w:rPr>
      <w:color w:val="605E5C"/>
      <w:shd w:val="clear" w:color="auto" w:fill="E1DFDD"/>
    </w:rPr>
  </w:style>
  <w:style w:type="paragraph" w:styleId="ListParagraph">
    <w:name w:val="List Paragraph"/>
    <w:basedOn w:val="Normal"/>
    <w:uiPriority w:val="34"/>
    <w:qFormat/>
    <w:rsid w:val="00217746"/>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15638"/>
    <w:pPr>
      <w:spacing w:after="0" w:line="240" w:lineRule="auto"/>
    </w:pPr>
  </w:style>
  <w:style w:type="character" w:styleId="CommentReference">
    <w:name w:val="annotation reference"/>
    <w:basedOn w:val="DefaultParagraphFont"/>
    <w:uiPriority w:val="99"/>
    <w:semiHidden/>
    <w:unhideWhenUsed/>
    <w:rsid w:val="00715638"/>
    <w:rPr>
      <w:sz w:val="16"/>
      <w:szCs w:val="16"/>
    </w:rPr>
  </w:style>
  <w:style w:type="paragraph" w:styleId="CommentText">
    <w:name w:val="annotation text"/>
    <w:basedOn w:val="Normal"/>
    <w:link w:val="CommentTextChar"/>
    <w:uiPriority w:val="99"/>
    <w:unhideWhenUsed/>
    <w:rsid w:val="00715638"/>
    <w:pPr>
      <w:spacing w:line="240" w:lineRule="auto"/>
    </w:pPr>
    <w:rPr>
      <w:sz w:val="20"/>
      <w:szCs w:val="20"/>
    </w:rPr>
  </w:style>
  <w:style w:type="character" w:customStyle="1" w:styleId="CommentTextChar">
    <w:name w:val="Comment Text Char"/>
    <w:basedOn w:val="DefaultParagraphFont"/>
    <w:link w:val="CommentText"/>
    <w:uiPriority w:val="99"/>
    <w:rsid w:val="00715638"/>
    <w:rPr>
      <w:sz w:val="20"/>
      <w:szCs w:val="20"/>
    </w:rPr>
  </w:style>
  <w:style w:type="paragraph" w:styleId="CommentSubject">
    <w:name w:val="annotation subject"/>
    <w:basedOn w:val="CommentText"/>
    <w:next w:val="CommentText"/>
    <w:link w:val="CommentSubjectChar"/>
    <w:uiPriority w:val="99"/>
    <w:semiHidden/>
    <w:unhideWhenUsed/>
    <w:rsid w:val="00715638"/>
    <w:rPr>
      <w:b/>
      <w:bCs/>
    </w:rPr>
  </w:style>
  <w:style w:type="character" w:customStyle="1" w:styleId="CommentSubjectChar">
    <w:name w:val="Comment Subject Char"/>
    <w:basedOn w:val="CommentTextChar"/>
    <w:link w:val="CommentSubject"/>
    <w:uiPriority w:val="99"/>
    <w:semiHidden/>
    <w:rsid w:val="00715638"/>
    <w:rPr>
      <w:b/>
      <w:bCs/>
      <w:sz w:val="20"/>
      <w:szCs w:val="20"/>
    </w:rPr>
  </w:style>
  <w:style w:type="paragraph" w:customStyle="1" w:styleId="xmsonormal">
    <w:name w:val="xmsonormal"/>
    <w:basedOn w:val="Normal"/>
    <w:rsid w:val="003962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4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9B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3</cp:revision>
  <cp:lastPrinted>2026-01-17T23:43:00Z</cp:lastPrinted>
  <dcterms:created xsi:type="dcterms:W3CDTF">2026-06-03T15:00:00Z</dcterms:created>
  <dcterms:modified xsi:type="dcterms:W3CDTF">2026-06-03T15:03:00Z</dcterms:modified>
</cp:coreProperties>
</file>