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22249" w14:textId="77777777" w:rsidR="00672468" w:rsidRPr="0040393D" w:rsidRDefault="00B917CC" w:rsidP="003D5FC1">
      <w:pPr>
        <w:ind w:left="270"/>
        <w:contextualSpacing/>
        <w:outlineLvl w:val="0"/>
        <w:rPr>
          <w:i/>
          <w:color w:val="000000"/>
          <w:sz w:val="20"/>
        </w:rPr>
      </w:pPr>
      <w:bookmarkStart w:id="0" w:name="_GoBack"/>
      <w:bookmarkEnd w:id="0"/>
      <w:r w:rsidRPr="0040393D">
        <w:rPr>
          <w:i/>
          <w:noProof/>
          <w:color w:val="000000"/>
          <w:sz w:val="20"/>
          <w:u w:val="single"/>
        </w:rPr>
        <w:drawing>
          <wp:anchor distT="0" distB="0" distL="114300" distR="114300" simplePos="0" relativeHeight="251657728" behindDoc="0" locked="0" layoutInCell="1" allowOverlap="1" wp14:anchorId="4AF04722" wp14:editId="7EE5BFBC">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40393D">
        <w:rPr>
          <w:i/>
          <w:color w:val="000000"/>
          <w:sz w:val="20"/>
        </w:rPr>
        <w:t>Media</w:t>
      </w:r>
      <w:r w:rsidR="003C5A10" w:rsidRPr="0040393D">
        <w:rPr>
          <w:i/>
          <w:color w:val="000000"/>
          <w:sz w:val="20"/>
        </w:rPr>
        <w:t xml:space="preserve"> </w:t>
      </w:r>
      <w:r w:rsidR="0058557D" w:rsidRPr="0040393D">
        <w:rPr>
          <w:i/>
          <w:color w:val="000000"/>
          <w:sz w:val="20"/>
        </w:rPr>
        <w:t>contact:</w:t>
      </w:r>
      <w:r w:rsidR="0058557D" w:rsidRPr="0040393D">
        <w:rPr>
          <w:i/>
          <w:color w:val="000000"/>
          <w:sz w:val="20"/>
        </w:rPr>
        <w:tab/>
      </w:r>
      <w:r w:rsidR="00672468" w:rsidRPr="0040393D">
        <w:rPr>
          <w:i/>
          <w:color w:val="000000"/>
          <w:sz w:val="20"/>
        </w:rPr>
        <w:t>Heather</w:t>
      </w:r>
      <w:r w:rsidR="003C5A10" w:rsidRPr="0040393D">
        <w:rPr>
          <w:i/>
          <w:color w:val="000000"/>
          <w:sz w:val="20"/>
        </w:rPr>
        <w:t xml:space="preserve"> </w:t>
      </w:r>
      <w:r w:rsidR="00672468" w:rsidRPr="0040393D">
        <w:rPr>
          <w:i/>
          <w:color w:val="000000"/>
          <w:sz w:val="20"/>
        </w:rPr>
        <w:t>West,</w:t>
      </w:r>
      <w:r w:rsidR="003C5A10" w:rsidRPr="0040393D">
        <w:rPr>
          <w:i/>
          <w:color w:val="000000"/>
          <w:sz w:val="20"/>
        </w:rPr>
        <w:t xml:space="preserve"> </w:t>
      </w:r>
      <w:r w:rsidR="00672468" w:rsidRPr="0040393D">
        <w:rPr>
          <w:i/>
          <w:color w:val="000000"/>
          <w:sz w:val="20"/>
        </w:rPr>
        <w:t>612-724-8760,</w:t>
      </w:r>
      <w:r w:rsidR="003C5A10" w:rsidRPr="0040393D">
        <w:rPr>
          <w:i/>
          <w:color w:val="000000"/>
          <w:sz w:val="20"/>
        </w:rPr>
        <w:t xml:space="preserve"> </w:t>
      </w:r>
      <w:r w:rsidR="00863F8C" w:rsidRPr="0040393D">
        <w:rPr>
          <w:i/>
          <w:color w:val="000000"/>
          <w:sz w:val="20"/>
        </w:rPr>
        <w:t>heather@heatherwestpr.com</w:t>
      </w:r>
    </w:p>
    <w:p w14:paraId="6548A9CE" w14:textId="238DA949" w:rsidR="00863F8C" w:rsidRPr="0040393D" w:rsidRDefault="00CB567D" w:rsidP="003D5FC1">
      <w:pPr>
        <w:ind w:left="270"/>
        <w:contextualSpacing/>
        <w:outlineLvl w:val="0"/>
        <w:rPr>
          <w:color w:val="000000"/>
          <w:sz w:val="20"/>
          <w:u w:val="single"/>
        </w:rPr>
      </w:pPr>
      <w:r w:rsidRPr="0040393D">
        <w:rPr>
          <w:i/>
          <w:color w:val="000000"/>
          <w:sz w:val="20"/>
        </w:rPr>
        <w:t>Photos</w:t>
      </w:r>
      <w:r w:rsidR="00BB46CE" w:rsidRPr="0040393D">
        <w:rPr>
          <w:i/>
          <w:color w:val="000000"/>
          <w:sz w:val="20"/>
        </w:rPr>
        <w:t xml:space="preserve"> courtesy of:</w:t>
      </w:r>
      <w:r w:rsidR="00BB46CE" w:rsidRPr="0040393D">
        <w:rPr>
          <w:i/>
          <w:color w:val="000000"/>
          <w:sz w:val="20"/>
        </w:rPr>
        <w:tab/>
      </w:r>
      <w:r w:rsidR="00D57875">
        <w:rPr>
          <w:i/>
          <w:color w:val="000000"/>
          <w:sz w:val="20"/>
        </w:rPr>
        <w:t>Springfield Redevelopment Authority</w:t>
      </w:r>
    </w:p>
    <w:p w14:paraId="2FA73AC0" w14:textId="77777777" w:rsidR="00672468" w:rsidRPr="0040393D"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658748E8" w14:textId="6CFCE581" w:rsidR="00D57875" w:rsidRPr="00D57875" w:rsidRDefault="00D57875" w:rsidP="00D57875">
      <w:pPr>
        <w:ind w:left="270"/>
        <w:contextualSpacing/>
        <w:jc w:val="center"/>
        <w:rPr>
          <w:rFonts w:ascii="Futura" w:hAnsi="Futura"/>
          <w:sz w:val="30"/>
          <w:szCs w:val="30"/>
        </w:rPr>
      </w:pPr>
      <w:r w:rsidRPr="00D57875">
        <w:rPr>
          <w:rFonts w:ascii="Futura" w:eastAsia="Times New Roman" w:hAnsi="Futura"/>
          <w:color w:val="000000"/>
          <w:sz w:val="30"/>
          <w:szCs w:val="30"/>
        </w:rPr>
        <w:t>Springfield</w:t>
      </w:r>
      <w:r w:rsidRPr="00D57875">
        <w:rPr>
          <w:rFonts w:ascii="Futura" w:hAnsi="Futura"/>
          <w:sz w:val="30"/>
          <w:szCs w:val="30"/>
        </w:rPr>
        <w:t xml:space="preserve"> Union Station restored with historically accurate Custom Windows by Wausau</w:t>
      </w:r>
    </w:p>
    <w:p w14:paraId="48BF1048" w14:textId="77777777" w:rsidR="00CE398C" w:rsidRPr="0040393D" w:rsidRDefault="00CE398C" w:rsidP="00D57875">
      <w:pPr>
        <w:pStyle w:val="Body"/>
        <w:ind w:left="270"/>
        <w:contextualSpacing/>
        <w:rPr>
          <w:rFonts w:ascii="Times New Roman" w:hAnsi="Times New Roman" w:cs="Times New Roman"/>
          <w:u w:color="000000"/>
        </w:rPr>
      </w:pPr>
    </w:p>
    <w:p w14:paraId="174CFF01" w14:textId="57781F7F" w:rsidR="00D57875" w:rsidRDefault="00A83AC9" w:rsidP="00D57875">
      <w:pPr>
        <w:ind w:left="270"/>
        <w:contextualSpacing/>
        <w:rPr>
          <w:color w:val="000000"/>
          <w:szCs w:val="22"/>
          <w:u w:color="222222"/>
          <w:shd w:val="clear" w:color="auto" w:fill="FFFFFF"/>
        </w:rPr>
      </w:pPr>
      <w:r w:rsidRPr="0040393D">
        <w:rPr>
          <w:color w:val="000000"/>
          <w:szCs w:val="22"/>
          <w:u w:color="222222"/>
          <w:shd w:val="clear" w:color="auto" w:fill="FFFFFF"/>
        </w:rPr>
        <w:t>Wausau,</w:t>
      </w:r>
      <w:r w:rsidR="003C5A10" w:rsidRPr="0040393D">
        <w:rPr>
          <w:color w:val="000000"/>
          <w:szCs w:val="22"/>
          <w:u w:color="222222"/>
          <w:shd w:val="clear" w:color="auto" w:fill="FFFFFF"/>
        </w:rPr>
        <w:t xml:space="preserve"> </w:t>
      </w:r>
      <w:r w:rsidRPr="0040393D">
        <w:rPr>
          <w:color w:val="000000"/>
          <w:szCs w:val="22"/>
          <w:u w:color="222222"/>
          <w:shd w:val="clear" w:color="auto" w:fill="FFFFFF"/>
        </w:rPr>
        <w:t>Wisconsin</w:t>
      </w:r>
      <w:r w:rsidR="003C5A10" w:rsidRPr="0040393D">
        <w:rPr>
          <w:color w:val="000000"/>
          <w:szCs w:val="22"/>
          <w:u w:color="222222"/>
          <w:shd w:val="clear" w:color="auto" w:fill="FFFFFF"/>
        </w:rPr>
        <w:t xml:space="preserve"> </w:t>
      </w:r>
      <w:r w:rsidR="00BE3B35" w:rsidRPr="0040393D">
        <w:rPr>
          <w:color w:val="000000"/>
          <w:szCs w:val="22"/>
          <w:u w:color="222222"/>
          <w:shd w:val="clear" w:color="auto" w:fill="FFFFFF"/>
        </w:rPr>
        <w:t>(</w:t>
      </w:r>
      <w:r w:rsidR="00D57875">
        <w:rPr>
          <w:color w:val="000000"/>
          <w:szCs w:val="22"/>
          <w:u w:color="222222"/>
          <w:shd w:val="clear" w:color="auto" w:fill="FFFFFF"/>
        </w:rPr>
        <w:t>July</w:t>
      </w:r>
      <w:r w:rsidR="00944A0E" w:rsidRPr="0040393D">
        <w:rPr>
          <w:color w:val="000000"/>
          <w:szCs w:val="22"/>
          <w:u w:color="222222"/>
          <w:shd w:val="clear" w:color="auto" w:fill="FFFFFF"/>
        </w:rPr>
        <w:t xml:space="preserve"> 2017</w:t>
      </w:r>
      <w:r w:rsidR="00CE398C" w:rsidRPr="0040393D">
        <w:rPr>
          <w:color w:val="000000"/>
          <w:szCs w:val="22"/>
          <w:u w:color="222222"/>
          <w:shd w:val="clear" w:color="auto" w:fill="FFFFFF"/>
        </w:rPr>
        <w:t>)</w:t>
      </w:r>
      <w:r w:rsidR="003C5A10" w:rsidRPr="0040393D">
        <w:rPr>
          <w:color w:val="000000"/>
          <w:szCs w:val="22"/>
          <w:u w:color="222222"/>
          <w:shd w:val="clear" w:color="auto" w:fill="FFFFFF"/>
        </w:rPr>
        <w:t xml:space="preserve"> </w:t>
      </w:r>
      <w:r w:rsidR="00CE398C" w:rsidRPr="0040393D">
        <w:rPr>
          <w:color w:val="000000"/>
          <w:szCs w:val="22"/>
          <w:u w:color="222222"/>
          <w:shd w:val="clear" w:color="auto" w:fill="FFFFFF"/>
        </w:rPr>
        <w:t>–</w:t>
      </w:r>
      <w:r w:rsidR="00F36ACB" w:rsidRPr="0040393D">
        <w:rPr>
          <w:color w:val="000000"/>
          <w:szCs w:val="22"/>
          <w:u w:color="222222"/>
          <w:shd w:val="clear" w:color="auto" w:fill="FFFFFF"/>
        </w:rPr>
        <w:t xml:space="preserve"> </w:t>
      </w:r>
      <w:r w:rsidR="00D57875">
        <w:rPr>
          <w:color w:val="000000"/>
          <w:szCs w:val="22"/>
          <w:u w:color="222222"/>
          <w:shd w:val="clear" w:color="auto" w:fill="FFFFFF"/>
        </w:rPr>
        <w:t xml:space="preserve">Reopened </w:t>
      </w:r>
      <w:r w:rsidR="00D57875" w:rsidRPr="00A566BF">
        <w:t>on June 25, 2017</w:t>
      </w:r>
      <w:r w:rsidR="00D57875">
        <w:t xml:space="preserve">, </w:t>
      </w:r>
      <w:r w:rsidR="00122D4E">
        <w:t>Massachusetts’</w:t>
      </w:r>
      <w:r w:rsidR="00D57875" w:rsidRPr="00A566BF">
        <w:t xml:space="preserve"> Springfield Union Station was restored to its former grandeur</w:t>
      </w:r>
      <w:r w:rsidR="00D57875">
        <w:t xml:space="preserve"> with modern improvements, including energy-efficient, historically accurate </w:t>
      </w:r>
      <w:r w:rsidR="00D57875" w:rsidRPr="00A566BF">
        <w:t>Custom Window</w:t>
      </w:r>
      <w:r w:rsidR="00D57875" w:rsidRPr="00A566BF">
        <w:rPr>
          <w:vertAlign w:val="superscript"/>
        </w:rPr>
        <w:t>™</w:t>
      </w:r>
      <w:r w:rsidR="00D57875" w:rsidRPr="00A566BF">
        <w:t xml:space="preserve"> by Wausau</w:t>
      </w:r>
      <w:r w:rsidR="00D57875">
        <w:t xml:space="preserve"> double-hung and fixed windows.</w:t>
      </w:r>
    </w:p>
    <w:p w14:paraId="3E0F7B65" w14:textId="77777777" w:rsidR="00D57875" w:rsidRDefault="00D57875" w:rsidP="00D57875">
      <w:pPr>
        <w:ind w:left="270"/>
        <w:contextualSpacing/>
        <w:rPr>
          <w:color w:val="000000"/>
          <w:szCs w:val="22"/>
          <w:u w:color="222222"/>
          <w:shd w:val="clear" w:color="auto" w:fill="FFFFFF"/>
        </w:rPr>
      </w:pPr>
    </w:p>
    <w:p w14:paraId="2DAD452A" w14:textId="77777777" w:rsidR="00D57875" w:rsidRPr="00A566BF" w:rsidRDefault="00D57875" w:rsidP="00D57875">
      <w:pPr>
        <w:ind w:left="270"/>
        <w:contextualSpacing/>
      </w:pPr>
      <w:r w:rsidRPr="00A566BF">
        <w:t>The rail station was built in 1926 to replace an earlier station on the site, but closed in 1973, a victim of changing demographics and transportation patterns. Since then, passengers of this busy Amtrak station were relegated to a smaller facility nearby. Now, the $94 million, renovated, 120,000-square-foot, six-level terminal station has debuted as a transportation hub designed to support Amtrak, regional rail service, and regional and intercity bus operations for the area. It also features 64,000 square feet of retail and commercial space, much of which already has been leased.</w:t>
      </w:r>
    </w:p>
    <w:p w14:paraId="6B433A97" w14:textId="77777777" w:rsidR="00D57875" w:rsidRPr="00A566BF" w:rsidRDefault="00D57875" w:rsidP="00D57875">
      <w:pPr>
        <w:ind w:left="270"/>
        <w:contextualSpacing/>
      </w:pPr>
    </w:p>
    <w:p w14:paraId="0D2BA6FF" w14:textId="77777777" w:rsidR="00D57875" w:rsidRPr="00A566BF" w:rsidRDefault="00D57875" w:rsidP="00D57875">
      <w:pPr>
        <w:ind w:left="270"/>
        <w:contextualSpacing/>
      </w:pPr>
      <w:r w:rsidRPr="00A566BF">
        <w:t xml:space="preserve">Led by the Springfield Redevelopment Authority, the project team involved Skanska USA, Daniel O’Connell’s Sons, </w:t>
      </w:r>
      <w:proofErr w:type="spellStart"/>
      <w:r w:rsidRPr="00A566BF">
        <w:t>HDR</w:t>
      </w:r>
      <w:proofErr w:type="spellEnd"/>
      <w:r>
        <w:t xml:space="preserve">, </w:t>
      </w:r>
      <w:r w:rsidRPr="00A566BF">
        <w:t>Lockheed Window, and Wausau Window and Wall Systems. The project broke ground in late 2014. Its multiple goals included maintaining the building’s historical significance, incorporating the amenities and security requirements of a 21</w:t>
      </w:r>
      <w:r w:rsidRPr="00A566BF">
        <w:rPr>
          <w:vertAlign w:val="superscript"/>
        </w:rPr>
        <w:t>st</w:t>
      </w:r>
      <w:r w:rsidRPr="00A566BF">
        <w:t xml:space="preserve"> century transportation hub, creating office and retail space, and driving economic growth in Springfield and the region. Environmental sustainability also was a priority.</w:t>
      </w:r>
    </w:p>
    <w:p w14:paraId="5EB24D17" w14:textId="77777777" w:rsidR="00D57875" w:rsidRPr="00A566BF" w:rsidRDefault="00D57875" w:rsidP="00D57875">
      <w:pPr>
        <w:ind w:left="270"/>
        <w:contextualSpacing/>
      </w:pPr>
    </w:p>
    <w:p w14:paraId="79445DFE" w14:textId="5A7669B6" w:rsidR="00D57875" w:rsidRPr="00A566BF" w:rsidRDefault="00D57875" w:rsidP="00D57875">
      <w:pPr>
        <w:ind w:left="270"/>
        <w:contextualSpacing/>
      </w:pPr>
      <w:r w:rsidRPr="00A566BF">
        <w:t>“We worked closely with the other members of the team on this important restoratio</w:t>
      </w:r>
      <w:r w:rsidR="004307B2">
        <w:t xml:space="preserve">n and renovation project,” said Ryan Noble, regional sales manager </w:t>
      </w:r>
      <w:r w:rsidRPr="00A566BF">
        <w:t xml:space="preserve">with Wausau. “Getting the look of the windows just right is critical to maintaining the architectural integrity of the building. Our Custom Window by Wausau products precisely </w:t>
      </w:r>
      <w:proofErr w:type="gramStart"/>
      <w:r w:rsidRPr="00A566BF">
        <w:t>match</w:t>
      </w:r>
      <w:proofErr w:type="gramEnd"/>
      <w:r w:rsidRPr="00A566BF">
        <w:t xml:space="preserve"> the station’s historic look, while supporting its goals for energy efficiency, daylight and natural ventilation. These qualities combine to create a light-filled interior space to promote the enjoyment and comfort of passengers, employees and tenants.”</w:t>
      </w:r>
    </w:p>
    <w:p w14:paraId="4ED6D607" w14:textId="77777777" w:rsidR="00D57875" w:rsidRPr="00A566BF" w:rsidRDefault="00D57875" w:rsidP="00D57875">
      <w:pPr>
        <w:ind w:left="270"/>
        <w:contextualSpacing/>
      </w:pPr>
    </w:p>
    <w:p w14:paraId="22DDB505" w14:textId="77777777" w:rsidR="00D57875" w:rsidRPr="00A566BF" w:rsidRDefault="00D57875" w:rsidP="00D57875">
      <w:pPr>
        <w:ind w:left="270"/>
        <w:contextualSpacing/>
      </w:pPr>
      <w:r w:rsidRPr="00A566BF">
        <w:t xml:space="preserve">For more than 250 window bays on the renovated terminal building, Lockheed installed factory-glazed Custom Window by Wausau 9250 Series double-hung windows with true </w:t>
      </w:r>
      <w:proofErr w:type="spellStart"/>
      <w:r w:rsidRPr="00A566BF">
        <w:t>muntin</w:t>
      </w:r>
      <w:proofErr w:type="spellEnd"/>
      <w:r w:rsidRPr="00A566BF">
        <w:t xml:space="preserve"> grid construction and self-balancing hardware. Wausau 8300 Series fixed windows with applied </w:t>
      </w:r>
      <w:proofErr w:type="spellStart"/>
      <w:r w:rsidRPr="00A566BF">
        <w:t>muntin</w:t>
      </w:r>
      <w:proofErr w:type="spellEnd"/>
      <w:r w:rsidRPr="00A566BF">
        <w:t xml:space="preserve"> grids also were installed in an additional 17 window bays.</w:t>
      </w:r>
    </w:p>
    <w:p w14:paraId="2E763891" w14:textId="77777777" w:rsidR="00D57875" w:rsidRPr="00A566BF" w:rsidRDefault="00D57875" w:rsidP="00D57875">
      <w:pPr>
        <w:ind w:left="270"/>
        <w:contextualSpacing/>
      </w:pPr>
    </w:p>
    <w:p w14:paraId="0864CB8D" w14:textId="6E67FA6B" w:rsidR="00D57875" w:rsidRPr="00A566BF" w:rsidRDefault="00D57875" w:rsidP="00D57875">
      <w:pPr>
        <w:ind w:left="270"/>
        <w:contextualSpacing/>
      </w:pPr>
      <w:r w:rsidRPr="00A566BF">
        <w:t xml:space="preserve">All of Wausau windows’ aluminum framing members </w:t>
      </w:r>
      <w:proofErr w:type="gramStart"/>
      <w:r w:rsidRPr="00A566BF">
        <w:t>were</w:t>
      </w:r>
      <w:proofErr w:type="gramEnd"/>
      <w:r w:rsidRPr="00A566BF">
        <w:t xml:space="preserve"> painted </w:t>
      </w:r>
      <w:r>
        <w:t xml:space="preserve">by Linetec using a </w:t>
      </w:r>
      <w:r w:rsidRPr="00A566BF">
        <w:t xml:space="preserve">two-coat 70 percent PVDF resin-based </w:t>
      </w:r>
      <w:r>
        <w:t>coating in a Hartford Green color</w:t>
      </w:r>
      <w:r w:rsidRPr="00A566BF">
        <w:t>. These durable coatings exhibit outstanding resistance to humidity, color change, chalk, gloss loss and chemicals for long-lasting performance that minimize maintenance and associated costs, contributing to the building's longevity and a positive, lasting impression.</w:t>
      </w:r>
    </w:p>
    <w:p w14:paraId="1DE18E88" w14:textId="77777777" w:rsidR="00D57875" w:rsidRPr="00A566BF" w:rsidRDefault="00D57875" w:rsidP="00D57875">
      <w:pPr>
        <w:ind w:left="270"/>
        <w:contextualSpacing/>
      </w:pPr>
    </w:p>
    <w:p w14:paraId="7125B49F" w14:textId="5B54E14C" w:rsidR="00D57875" w:rsidRPr="00A566BF" w:rsidRDefault="00D57875" w:rsidP="00D57875">
      <w:pPr>
        <w:ind w:left="270"/>
        <w:contextualSpacing/>
      </w:pPr>
      <w:r w:rsidRPr="00A566BF">
        <w:t xml:space="preserve">The Springfield Union Station honors the city’s history, while helping spur its economic future. </w:t>
      </w:r>
      <w:r w:rsidR="00377695">
        <w:t xml:space="preserve">The </w:t>
      </w:r>
      <w:r w:rsidRPr="00A566BF">
        <w:t>Springfield Preservation Trust recently recognized the accomplishments of this 40-year restoration project at its 2017 annual award ceremony.</w:t>
      </w:r>
    </w:p>
    <w:p w14:paraId="4E8F20F6" w14:textId="77777777" w:rsidR="00D57875" w:rsidRPr="00A566BF" w:rsidRDefault="00D57875" w:rsidP="00D57875">
      <w:pPr>
        <w:ind w:left="270"/>
        <w:contextualSpacing/>
      </w:pPr>
    </w:p>
    <w:p w14:paraId="25BA8B4A" w14:textId="77777777" w:rsidR="00D57875" w:rsidRDefault="00D57875">
      <w:pPr>
        <w:rPr>
          <w:b/>
        </w:rPr>
      </w:pPr>
      <w:r>
        <w:rPr>
          <w:b/>
        </w:rPr>
        <w:br w:type="page"/>
      </w:r>
    </w:p>
    <w:p w14:paraId="63F0581A" w14:textId="62977BF1" w:rsidR="00D57875" w:rsidRPr="00D57875" w:rsidRDefault="00D57875" w:rsidP="00D57875">
      <w:pPr>
        <w:ind w:left="270"/>
        <w:contextualSpacing/>
        <w:rPr>
          <w:b/>
          <w:sz w:val="20"/>
        </w:rPr>
      </w:pPr>
      <w:r w:rsidRPr="00D57875">
        <w:rPr>
          <w:b/>
          <w:sz w:val="20"/>
        </w:rPr>
        <w:lastRenderedPageBreak/>
        <w:t xml:space="preserve">Springfield Union Station, </w:t>
      </w:r>
      <w:r w:rsidRPr="00D57875">
        <w:rPr>
          <w:rStyle w:val="xbe"/>
          <w:rFonts w:eastAsia="Times New Roman"/>
          <w:b/>
          <w:sz w:val="20"/>
        </w:rPr>
        <w:t xml:space="preserve">6 Lyman St., </w:t>
      </w:r>
      <w:r w:rsidRPr="00D57875">
        <w:rPr>
          <w:rFonts w:eastAsia="Times New Roman"/>
          <w:b/>
          <w:sz w:val="20"/>
        </w:rPr>
        <w:t xml:space="preserve">Springfield, MA 01104; </w:t>
      </w:r>
      <w:hyperlink r:id="rId10" w:history="1">
        <w:r w:rsidRPr="00D57875">
          <w:rPr>
            <w:rStyle w:val="Hyperlink"/>
            <w:b/>
            <w:sz w:val="20"/>
          </w:rPr>
          <w:t>http://www.springfield-ma.gov/planning/index.php?id=union_station</w:t>
        </w:r>
      </w:hyperlink>
      <w:r w:rsidRPr="00D57875">
        <w:rPr>
          <w:b/>
          <w:color w:val="212121"/>
          <w:sz w:val="20"/>
        </w:rPr>
        <w:t xml:space="preserve"> </w:t>
      </w:r>
    </w:p>
    <w:p w14:paraId="1670DC60" w14:textId="77777777" w:rsidR="00D57875" w:rsidRPr="00D57875" w:rsidRDefault="00D57875" w:rsidP="00D57875">
      <w:pPr>
        <w:pStyle w:val="ListParagraph"/>
        <w:numPr>
          <w:ilvl w:val="0"/>
          <w:numId w:val="26"/>
        </w:numPr>
        <w:rPr>
          <w:color w:val="212121"/>
        </w:rPr>
      </w:pPr>
      <w:r w:rsidRPr="00D57875">
        <w:rPr>
          <w:color w:val="212121"/>
        </w:rPr>
        <w:t xml:space="preserve">Project of the Springfield Redevelopment Authority; Springfield, Massachusetts; </w:t>
      </w:r>
      <w:hyperlink r:id="rId11" w:history="1">
        <w:r w:rsidRPr="00D57875">
          <w:rPr>
            <w:rStyle w:val="Hyperlink"/>
          </w:rPr>
          <w:t>http://www.springfield-ma.gov/planning</w:t>
        </w:r>
      </w:hyperlink>
    </w:p>
    <w:p w14:paraId="02C31D2E" w14:textId="77777777" w:rsidR="00D57875" w:rsidRPr="00D57875" w:rsidRDefault="00D57875" w:rsidP="00D57875">
      <w:pPr>
        <w:pStyle w:val="ListParagraph"/>
        <w:numPr>
          <w:ilvl w:val="0"/>
          <w:numId w:val="26"/>
        </w:numPr>
        <w:rPr>
          <w:color w:val="212121"/>
        </w:rPr>
      </w:pPr>
      <w:r w:rsidRPr="00D57875">
        <w:rPr>
          <w:color w:val="212121"/>
        </w:rPr>
        <w:t>In cooperation with:</w:t>
      </w:r>
    </w:p>
    <w:p w14:paraId="12431A12" w14:textId="77777777" w:rsidR="00D57875" w:rsidRPr="00D57875" w:rsidRDefault="00D57875" w:rsidP="00D57875">
      <w:pPr>
        <w:pStyle w:val="ListParagraph"/>
        <w:numPr>
          <w:ilvl w:val="1"/>
          <w:numId w:val="24"/>
        </w:numPr>
        <w:rPr>
          <w:color w:val="212121"/>
        </w:rPr>
      </w:pPr>
      <w:r w:rsidRPr="00D57875">
        <w:rPr>
          <w:color w:val="212121"/>
        </w:rPr>
        <w:t xml:space="preserve">City of Springfield; Springfield, Massachusetts; </w:t>
      </w:r>
      <w:hyperlink r:id="rId12" w:history="1">
        <w:r w:rsidRPr="00D57875">
          <w:rPr>
            <w:rStyle w:val="Hyperlink"/>
          </w:rPr>
          <w:t>http://www.springfield-ma.gov</w:t>
        </w:r>
      </w:hyperlink>
    </w:p>
    <w:p w14:paraId="334BEC66" w14:textId="77777777" w:rsidR="00D57875" w:rsidRPr="00D57875" w:rsidRDefault="00D57875" w:rsidP="00D57875">
      <w:pPr>
        <w:pStyle w:val="ListParagraph"/>
        <w:numPr>
          <w:ilvl w:val="1"/>
          <w:numId w:val="24"/>
        </w:numPr>
        <w:rPr>
          <w:color w:val="212121"/>
        </w:rPr>
      </w:pPr>
      <w:r w:rsidRPr="00D57875">
        <w:rPr>
          <w:color w:val="212121"/>
        </w:rPr>
        <w:t xml:space="preserve">Federal Transit Administration; Washington, D.C.; </w:t>
      </w:r>
      <w:hyperlink r:id="rId13" w:history="1">
        <w:r w:rsidRPr="00D57875">
          <w:rPr>
            <w:rStyle w:val="Hyperlink"/>
          </w:rPr>
          <w:t>https://www.transit.dot.gov/about-fta</w:t>
        </w:r>
      </w:hyperlink>
      <w:r w:rsidRPr="00D57875">
        <w:rPr>
          <w:color w:val="212121"/>
        </w:rPr>
        <w:t xml:space="preserve"> </w:t>
      </w:r>
    </w:p>
    <w:p w14:paraId="02B8D6F5" w14:textId="77777777" w:rsidR="00D57875" w:rsidRPr="00D57875" w:rsidRDefault="00D57875" w:rsidP="00D57875">
      <w:pPr>
        <w:pStyle w:val="ListParagraph"/>
        <w:numPr>
          <w:ilvl w:val="1"/>
          <w:numId w:val="24"/>
        </w:numPr>
        <w:rPr>
          <w:color w:val="212121"/>
        </w:rPr>
      </w:pPr>
      <w:r w:rsidRPr="00D57875">
        <w:rPr>
          <w:color w:val="212121"/>
        </w:rPr>
        <w:t xml:space="preserve">Massachusetts Department of Transportation; Boston; </w:t>
      </w:r>
      <w:hyperlink r:id="rId14" w:history="1">
        <w:r w:rsidRPr="00D57875">
          <w:rPr>
            <w:rStyle w:val="Hyperlink"/>
          </w:rPr>
          <w:t>http://www.massdot.state.ma.us</w:t>
        </w:r>
      </w:hyperlink>
      <w:r w:rsidRPr="00D57875">
        <w:rPr>
          <w:color w:val="212121"/>
        </w:rPr>
        <w:t xml:space="preserve"> </w:t>
      </w:r>
    </w:p>
    <w:p w14:paraId="081B1693" w14:textId="77777777" w:rsidR="00D57875" w:rsidRPr="00D57875" w:rsidRDefault="00D57875" w:rsidP="00D57875">
      <w:pPr>
        <w:pStyle w:val="ListParagraph"/>
        <w:numPr>
          <w:ilvl w:val="0"/>
          <w:numId w:val="27"/>
        </w:numPr>
      </w:pPr>
      <w:r w:rsidRPr="00D57875">
        <w:t xml:space="preserve">Owner’s project manager: Skanska USA Building Inc.; Boston office; </w:t>
      </w:r>
      <w:hyperlink r:id="rId15" w:history="1">
        <w:r w:rsidRPr="00D57875">
          <w:rPr>
            <w:rStyle w:val="Hyperlink"/>
          </w:rPr>
          <w:t>http://www.usa.skanska.com</w:t>
        </w:r>
      </w:hyperlink>
      <w:r w:rsidRPr="00D57875">
        <w:t xml:space="preserve"> </w:t>
      </w:r>
    </w:p>
    <w:p w14:paraId="123DC745" w14:textId="6B6291D9" w:rsidR="00D57875" w:rsidRPr="00D57875" w:rsidRDefault="00D57875" w:rsidP="00D57875">
      <w:pPr>
        <w:pStyle w:val="ListParagraph"/>
        <w:numPr>
          <w:ilvl w:val="0"/>
          <w:numId w:val="27"/>
        </w:numPr>
      </w:pPr>
      <w:r w:rsidRPr="00D57875">
        <w:t xml:space="preserve">Construction manager at risk: Daniel O’Connell’s Sons, an O’Connell Company; Holyoke, Massachusetts; </w:t>
      </w:r>
      <w:hyperlink r:id="rId16" w:history="1">
        <w:r w:rsidRPr="00D57875">
          <w:rPr>
            <w:rStyle w:val="Hyperlink"/>
          </w:rPr>
          <w:t>http://www.oconnells.com</w:t>
        </w:r>
      </w:hyperlink>
      <w:r w:rsidRPr="00D57875">
        <w:t xml:space="preserve"> </w:t>
      </w:r>
    </w:p>
    <w:p w14:paraId="67125F92" w14:textId="77777777" w:rsidR="00D57875" w:rsidRPr="00D57875" w:rsidRDefault="00D57875" w:rsidP="00D57875">
      <w:pPr>
        <w:pStyle w:val="ListParagraph"/>
        <w:numPr>
          <w:ilvl w:val="0"/>
          <w:numId w:val="27"/>
        </w:numPr>
      </w:pPr>
      <w:r w:rsidRPr="00D57875">
        <w:t xml:space="preserve">Architect: </w:t>
      </w:r>
      <w:proofErr w:type="spellStart"/>
      <w:r w:rsidRPr="00D57875">
        <w:t>HDR</w:t>
      </w:r>
      <w:proofErr w:type="spellEnd"/>
      <w:r w:rsidRPr="00D57875">
        <w:t xml:space="preserve">, Inc.; Boston office; </w:t>
      </w:r>
      <w:hyperlink r:id="rId17" w:history="1">
        <w:r w:rsidRPr="00D57875">
          <w:rPr>
            <w:rStyle w:val="Hyperlink"/>
          </w:rPr>
          <w:t>https://www.hdrinc.com</w:t>
        </w:r>
      </w:hyperlink>
      <w:r w:rsidRPr="00D57875">
        <w:t xml:space="preserve"> </w:t>
      </w:r>
    </w:p>
    <w:p w14:paraId="46E959DD" w14:textId="77777777" w:rsidR="00D57875" w:rsidRPr="00D57875" w:rsidRDefault="00D57875" w:rsidP="00D57875">
      <w:pPr>
        <w:pStyle w:val="ListParagraph"/>
        <w:numPr>
          <w:ilvl w:val="0"/>
          <w:numId w:val="27"/>
        </w:numPr>
      </w:pPr>
      <w:r w:rsidRPr="00D57875">
        <w:t xml:space="preserve">Glazing contractor: Lockheed Window Corp.; Pascoag, Rhode Island; </w:t>
      </w:r>
      <w:hyperlink r:id="rId18" w:history="1">
        <w:r w:rsidRPr="00D57875">
          <w:rPr>
            <w:rStyle w:val="Hyperlink"/>
          </w:rPr>
          <w:t>http://commercial.lockheedwindow.com</w:t>
        </w:r>
      </w:hyperlink>
      <w:r w:rsidRPr="00D57875">
        <w:t xml:space="preserve"> </w:t>
      </w:r>
    </w:p>
    <w:p w14:paraId="01295226" w14:textId="77777777" w:rsidR="00D57875" w:rsidRPr="00D57875" w:rsidRDefault="00D57875" w:rsidP="00D57875">
      <w:pPr>
        <w:pStyle w:val="ListParagraph"/>
        <w:numPr>
          <w:ilvl w:val="0"/>
          <w:numId w:val="27"/>
        </w:numPr>
      </w:pPr>
      <w:r w:rsidRPr="00D57875">
        <w:rPr>
          <w:rFonts w:eastAsia="Times New Roman"/>
        </w:rPr>
        <w:t xml:space="preserve">Glazing systems - manufacturer: Wausau Window and Wall Systems; Wausau, Wisconsin; </w:t>
      </w:r>
      <w:r w:rsidRPr="00D57875">
        <w:rPr>
          <w:rFonts w:eastAsia="Times New Roman"/>
        </w:rPr>
        <w:fldChar w:fldCharType="begin"/>
      </w:r>
      <w:r w:rsidRPr="00D57875">
        <w:rPr>
          <w:rFonts w:eastAsia="Times New Roman"/>
        </w:rPr>
        <w:instrText xml:space="preserve"> HYPERLINK "http://www.wausauwindow.com/" \t "_blank" </w:instrText>
      </w:r>
      <w:r w:rsidRPr="00D57875">
        <w:rPr>
          <w:rFonts w:eastAsia="Times New Roman"/>
        </w:rPr>
        <w:fldChar w:fldCharType="separate"/>
      </w:r>
      <w:r w:rsidRPr="00D57875">
        <w:rPr>
          <w:rStyle w:val="Hyperlink"/>
          <w:rFonts w:eastAsia="Times New Roman"/>
        </w:rPr>
        <w:t>http://www.wausauwindow.com</w:t>
      </w:r>
      <w:r w:rsidRPr="00D57875">
        <w:rPr>
          <w:rFonts w:eastAsia="Times New Roman"/>
        </w:rPr>
        <w:fldChar w:fldCharType="end"/>
      </w:r>
    </w:p>
    <w:p w14:paraId="29412DA2" w14:textId="77777777" w:rsidR="00D57875" w:rsidRPr="00D57875" w:rsidRDefault="00D57875" w:rsidP="00D57875">
      <w:pPr>
        <w:pStyle w:val="ListParagraph"/>
        <w:numPr>
          <w:ilvl w:val="0"/>
          <w:numId w:val="27"/>
        </w:numPr>
      </w:pPr>
      <w:r w:rsidRPr="00D57875">
        <w:rPr>
          <w:rFonts w:eastAsia="Times New Roman"/>
        </w:rPr>
        <w:t xml:space="preserve">Glazing systems - finisher: Linetec; Wausau, Wisconsin; </w:t>
      </w:r>
      <w:r w:rsidRPr="00D57875">
        <w:rPr>
          <w:rFonts w:eastAsia="Times New Roman"/>
        </w:rPr>
        <w:fldChar w:fldCharType="begin"/>
      </w:r>
      <w:r w:rsidRPr="00D57875">
        <w:rPr>
          <w:rFonts w:eastAsia="Times New Roman"/>
        </w:rPr>
        <w:instrText xml:space="preserve"> HYPERLINK "http://www.linetec.com" \t "_blank" </w:instrText>
      </w:r>
      <w:r w:rsidRPr="00D57875">
        <w:rPr>
          <w:rFonts w:eastAsia="Times New Roman"/>
        </w:rPr>
        <w:fldChar w:fldCharType="separate"/>
      </w:r>
      <w:r w:rsidRPr="00D57875">
        <w:rPr>
          <w:rStyle w:val="Hyperlink"/>
          <w:rFonts w:eastAsia="Times New Roman"/>
        </w:rPr>
        <w:t>http://www.linetec.com</w:t>
      </w:r>
      <w:r w:rsidRPr="00D57875">
        <w:rPr>
          <w:rFonts w:eastAsia="Times New Roman"/>
        </w:rPr>
        <w:fldChar w:fldCharType="end"/>
      </w:r>
    </w:p>
    <w:p w14:paraId="448071AD" w14:textId="611EDA50" w:rsidR="00D57875" w:rsidRPr="00D57875" w:rsidRDefault="00D57875" w:rsidP="00D57875">
      <w:pPr>
        <w:pStyle w:val="ListParagraph"/>
        <w:numPr>
          <w:ilvl w:val="0"/>
          <w:numId w:val="27"/>
        </w:numPr>
      </w:pPr>
      <w:r w:rsidRPr="00D57875">
        <w:rPr>
          <w:rFonts w:eastAsia="Times New Roman"/>
        </w:rPr>
        <w:t>Photos courtesy of the Springfield Redevelopment Authority</w:t>
      </w:r>
    </w:p>
    <w:p w14:paraId="6A315B8E" w14:textId="493D81DE" w:rsidR="00BB46CE" w:rsidRPr="00D57875" w:rsidRDefault="00BB46CE" w:rsidP="00D57875">
      <w:pPr>
        <w:widowControl w:val="0"/>
        <w:autoSpaceDE w:val="0"/>
        <w:autoSpaceDN w:val="0"/>
        <w:adjustRightInd w:val="0"/>
        <w:ind w:left="270" w:right="-36"/>
        <w:contextualSpacing/>
        <w:rPr>
          <w:i/>
          <w:color w:val="000000"/>
          <w:sz w:val="20"/>
        </w:rPr>
      </w:pPr>
    </w:p>
    <w:p w14:paraId="7B16907A" w14:textId="12757A72" w:rsidR="00863F8C" w:rsidRPr="0040393D" w:rsidRDefault="00863F8C" w:rsidP="00BB46CE">
      <w:pPr>
        <w:widowControl w:val="0"/>
        <w:autoSpaceDE w:val="0"/>
        <w:autoSpaceDN w:val="0"/>
        <w:adjustRightInd w:val="0"/>
        <w:ind w:left="270" w:right="-36"/>
        <w:contextualSpacing/>
        <w:rPr>
          <w:i/>
          <w:color w:val="000000"/>
          <w:sz w:val="20"/>
        </w:rPr>
      </w:pPr>
      <w:r w:rsidRPr="00D57875">
        <w:rPr>
          <w:i/>
          <w:color w:val="000000"/>
          <w:sz w:val="20"/>
        </w:rPr>
        <w:t>Nationally</w:t>
      </w:r>
      <w:r w:rsidR="003C5A10" w:rsidRPr="00D57875">
        <w:rPr>
          <w:i/>
          <w:color w:val="000000"/>
          <w:sz w:val="20"/>
        </w:rPr>
        <w:t xml:space="preserve"> </w:t>
      </w:r>
      <w:r w:rsidRPr="00D57875">
        <w:rPr>
          <w:i/>
          <w:color w:val="000000"/>
          <w:sz w:val="20"/>
        </w:rPr>
        <w:t>recognized</w:t>
      </w:r>
      <w:r w:rsidR="003C5A10" w:rsidRPr="00D57875">
        <w:rPr>
          <w:i/>
          <w:color w:val="000000"/>
          <w:sz w:val="20"/>
        </w:rPr>
        <w:t xml:space="preserve"> </w:t>
      </w:r>
      <w:r w:rsidRPr="00D57875">
        <w:rPr>
          <w:i/>
          <w:color w:val="000000"/>
          <w:sz w:val="20"/>
        </w:rPr>
        <w:t>for</w:t>
      </w:r>
      <w:r w:rsidR="003C5A10" w:rsidRPr="00D57875">
        <w:rPr>
          <w:i/>
          <w:color w:val="000000"/>
          <w:sz w:val="20"/>
        </w:rPr>
        <w:t xml:space="preserve"> </w:t>
      </w:r>
      <w:r w:rsidRPr="00D57875">
        <w:rPr>
          <w:i/>
          <w:color w:val="000000"/>
          <w:sz w:val="20"/>
        </w:rPr>
        <w:t>its</w:t>
      </w:r>
      <w:r w:rsidR="003C5A10" w:rsidRPr="00D57875">
        <w:rPr>
          <w:i/>
          <w:color w:val="000000"/>
          <w:sz w:val="20"/>
        </w:rPr>
        <w:t xml:space="preserve"> </w:t>
      </w:r>
      <w:r w:rsidRPr="00D57875">
        <w:rPr>
          <w:i/>
          <w:color w:val="000000"/>
          <w:sz w:val="20"/>
        </w:rPr>
        <w:t>innovative</w:t>
      </w:r>
      <w:r w:rsidR="003C5A10" w:rsidRPr="00D57875">
        <w:rPr>
          <w:i/>
          <w:color w:val="000000"/>
          <w:sz w:val="20"/>
        </w:rPr>
        <w:t xml:space="preserve"> </w:t>
      </w:r>
      <w:r w:rsidRPr="00D57875">
        <w:rPr>
          <w:i/>
          <w:color w:val="000000"/>
          <w:sz w:val="20"/>
        </w:rPr>
        <w:t>expertise,</w:t>
      </w:r>
      <w:r w:rsidR="003C5A10" w:rsidRPr="00D57875">
        <w:rPr>
          <w:i/>
          <w:color w:val="000000"/>
          <w:sz w:val="20"/>
        </w:rPr>
        <w:t xml:space="preserve"> </w:t>
      </w:r>
      <w:r w:rsidRPr="00D57875">
        <w:rPr>
          <w:i/>
          <w:color w:val="000000"/>
          <w:sz w:val="20"/>
        </w:rPr>
        <w:t>Wausau</w:t>
      </w:r>
      <w:r w:rsidR="003C5A10" w:rsidRPr="00D57875">
        <w:rPr>
          <w:i/>
          <w:color w:val="000000"/>
          <w:sz w:val="20"/>
        </w:rPr>
        <w:t xml:space="preserve"> </w:t>
      </w:r>
      <w:r w:rsidRPr="00D57875">
        <w:rPr>
          <w:i/>
          <w:color w:val="000000"/>
          <w:sz w:val="20"/>
        </w:rPr>
        <w:t>Window</w:t>
      </w:r>
      <w:r w:rsidR="003C5A10" w:rsidRPr="00D57875">
        <w:rPr>
          <w:i/>
          <w:color w:val="000000"/>
          <w:sz w:val="20"/>
        </w:rPr>
        <w:t xml:space="preserve"> </w:t>
      </w:r>
      <w:r w:rsidRPr="00D57875">
        <w:rPr>
          <w:i/>
          <w:color w:val="000000"/>
          <w:sz w:val="20"/>
        </w:rPr>
        <w:t>and</w:t>
      </w:r>
      <w:r w:rsidR="003C5A10" w:rsidRPr="00D57875">
        <w:rPr>
          <w:i/>
          <w:color w:val="000000"/>
          <w:sz w:val="20"/>
        </w:rPr>
        <w:t xml:space="preserve"> </w:t>
      </w:r>
      <w:r w:rsidRPr="00D57875">
        <w:rPr>
          <w:i/>
          <w:color w:val="000000"/>
          <w:sz w:val="20"/>
        </w:rPr>
        <w:t>Wall</w:t>
      </w:r>
      <w:r w:rsidR="003C5A10" w:rsidRPr="00D57875">
        <w:rPr>
          <w:i/>
          <w:color w:val="000000"/>
          <w:sz w:val="20"/>
        </w:rPr>
        <w:t xml:space="preserve"> </w:t>
      </w:r>
      <w:r w:rsidRPr="00D57875">
        <w:rPr>
          <w:i/>
          <w:color w:val="000000"/>
          <w:sz w:val="20"/>
        </w:rPr>
        <w:t>Systems</w:t>
      </w:r>
      <w:r w:rsidR="003C5A10" w:rsidRPr="00D57875">
        <w:rPr>
          <w:i/>
          <w:color w:val="000000"/>
          <w:sz w:val="20"/>
        </w:rPr>
        <w:t xml:space="preserve"> </w:t>
      </w:r>
      <w:r w:rsidRPr="00D57875">
        <w:rPr>
          <w:i/>
          <w:color w:val="000000"/>
          <w:sz w:val="20"/>
        </w:rPr>
        <w:t>is</w:t>
      </w:r>
      <w:r w:rsidR="003C5A10" w:rsidRPr="00D57875">
        <w:rPr>
          <w:i/>
          <w:color w:val="000000"/>
          <w:sz w:val="20"/>
        </w:rPr>
        <w:t xml:space="preserve"> </w:t>
      </w:r>
      <w:r w:rsidRPr="00D57875">
        <w:rPr>
          <w:i/>
          <w:color w:val="000000"/>
          <w:sz w:val="20"/>
        </w:rPr>
        <w:t>an</w:t>
      </w:r>
      <w:r w:rsidR="003C5A10" w:rsidRPr="00D57875">
        <w:rPr>
          <w:i/>
          <w:color w:val="000000"/>
          <w:sz w:val="20"/>
        </w:rPr>
        <w:t xml:space="preserve"> </w:t>
      </w:r>
      <w:r w:rsidRPr="00D57875">
        <w:rPr>
          <w:i/>
          <w:color w:val="000000"/>
          <w:sz w:val="20"/>
        </w:rPr>
        <w:t>industry</w:t>
      </w:r>
      <w:r w:rsidR="003C5A10" w:rsidRPr="00D57875">
        <w:rPr>
          <w:i/>
          <w:color w:val="000000"/>
          <w:sz w:val="20"/>
        </w:rPr>
        <w:t xml:space="preserve"> </w:t>
      </w:r>
      <w:r w:rsidRPr="00D57875">
        <w:rPr>
          <w:i/>
          <w:color w:val="000000"/>
          <w:sz w:val="20"/>
        </w:rPr>
        <w:t>leader</w:t>
      </w:r>
      <w:r w:rsidR="003C5A10" w:rsidRPr="00D57875">
        <w:rPr>
          <w:i/>
          <w:color w:val="000000"/>
          <w:sz w:val="20"/>
        </w:rPr>
        <w:t xml:space="preserve"> </w:t>
      </w:r>
      <w:r w:rsidRPr="00D57875">
        <w:rPr>
          <w:i/>
          <w:color w:val="000000"/>
          <w:sz w:val="20"/>
        </w:rPr>
        <w:t>in</w:t>
      </w:r>
      <w:r w:rsidR="003C5A10" w:rsidRPr="00D57875">
        <w:rPr>
          <w:i/>
          <w:color w:val="000000"/>
          <w:sz w:val="20"/>
        </w:rPr>
        <w:t xml:space="preserve"> </w:t>
      </w:r>
      <w:r w:rsidRPr="00D57875">
        <w:rPr>
          <w:i/>
          <w:color w:val="000000"/>
          <w:sz w:val="20"/>
        </w:rPr>
        <w:t>engineering</w:t>
      </w:r>
      <w:r w:rsidR="003C5A10" w:rsidRPr="00D57875">
        <w:rPr>
          <w:i/>
          <w:color w:val="000000"/>
          <w:sz w:val="20"/>
        </w:rPr>
        <w:t xml:space="preserve"> </w:t>
      </w:r>
      <w:r w:rsidRPr="00D57875">
        <w:rPr>
          <w:i/>
          <w:color w:val="000000"/>
          <w:sz w:val="20"/>
        </w:rPr>
        <w:t>window</w:t>
      </w:r>
      <w:r w:rsidR="003C5A10" w:rsidRPr="00D57875">
        <w:rPr>
          <w:i/>
          <w:color w:val="000000"/>
          <w:sz w:val="20"/>
        </w:rPr>
        <w:t xml:space="preserve"> </w:t>
      </w:r>
      <w:r w:rsidRPr="00D57875">
        <w:rPr>
          <w:i/>
          <w:color w:val="000000"/>
          <w:sz w:val="20"/>
        </w:rPr>
        <w:t>and</w:t>
      </w:r>
      <w:r w:rsidR="003C5A10" w:rsidRPr="00D57875">
        <w:rPr>
          <w:i/>
          <w:color w:val="000000"/>
          <w:sz w:val="20"/>
        </w:rPr>
        <w:t xml:space="preserve"> </w:t>
      </w:r>
      <w:r w:rsidRPr="00D57875">
        <w:rPr>
          <w:i/>
          <w:color w:val="000000"/>
          <w:sz w:val="20"/>
        </w:rPr>
        <w:t>curtainwall</w:t>
      </w:r>
      <w:r w:rsidR="003C5A10" w:rsidRPr="00D57875">
        <w:rPr>
          <w:i/>
          <w:color w:val="000000"/>
          <w:sz w:val="20"/>
        </w:rPr>
        <w:t xml:space="preserve"> </w:t>
      </w:r>
      <w:r w:rsidRPr="00D57875">
        <w:rPr>
          <w:i/>
          <w:color w:val="000000"/>
          <w:sz w:val="20"/>
        </w:rPr>
        <w:t>systems</w:t>
      </w:r>
      <w:r w:rsidR="003C5A10" w:rsidRPr="00D57875">
        <w:rPr>
          <w:i/>
          <w:color w:val="000000"/>
          <w:sz w:val="20"/>
        </w:rPr>
        <w:t xml:space="preserve"> </w:t>
      </w:r>
      <w:r w:rsidRPr="00D57875">
        <w:rPr>
          <w:i/>
          <w:color w:val="000000"/>
          <w:sz w:val="20"/>
        </w:rPr>
        <w:t>for</w:t>
      </w:r>
      <w:r w:rsidR="003C5A10" w:rsidRPr="00D57875">
        <w:rPr>
          <w:i/>
          <w:color w:val="000000"/>
          <w:sz w:val="20"/>
        </w:rPr>
        <w:t xml:space="preserve"> </w:t>
      </w:r>
      <w:r w:rsidRPr="00D57875">
        <w:rPr>
          <w:i/>
          <w:color w:val="000000"/>
          <w:sz w:val="20"/>
        </w:rPr>
        <w:t>commercial</w:t>
      </w:r>
      <w:r w:rsidR="003C5A10" w:rsidRPr="00D57875">
        <w:rPr>
          <w:i/>
          <w:color w:val="000000"/>
          <w:sz w:val="20"/>
        </w:rPr>
        <w:t xml:space="preserve"> </w:t>
      </w:r>
      <w:r w:rsidRPr="00D57875">
        <w:rPr>
          <w:i/>
          <w:color w:val="000000"/>
          <w:sz w:val="20"/>
        </w:rPr>
        <w:t>and</w:t>
      </w:r>
      <w:r w:rsidR="003C5A10" w:rsidRPr="00D57875">
        <w:rPr>
          <w:i/>
          <w:color w:val="000000"/>
          <w:sz w:val="20"/>
        </w:rPr>
        <w:t xml:space="preserve"> </w:t>
      </w:r>
      <w:r w:rsidRPr="00D57875">
        <w:rPr>
          <w:i/>
          <w:color w:val="000000"/>
          <w:sz w:val="20"/>
        </w:rPr>
        <w:t>institutional</w:t>
      </w:r>
      <w:r w:rsidR="003C5A10" w:rsidRPr="00D57875">
        <w:rPr>
          <w:i/>
          <w:color w:val="000000"/>
          <w:sz w:val="20"/>
        </w:rPr>
        <w:t xml:space="preserve"> </w:t>
      </w:r>
      <w:r w:rsidRPr="00D57875">
        <w:rPr>
          <w:i/>
          <w:color w:val="000000"/>
          <w:sz w:val="20"/>
        </w:rPr>
        <w:t>construction</w:t>
      </w:r>
      <w:r w:rsidR="003C5A10" w:rsidRPr="00D57875">
        <w:rPr>
          <w:i/>
          <w:color w:val="000000"/>
          <w:sz w:val="20"/>
        </w:rPr>
        <w:t xml:space="preserve"> </w:t>
      </w:r>
      <w:r w:rsidRPr="00D57875">
        <w:rPr>
          <w:i/>
          <w:color w:val="000000"/>
          <w:sz w:val="20"/>
        </w:rPr>
        <w:t>applications.</w:t>
      </w:r>
      <w:r w:rsidR="003C5A10" w:rsidRPr="00D57875">
        <w:rPr>
          <w:i/>
          <w:color w:val="000000"/>
          <w:sz w:val="20"/>
        </w:rPr>
        <w:t xml:space="preserve"> </w:t>
      </w:r>
      <w:r w:rsidRPr="00D57875">
        <w:rPr>
          <w:i/>
          <w:color w:val="000000"/>
          <w:sz w:val="20"/>
        </w:rPr>
        <w:t>For</w:t>
      </w:r>
      <w:r w:rsidR="003C5A10" w:rsidRPr="00D57875">
        <w:rPr>
          <w:i/>
          <w:color w:val="000000"/>
          <w:sz w:val="20"/>
        </w:rPr>
        <w:t xml:space="preserve"> </w:t>
      </w:r>
      <w:r w:rsidR="00EA24E5" w:rsidRPr="00D57875">
        <w:rPr>
          <w:i/>
          <w:color w:val="000000"/>
          <w:sz w:val="20"/>
        </w:rPr>
        <w:t>60</w:t>
      </w:r>
      <w:r w:rsidR="003C5A10" w:rsidRPr="00D57875">
        <w:rPr>
          <w:i/>
          <w:color w:val="000000"/>
          <w:sz w:val="20"/>
        </w:rPr>
        <w:t xml:space="preserve"> </w:t>
      </w:r>
      <w:r w:rsidRPr="00D57875">
        <w:rPr>
          <w:i/>
          <w:color w:val="000000"/>
          <w:sz w:val="20"/>
        </w:rPr>
        <w:t>years,</w:t>
      </w:r>
      <w:r w:rsidR="003C5A10" w:rsidRPr="00D57875">
        <w:rPr>
          <w:i/>
          <w:color w:val="000000"/>
          <w:sz w:val="20"/>
        </w:rPr>
        <w:t xml:space="preserve"> </w:t>
      </w:r>
      <w:r w:rsidRPr="00D57875">
        <w:rPr>
          <w:i/>
          <w:color w:val="000000"/>
          <w:sz w:val="20"/>
        </w:rPr>
        <w:t>Wausa</w:t>
      </w:r>
      <w:r w:rsidRPr="0040393D">
        <w:rPr>
          <w:i/>
          <w:color w:val="000000"/>
          <w:sz w:val="20"/>
        </w:rPr>
        <w:t>u</w:t>
      </w:r>
      <w:r w:rsidR="003C5A10" w:rsidRPr="0040393D">
        <w:rPr>
          <w:i/>
          <w:color w:val="000000"/>
          <w:sz w:val="20"/>
        </w:rPr>
        <w:t xml:space="preserve"> </w:t>
      </w:r>
      <w:r w:rsidRPr="0040393D">
        <w:rPr>
          <w:i/>
          <w:color w:val="000000"/>
          <w:sz w:val="20"/>
        </w:rPr>
        <w:t>has</w:t>
      </w:r>
      <w:r w:rsidR="003C5A10" w:rsidRPr="0040393D">
        <w:rPr>
          <w:i/>
          <w:color w:val="000000"/>
          <w:sz w:val="20"/>
        </w:rPr>
        <w:t xml:space="preserve"> </w:t>
      </w:r>
      <w:r w:rsidRPr="0040393D">
        <w:rPr>
          <w:i/>
          <w:color w:val="000000"/>
          <w:sz w:val="20"/>
        </w:rPr>
        <w:t>worked</w:t>
      </w:r>
      <w:r w:rsidR="003C5A10" w:rsidRPr="0040393D">
        <w:rPr>
          <w:i/>
          <w:color w:val="000000"/>
          <w:sz w:val="20"/>
        </w:rPr>
        <w:t xml:space="preserve"> </w:t>
      </w:r>
      <w:r w:rsidRPr="0040393D">
        <w:rPr>
          <w:i/>
          <w:color w:val="000000"/>
          <w:sz w:val="20"/>
        </w:rPr>
        <w:t>closely</w:t>
      </w:r>
      <w:r w:rsidR="003C5A10" w:rsidRPr="0040393D">
        <w:rPr>
          <w:i/>
          <w:color w:val="000000"/>
          <w:sz w:val="20"/>
        </w:rPr>
        <w:t xml:space="preserve"> </w:t>
      </w:r>
      <w:r w:rsidRPr="0040393D">
        <w:rPr>
          <w:i/>
          <w:color w:val="000000"/>
          <w:sz w:val="20"/>
        </w:rPr>
        <w:t>with</w:t>
      </w:r>
      <w:r w:rsidR="003C5A10" w:rsidRPr="0040393D">
        <w:rPr>
          <w:i/>
          <w:color w:val="000000"/>
          <w:sz w:val="20"/>
        </w:rPr>
        <w:t xml:space="preserve"> </w:t>
      </w:r>
      <w:r w:rsidRPr="0040393D">
        <w:rPr>
          <w:i/>
          <w:color w:val="000000"/>
          <w:sz w:val="20"/>
        </w:rPr>
        <w:t>architects,</w:t>
      </w:r>
      <w:r w:rsidR="003C5A10" w:rsidRPr="0040393D">
        <w:rPr>
          <w:i/>
          <w:color w:val="000000"/>
          <w:sz w:val="20"/>
        </w:rPr>
        <w:t xml:space="preserve"> </w:t>
      </w:r>
      <w:r w:rsidRPr="0040393D">
        <w:rPr>
          <w:i/>
          <w:color w:val="000000"/>
          <w:sz w:val="20"/>
        </w:rPr>
        <w:t>building</w:t>
      </w:r>
      <w:r w:rsidR="003C5A10" w:rsidRPr="0040393D">
        <w:rPr>
          <w:i/>
          <w:color w:val="000000"/>
          <w:sz w:val="20"/>
        </w:rPr>
        <w:t xml:space="preserve"> </w:t>
      </w:r>
      <w:r w:rsidRPr="0040393D">
        <w:rPr>
          <w:i/>
          <w:color w:val="000000"/>
          <w:sz w:val="20"/>
        </w:rPr>
        <w:t>owners</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contractors</w:t>
      </w:r>
      <w:r w:rsidR="003C5A10" w:rsidRPr="0040393D">
        <w:rPr>
          <w:i/>
          <w:color w:val="000000"/>
          <w:sz w:val="20"/>
        </w:rPr>
        <w:t xml:space="preserve"> </w:t>
      </w:r>
      <w:r w:rsidRPr="0040393D">
        <w:rPr>
          <w:i/>
          <w:color w:val="000000"/>
          <w:sz w:val="20"/>
        </w:rPr>
        <w:t>to</w:t>
      </w:r>
      <w:r w:rsidR="003C5A10" w:rsidRPr="0040393D">
        <w:rPr>
          <w:i/>
          <w:color w:val="000000"/>
          <w:sz w:val="20"/>
        </w:rPr>
        <w:t xml:space="preserve"> </w:t>
      </w:r>
      <w:r w:rsidRPr="0040393D">
        <w:rPr>
          <w:i/>
          <w:color w:val="000000"/>
          <w:sz w:val="20"/>
        </w:rPr>
        <w:t>realize</w:t>
      </w:r>
      <w:r w:rsidR="003C5A10" w:rsidRPr="0040393D">
        <w:rPr>
          <w:i/>
          <w:color w:val="000000"/>
          <w:sz w:val="20"/>
        </w:rPr>
        <w:t xml:space="preserve"> </w:t>
      </w:r>
      <w:r w:rsidRPr="0040393D">
        <w:rPr>
          <w:i/>
          <w:color w:val="000000"/>
          <w:sz w:val="20"/>
        </w:rPr>
        <w:t>their</w:t>
      </w:r>
      <w:r w:rsidR="003C5A10" w:rsidRPr="0040393D">
        <w:rPr>
          <w:i/>
          <w:color w:val="000000"/>
          <w:sz w:val="20"/>
        </w:rPr>
        <w:t xml:space="preserve"> </w:t>
      </w:r>
      <w:r w:rsidRPr="0040393D">
        <w:rPr>
          <w:i/>
          <w:color w:val="000000"/>
          <w:sz w:val="20"/>
        </w:rPr>
        <w:t>vision</w:t>
      </w:r>
      <w:r w:rsidR="003C5A10" w:rsidRPr="0040393D">
        <w:rPr>
          <w:i/>
          <w:color w:val="000000"/>
          <w:sz w:val="20"/>
        </w:rPr>
        <w:t xml:space="preserve"> </w:t>
      </w:r>
      <w:r w:rsidRPr="0040393D">
        <w:rPr>
          <w:i/>
          <w:color w:val="000000"/>
          <w:sz w:val="20"/>
        </w:rPr>
        <w:t>for</w:t>
      </w:r>
      <w:r w:rsidR="003C5A10" w:rsidRPr="0040393D">
        <w:rPr>
          <w:i/>
          <w:color w:val="000000"/>
          <w:sz w:val="20"/>
        </w:rPr>
        <w:t xml:space="preserve"> </w:t>
      </w:r>
      <w:r w:rsidRPr="0040393D">
        <w:rPr>
          <w:i/>
          <w:color w:val="000000"/>
          <w:sz w:val="20"/>
        </w:rPr>
        <w:t>aesthetic</w:t>
      </w:r>
      <w:r w:rsidR="003C5A10" w:rsidRPr="0040393D">
        <w:rPr>
          <w:i/>
          <w:color w:val="000000"/>
          <w:sz w:val="20"/>
        </w:rPr>
        <w:t xml:space="preserve"> </w:t>
      </w:r>
      <w:r w:rsidRPr="0040393D">
        <w:rPr>
          <w:i/>
          <w:color w:val="000000"/>
          <w:sz w:val="20"/>
        </w:rPr>
        <w:t>beauty,</w:t>
      </w:r>
      <w:r w:rsidR="003C5A10" w:rsidRPr="0040393D">
        <w:rPr>
          <w:i/>
          <w:color w:val="000000"/>
          <w:sz w:val="20"/>
        </w:rPr>
        <w:t xml:space="preserve"> </w:t>
      </w:r>
      <w:r w:rsidRPr="0040393D">
        <w:rPr>
          <w:i/>
          <w:color w:val="000000"/>
          <w:sz w:val="20"/>
        </w:rPr>
        <w:t>sustainability</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lasting</w:t>
      </w:r>
      <w:r w:rsidR="003C5A10" w:rsidRPr="0040393D">
        <w:rPr>
          <w:i/>
          <w:color w:val="000000"/>
          <w:sz w:val="20"/>
        </w:rPr>
        <w:t xml:space="preserve"> </w:t>
      </w:r>
      <w:r w:rsidRPr="0040393D">
        <w:rPr>
          <w:i/>
          <w:color w:val="000000"/>
          <w:sz w:val="20"/>
        </w:rPr>
        <w:t>value,</w:t>
      </w:r>
      <w:r w:rsidR="003C5A10" w:rsidRPr="0040393D">
        <w:rPr>
          <w:i/>
          <w:color w:val="000000"/>
          <w:sz w:val="20"/>
        </w:rPr>
        <w:t xml:space="preserve"> </w:t>
      </w:r>
      <w:r w:rsidRPr="0040393D">
        <w:rPr>
          <w:i/>
          <w:color w:val="000000"/>
          <w:sz w:val="20"/>
        </w:rPr>
        <w:t>while</w:t>
      </w:r>
      <w:r w:rsidR="003C5A10" w:rsidRPr="0040393D">
        <w:rPr>
          <w:i/>
          <w:color w:val="000000"/>
          <w:sz w:val="20"/>
        </w:rPr>
        <w:t xml:space="preserve"> </w:t>
      </w:r>
      <w:r w:rsidRPr="0040393D">
        <w:rPr>
          <w:i/>
          <w:color w:val="000000"/>
          <w:sz w:val="20"/>
        </w:rPr>
        <w:t>striving</w:t>
      </w:r>
      <w:r w:rsidR="003C5A10" w:rsidRPr="0040393D">
        <w:rPr>
          <w:i/>
          <w:color w:val="000000"/>
          <w:sz w:val="20"/>
        </w:rPr>
        <w:t xml:space="preserve"> </w:t>
      </w:r>
      <w:r w:rsidRPr="0040393D">
        <w:rPr>
          <w:i/>
          <w:color w:val="000000"/>
          <w:sz w:val="20"/>
        </w:rPr>
        <w:t>to</w:t>
      </w:r>
      <w:r w:rsidR="003C5A10" w:rsidRPr="0040393D">
        <w:rPr>
          <w:i/>
          <w:color w:val="000000"/>
          <w:sz w:val="20"/>
        </w:rPr>
        <w:t xml:space="preserve"> </w:t>
      </w:r>
      <w:r w:rsidRPr="0040393D">
        <w:rPr>
          <w:i/>
          <w:color w:val="000000"/>
          <w:sz w:val="20"/>
        </w:rPr>
        <w:t>maintain</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highest</w:t>
      </w:r>
      <w:r w:rsidR="003C5A10" w:rsidRPr="0040393D">
        <w:rPr>
          <w:i/>
          <w:color w:val="000000"/>
          <w:sz w:val="20"/>
        </w:rPr>
        <w:t xml:space="preserve"> </w:t>
      </w:r>
      <w:r w:rsidRPr="0040393D">
        <w:rPr>
          <w:i/>
          <w:color w:val="000000"/>
          <w:sz w:val="20"/>
        </w:rPr>
        <w:t>level</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customer</w:t>
      </w:r>
      <w:r w:rsidR="003C5A10" w:rsidRPr="0040393D">
        <w:rPr>
          <w:i/>
          <w:color w:val="000000"/>
          <w:sz w:val="20"/>
        </w:rPr>
        <w:t xml:space="preserve"> </w:t>
      </w:r>
      <w:r w:rsidRPr="0040393D">
        <w:rPr>
          <w:i/>
          <w:color w:val="000000"/>
          <w:sz w:val="20"/>
        </w:rPr>
        <w:t>service,</w:t>
      </w:r>
      <w:r w:rsidR="003C5A10" w:rsidRPr="0040393D">
        <w:rPr>
          <w:i/>
          <w:color w:val="000000"/>
          <w:sz w:val="20"/>
        </w:rPr>
        <w:t xml:space="preserve"> </w:t>
      </w:r>
      <w:r w:rsidRPr="0040393D">
        <w:rPr>
          <w:i/>
          <w:color w:val="000000"/>
          <w:sz w:val="20"/>
        </w:rPr>
        <w:t>communication</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overall</w:t>
      </w:r>
      <w:r w:rsidR="003C5A10" w:rsidRPr="0040393D">
        <w:rPr>
          <w:i/>
          <w:color w:val="000000"/>
          <w:sz w:val="20"/>
        </w:rPr>
        <w:t xml:space="preserve"> </w:t>
      </w:r>
      <w:r w:rsidRPr="0040393D">
        <w:rPr>
          <w:i/>
          <w:color w:val="000000"/>
          <w:sz w:val="20"/>
        </w:rPr>
        <w:t>satisfaction.</w:t>
      </w:r>
      <w:r w:rsidR="003C5A10" w:rsidRPr="0040393D">
        <w:rPr>
          <w:i/>
          <w:color w:val="000000"/>
          <w:sz w:val="20"/>
        </w:rPr>
        <w:t xml:space="preserve"> </w:t>
      </w:r>
      <w:r w:rsidRPr="0040393D">
        <w:rPr>
          <w:i/>
          <w:color w:val="000000"/>
          <w:sz w:val="20"/>
        </w:rPr>
        <w:t>Wausau</w:t>
      </w:r>
      <w:r w:rsidR="003C5A10" w:rsidRPr="0040393D">
        <w:rPr>
          <w:i/>
          <w:color w:val="000000"/>
          <w:sz w:val="20"/>
        </w:rPr>
        <w:t xml:space="preserve"> </w:t>
      </w:r>
      <w:r w:rsidRPr="0040393D">
        <w:rPr>
          <w:i/>
          <w:color w:val="000000"/>
          <w:sz w:val="20"/>
        </w:rPr>
        <w:t>is</w:t>
      </w:r>
      <w:r w:rsidR="003C5A10" w:rsidRPr="0040393D">
        <w:rPr>
          <w:i/>
          <w:color w:val="000000"/>
          <w:sz w:val="20"/>
        </w:rPr>
        <w:t xml:space="preserve"> </w:t>
      </w:r>
      <w:r w:rsidRPr="0040393D">
        <w:rPr>
          <w:i/>
          <w:color w:val="000000"/>
          <w:sz w:val="20"/>
        </w:rPr>
        <w:t>a</w:t>
      </w:r>
      <w:r w:rsidR="003C5A10" w:rsidRPr="0040393D">
        <w:rPr>
          <w:i/>
          <w:color w:val="000000"/>
          <w:sz w:val="20"/>
        </w:rPr>
        <w:t xml:space="preserve"> </w:t>
      </w:r>
      <w:r w:rsidRPr="0040393D">
        <w:rPr>
          <w:i/>
          <w:color w:val="000000"/>
          <w:sz w:val="20"/>
        </w:rPr>
        <w:t>part</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Apogee</w:t>
      </w:r>
      <w:r w:rsidR="003C5A10" w:rsidRPr="0040393D">
        <w:rPr>
          <w:i/>
          <w:color w:val="000000"/>
          <w:sz w:val="20"/>
        </w:rPr>
        <w:t xml:space="preserve"> </w:t>
      </w:r>
      <w:r w:rsidRPr="0040393D">
        <w:rPr>
          <w:i/>
          <w:color w:val="000000"/>
          <w:sz w:val="20"/>
        </w:rPr>
        <w:t>Enterprises,</w:t>
      </w:r>
      <w:r w:rsidR="003C5A10" w:rsidRPr="0040393D">
        <w:rPr>
          <w:i/>
          <w:color w:val="000000"/>
          <w:sz w:val="20"/>
        </w:rPr>
        <w:t xml:space="preserve"> </w:t>
      </w:r>
      <w:r w:rsidRPr="0040393D">
        <w:rPr>
          <w:i/>
          <w:color w:val="000000"/>
          <w:sz w:val="20"/>
        </w:rPr>
        <w:t>Inc.,</w:t>
      </w:r>
      <w:r w:rsidR="003C5A10" w:rsidRPr="0040393D">
        <w:rPr>
          <w:i/>
          <w:color w:val="000000"/>
          <w:sz w:val="20"/>
        </w:rPr>
        <w:t xml:space="preserve"> </w:t>
      </w:r>
      <w:r w:rsidRPr="0040393D">
        <w:rPr>
          <w:i/>
          <w:color w:val="000000"/>
          <w:sz w:val="20"/>
        </w:rPr>
        <w:t>a</w:t>
      </w:r>
      <w:r w:rsidR="003C5A10" w:rsidRPr="0040393D">
        <w:rPr>
          <w:i/>
          <w:color w:val="000000"/>
          <w:sz w:val="20"/>
        </w:rPr>
        <w:t xml:space="preserve"> </w:t>
      </w:r>
      <w:r w:rsidRPr="0040393D">
        <w:rPr>
          <w:i/>
          <w:color w:val="000000"/>
          <w:sz w:val="20"/>
        </w:rPr>
        <w:t>publicly</w:t>
      </w:r>
      <w:r w:rsidR="003C5A10" w:rsidRPr="0040393D">
        <w:rPr>
          <w:i/>
          <w:color w:val="000000"/>
          <w:sz w:val="20"/>
        </w:rPr>
        <w:t xml:space="preserve"> </w:t>
      </w:r>
      <w:r w:rsidRPr="0040393D">
        <w:rPr>
          <w:i/>
          <w:color w:val="000000"/>
          <w:sz w:val="20"/>
        </w:rPr>
        <w:t>held,</w:t>
      </w:r>
      <w:r w:rsidR="003C5A10" w:rsidRPr="0040393D">
        <w:rPr>
          <w:i/>
          <w:color w:val="000000"/>
          <w:sz w:val="20"/>
        </w:rPr>
        <w:t xml:space="preserve"> </w:t>
      </w:r>
      <w:r w:rsidRPr="0040393D">
        <w:rPr>
          <w:i/>
          <w:color w:val="000000"/>
          <w:sz w:val="20"/>
        </w:rPr>
        <w:t>U.S.</w:t>
      </w:r>
      <w:r w:rsidR="003C5A10" w:rsidRPr="0040393D">
        <w:rPr>
          <w:i/>
          <w:color w:val="000000"/>
          <w:sz w:val="20"/>
        </w:rPr>
        <w:t xml:space="preserve"> </w:t>
      </w:r>
      <w:proofErr w:type="gramStart"/>
      <w:r w:rsidRPr="0040393D">
        <w:rPr>
          <w:i/>
          <w:color w:val="000000"/>
          <w:sz w:val="20"/>
        </w:rPr>
        <w:t>corporation</w:t>
      </w:r>
      <w:proofErr w:type="gramEnd"/>
      <w:r w:rsidRPr="0040393D">
        <w:rPr>
          <w:i/>
          <w:color w:val="000000"/>
          <w:sz w:val="20"/>
        </w:rPr>
        <w:t>.</w:t>
      </w:r>
    </w:p>
    <w:p w14:paraId="2BB1977A" w14:textId="77777777" w:rsidR="00863F8C" w:rsidRPr="0040393D" w:rsidRDefault="00863F8C" w:rsidP="003D5FC1">
      <w:pPr>
        <w:pStyle w:val="BodyText"/>
        <w:spacing w:before="2" w:after="2"/>
        <w:ind w:left="270" w:right="-7"/>
        <w:contextualSpacing/>
        <w:rPr>
          <w:rFonts w:ascii="Times New Roman" w:hAnsi="Times New Roman"/>
          <w:i/>
          <w:color w:val="000000"/>
          <w:sz w:val="20"/>
        </w:rPr>
      </w:pPr>
    </w:p>
    <w:p w14:paraId="570CE03C" w14:textId="77777777" w:rsidR="00863F8C" w:rsidRPr="0040393D" w:rsidRDefault="00863F8C" w:rsidP="003D5FC1">
      <w:pPr>
        <w:widowControl w:val="0"/>
        <w:autoSpaceDE w:val="0"/>
        <w:autoSpaceDN w:val="0"/>
        <w:adjustRightInd w:val="0"/>
        <w:spacing w:after="300"/>
        <w:ind w:left="270"/>
        <w:contextualSpacing/>
        <w:rPr>
          <w:i/>
          <w:color w:val="000000"/>
          <w:sz w:val="20"/>
        </w:rPr>
      </w:pPr>
      <w:r w:rsidRPr="0040393D">
        <w:rPr>
          <w:i/>
          <w:color w:val="000000"/>
          <w:sz w:val="20"/>
        </w:rPr>
        <w:t>Wausau</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its</w:t>
      </w:r>
      <w:r w:rsidR="003C5A10" w:rsidRPr="0040393D">
        <w:rPr>
          <w:i/>
          <w:color w:val="000000"/>
          <w:sz w:val="20"/>
        </w:rPr>
        <w:t xml:space="preserve"> </w:t>
      </w:r>
      <w:r w:rsidRPr="0040393D">
        <w:rPr>
          <w:i/>
          <w:color w:val="000000"/>
          <w:sz w:val="20"/>
        </w:rPr>
        <w:t>staff</w:t>
      </w:r>
      <w:r w:rsidR="003C5A10" w:rsidRPr="0040393D">
        <w:rPr>
          <w:i/>
          <w:color w:val="000000"/>
          <w:sz w:val="20"/>
        </w:rPr>
        <w:t xml:space="preserve"> </w:t>
      </w:r>
      <w:r w:rsidRPr="0040393D">
        <w:rPr>
          <w:i/>
          <w:color w:val="000000"/>
          <w:sz w:val="20"/>
        </w:rPr>
        <w:t>are</w:t>
      </w:r>
      <w:r w:rsidR="003C5A10" w:rsidRPr="0040393D">
        <w:rPr>
          <w:i/>
          <w:color w:val="000000"/>
          <w:sz w:val="20"/>
        </w:rPr>
        <w:t xml:space="preserve"> </w:t>
      </w:r>
      <w:r w:rsidRPr="0040393D">
        <w:rPr>
          <w:i/>
          <w:color w:val="000000"/>
          <w:sz w:val="20"/>
        </w:rPr>
        <w:t>members</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American</w:t>
      </w:r>
      <w:r w:rsidR="003C5A10" w:rsidRPr="0040393D">
        <w:rPr>
          <w:i/>
          <w:color w:val="000000"/>
          <w:sz w:val="20"/>
        </w:rPr>
        <w:t xml:space="preserve"> </w:t>
      </w:r>
      <w:r w:rsidRPr="0040393D">
        <w:rPr>
          <w:i/>
          <w:color w:val="000000"/>
          <w:sz w:val="20"/>
        </w:rPr>
        <w:t>Architectural</w:t>
      </w:r>
      <w:r w:rsidR="003C5A10" w:rsidRPr="0040393D">
        <w:rPr>
          <w:i/>
          <w:color w:val="000000"/>
          <w:sz w:val="20"/>
        </w:rPr>
        <w:t xml:space="preserve"> </w:t>
      </w:r>
      <w:r w:rsidRPr="0040393D">
        <w:rPr>
          <w:i/>
          <w:color w:val="000000"/>
          <w:sz w:val="20"/>
        </w:rPr>
        <w:t>Manufacturers</w:t>
      </w:r>
      <w:r w:rsidR="003C5A10" w:rsidRPr="0040393D">
        <w:rPr>
          <w:i/>
          <w:color w:val="000000"/>
          <w:sz w:val="20"/>
        </w:rPr>
        <w:t xml:space="preserve"> </w:t>
      </w:r>
      <w:r w:rsidRPr="0040393D">
        <w:rPr>
          <w:i/>
          <w:color w:val="000000"/>
          <w:sz w:val="20"/>
        </w:rPr>
        <w:t>Association</w:t>
      </w:r>
      <w:r w:rsidR="003C5A10" w:rsidRPr="0040393D">
        <w:rPr>
          <w:i/>
          <w:color w:val="000000"/>
          <w:sz w:val="20"/>
        </w:rPr>
        <w:t xml:space="preserve"> </w:t>
      </w:r>
      <w:r w:rsidRPr="0040393D">
        <w:rPr>
          <w:i/>
          <w:color w:val="000000"/>
          <w:sz w:val="20"/>
        </w:rPr>
        <w:t>(</w:t>
      </w:r>
      <w:proofErr w:type="spellStart"/>
      <w:r w:rsidRPr="0040393D">
        <w:rPr>
          <w:i/>
          <w:color w:val="000000"/>
          <w:sz w:val="20"/>
        </w:rPr>
        <w:t>AAMA</w:t>
      </w:r>
      <w:proofErr w:type="spellEnd"/>
      <w:r w:rsidRPr="0040393D">
        <w:rPr>
          <w:i/>
          <w:color w:val="000000"/>
          <w:sz w:val="20"/>
        </w:rPr>
        <w:t>),</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American</w:t>
      </w:r>
      <w:r w:rsidR="003C5A10" w:rsidRPr="0040393D">
        <w:rPr>
          <w:i/>
          <w:color w:val="000000"/>
          <w:sz w:val="20"/>
        </w:rPr>
        <w:t xml:space="preserve"> </w:t>
      </w:r>
      <w:r w:rsidRPr="0040393D">
        <w:rPr>
          <w:i/>
          <w:color w:val="000000"/>
          <w:sz w:val="20"/>
        </w:rPr>
        <w:t>Institute</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Architects</w:t>
      </w:r>
      <w:r w:rsidR="003C5A10" w:rsidRPr="0040393D">
        <w:rPr>
          <w:i/>
          <w:color w:val="000000"/>
          <w:sz w:val="20"/>
        </w:rPr>
        <w:t xml:space="preserve"> </w:t>
      </w:r>
      <w:r w:rsidRPr="0040393D">
        <w:rPr>
          <w:i/>
          <w:color w:val="000000"/>
          <w:sz w:val="20"/>
        </w:rPr>
        <w:t>(AIA),</w:t>
      </w:r>
      <w:r w:rsidR="003C5A10" w:rsidRPr="0040393D">
        <w:rPr>
          <w:i/>
          <w:color w:val="000000"/>
          <w:sz w:val="20"/>
        </w:rPr>
        <w:t xml:space="preserve"> </w:t>
      </w:r>
      <w:proofErr w:type="gramStart"/>
      <w:r w:rsidRPr="0040393D">
        <w:rPr>
          <w:i/>
          <w:color w:val="000000"/>
          <w:sz w:val="20"/>
        </w:rPr>
        <w:t>the</w:t>
      </w:r>
      <w:proofErr w:type="gramEnd"/>
      <w:r w:rsidR="003C5A10" w:rsidRPr="0040393D">
        <w:rPr>
          <w:i/>
          <w:color w:val="000000"/>
          <w:sz w:val="20"/>
        </w:rPr>
        <w:t xml:space="preserve"> </w:t>
      </w:r>
      <w:proofErr w:type="spellStart"/>
      <w:r w:rsidRPr="0040393D">
        <w:rPr>
          <w:i/>
          <w:color w:val="000000"/>
          <w:sz w:val="20"/>
        </w:rPr>
        <w:t>APPA</w:t>
      </w:r>
      <w:proofErr w:type="spellEnd"/>
      <w:r w:rsidR="003C5A10" w:rsidRPr="0040393D">
        <w:rPr>
          <w:i/>
          <w:color w:val="000000"/>
          <w:sz w:val="20"/>
        </w:rPr>
        <w:t xml:space="preserve"> </w:t>
      </w:r>
      <w:r w:rsidRPr="0040393D">
        <w:rPr>
          <w:i/>
          <w:color w:val="000000"/>
          <w:sz w:val="20"/>
        </w:rPr>
        <w:t>–</w:t>
      </w:r>
      <w:r w:rsidR="003C5A10" w:rsidRPr="0040393D">
        <w:rPr>
          <w:i/>
          <w:color w:val="000000"/>
          <w:sz w:val="20"/>
        </w:rPr>
        <w:t xml:space="preserve"> </w:t>
      </w:r>
      <w:r w:rsidRPr="0040393D">
        <w:rPr>
          <w:i/>
          <w:color w:val="000000"/>
          <w:sz w:val="20"/>
        </w:rPr>
        <w:t>Leadership</w:t>
      </w:r>
      <w:r w:rsidR="003C5A10" w:rsidRPr="0040393D">
        <w:rPr>
          <w:i/>
          <w:color w:val="000000"/>
          <w:sz w:val="20"/>
        </w:rPr>
        <w:t xml:space="preserve"> </w:t>
      </w:r>
      <w:r w:rsidRPr="0040393D">
        <w:rPr>
          <w:i/>
          <w:color w:val="000000"/>
          <w:sz w:val="20"/>
        </w:rPr>
        <w:t>in</w:t>
      </w:r>
      <w:r w:rsidR="003C5A10" w:rsidRPr="0040393D">
        <w:rPr>
          <w:i/>
          <w:color w:val="000000"/>
          <w:sz w:val="20"/>
        </w:rPr>
        <w:t xml:space="preserve"> </w:t>
      </w:r>
      <w:r w:rsidRPr="0040393D">
        <w:rPr>
          <w:i/>
          <w:color w:val="000000"/>
          <w:sz w:val="20"/>
        </w:rPr>
        <w:t>Educational</w:t>
      </w:r>
      <w:r w:rsidR="003C5A10" w:rsidRPr="0040393D">
        <w:rPr>
          <w:i/>
          <w:color w:val="000000"/>
          <w:sz w:val="20"/>
        </w:rPr>
        <w:t xml:space="preserve"> </w:t>
      </w:r>
      <w:r w:rsidRPr="0040393D">
        <w:rPr>
          <w:i/>
          <w:color w:val="000000"/>
          <w:sz w:val="20"/>
        </w:rPr>
        <w:t>Facilities,</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Construction</w:t>
      </w:r>
      <w:r w:rsidR="003C5A10" w:rsidRPr="0040393D">
        <w:rPr>
          <w:i/>
          <w:color w:val="000000"/>
          <w:sz w:val="20"/>
        </w:rPr>
        <w:t xml:space="preserve"> </w:t>
      </w:r>
      <w:r w:rsidRPr="0040393D">
        <w:rPr>
          <w:i/>
          <w:color w:val="000000"/>
          <w:sz w:val="20"/>
        </w:rPr>
        <w:t>Specifications</w:t>
      </w:r>
      <w:r w:rsidR="003C5A10" w:rsidRPr="0040393D">
        <w:rPr>
          <w:i/>
          <w:color w:val="000000"/>
          <w:sz w:val="20"/>
        </w:rPr>
        <w:t xml:space="preserve"> </w:t>
      </w:r>
      <w:r w:rsidRPr="0040393D">
        <w:rPr>
          <w:i/>
          <w:color w:val="000000"/>
          <w:sz w:val="20"/>
        </w:rPr>
        <w:t>Institute</w:t>
      </w:r>
      <w:r w:rsidR="003C5A10" w:rsidRPr="0040393D">
        <w:rPr>
          <w:i/>
          <w:color w:val="000000"/>
          <w:sz w:val="20"/>
        </w:rPr>
        <w:t xml:space="preserve"> </w:t>
      </w:r>
      <w:r w:rsidRPr="0040393D">
        <w:rPr>
          <w:i/>
          <w:color w:val="000000"/>
          <w:sz w:val="20"/>
        </w:rPr>
        <w:t>(CSI),</w:t>
      </w:r>
      <w:r w:rsidR="003C5A10" w:rsidRPr="0040393D">
        <w:rPr>
          <w:i/>
          <w:color w:val="000000"/>
          <w:sz w:val="20"/>
        </w:rPr>
        <w:t xml:space="preserve"> </w:t>
      </w:r>
      <w:r w:rsidRPr="0040393D">
        <w:rPr>
          <w:i/>
          <w:color w:val="000000"/>
          <w:sz w:val="20"/>
        </w:rPr>
        <w:t>Glass</w:t>
      </w:r>
      <w:r w:rsidR="003C5A10" w:rsidRPr="0040393D">
        <w:rPr>
          <w:i/>
          <w:color w:val="000000"/>
          <w:sz w:val="20"/>
        </w:rPr>
        <w:t xml:space="preserve"> </w:t>
      </w:r>
      <w:r w:rsidRPr="0040393D">
        <w:rPr>
          <w:i/>
          <w:color w:val="000000"/>
          <w:sz w:val="20"/>
        </w:rPr>
        <w:t>Association</w:t>
      </w:r>
      <w:r w:rsidR="003C5A10" w:rsidRPr="0040393D">
        <w:rPr>
          <w:i/>
          <w:color w:val="000000"/>
          <w:sz w:val="20"/>
        </w:rPr>
        <w:t xml:space="preserve"> </w:t>
      </w:r>
      <w:r w:rsidRPr="0040393D">
        <w:rPr>
          <w:i/>
          <w:color w:val="000000"/>
          <w:sz w:val="20"/>
        </w:rPr>
        <w:t>of</w:t>
      </w:r>
      <w:r w:rsidR="003C5A10" w:rsidRPr="0040393D">
        <w:rPr>
          <w:i/>
          <w:color w:val="000000"/>
          <w:sz w:val="20"/>
        </w:rPr>
        <w:t xml:space="preserve"> </w:t>
      </w:r>
      <w:r w:rsidRPr="0040393D">
        <w:rPr>
          <w:i/>
          <w:color w:val="000000"/>
          <w:sz w:val="20"/>
        </w:rPr>
        <w:t>North</w:t>
      </w:r>
      <w:r w:rsidR="003C5A10" w:rsidRPr="0040393D">
        <w:rPr>
          <w:i/>
          <w:color w:val="000000"/>
          <w:sz w:val="20"/>
        </w:rPr>
        <w:t xml:space="preserve"> </w:t>
      </w:r>
      <w:r w:rsidRPr="0040393D">
        <w:rPr>
          <w:i/>
          <w:color w:val="000000"/>
          <w:sz w:val="20"/>
        </w:rPr>
        <w:t>America</w:t>
      </w:r>
      <w:r w:rsidR="003C5A10" w:rsidRPr="0040393D">
        <w:rPr>
          <w:i/>
          <w:color w:val="000000"/>
          <w:sz w:val="20"/>
        </w:rPr>
        <w:t xml:space="preserve"> </w:t>
      </w:r>
      <w:r w:rsidRPr="0040393D">
        <w:rPr>
          <w:i/>
          <w:color w:val="000000"/>
          <w:sz w:val="20"/>
        </w:rPr>
        <w:t>(GANA),</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National</w:t>
      </w:r>
      <w:r w:rsidR="003C5A10" w:rsidRPr="0040393D">
        <w:rPr>
          <w:i/>
          <w:color w:val="000000"/>
          <w:sz w:val="20"/>
        </w:rPr>
        <w:t xml:space="preserve"> </w:t>
      </w:r>
      <w:r w:rsidRPr="0040393D">
        <w:rPr>
          <w:i/>
          <w:color w:val="000000"/>
          <w:sz w:val="20"/>
        </w:rPr>
        <w:t>Fenestration</w:t>
      </w:r>
      <w:r w:rsidR="003C5A10" w:rsidRPr="0040393D">
        <w:rPr>
          <w:i/>
          <w:color w:val="000000"/>
          <w:sz w:val="20"/>
        </w:rPr>
        <w:t xml:space="preserve"> </w:t>
      </w:r>
      <w:r w:rsidRPr="0040393D">
        <w:rPr>
          <w:i/>
          <w:color w:val="000000"/>
          <w:sz w:val="20"/>
        </w:rPr>
        <w:t>Ratings</w:t>
      </w:r>
      <w:r w:rsidR="003C5A10" w:rsidRPr="0040393D">
        <w:rPr>
          <w:i/>
          <w:color w:val="000000"/>
          <w:sz w:val="20"/>
        </w:rPr>
        <w:t xml:space="preserve"> </w:t>
      </w:r>
      <w:r w:rsidRPr="0040393D">
        <w:rPr>
          <w:i/>
          <w:color w:val="000000"/>
          <w:sz w:val="20"/>
        </w:rPr>
        <w:t>Council</w:t>
      </w:r>
      <w:r w:rsidR="003C5A10" w:rsidRPr="0040393D">
        <w:rPr>
          <w:i/>
          <w:color w:val="000000"/>
          <w:sz w:val="20"/>
        </w:rPr>
        <w:t xml:space="preserve"> </w:t>
      </w:r>
      <w:r w:rsidRPr="0040393D">
        <w:rPr>
          <w:i/>
          <w:color w:val="000000"/>
          <w:sz w:val="20"/>
        </w:rPr>
        <w:t>(NFRC)</w:t>
      </w:r>
      <w:r w:rsidR="003C5A10" w:rsidRPr="0040393D">
        <w:rPr>
          <w:i/>
          <w:color w:val="000000"/>
          <w:sz w:val="20"/>
        </w:rPr>
        <w:t xml:space="preserve"> </w:t>
      </w:r>
      <w:r w:rsidRPr="0040393D">
        <w:rPr>
          <w:i/>
          <w:color w:val="000000"/>
          <w:sz w:val="20"/>
        </w:rPr>
        <w:t>and</w:t>
      </w:r>
      <w:r w:rsidR="003C5A10" w:rsidRPr="0040393D">
        <w:rPr>
          <w:i/>
          <w:color w:val="000000"/>
          <w:sz w:val="20"/>
        </w:rPr>
        <w:t xml:space="preserve"> </w:t>
      </w:r>
      <w:r w:rsidRPr="0040393D">
        <w:rPr>
          <w:i/>
          <w:color w:val="000000"/>
          <w:sz w:val="20"/>
        </w:rPr>
        <w:t>the</w:t>
      </w:r>
      <w:r w:rsidR="003C5A10" w:rsidRPr="0040393D">
        <w:rPr>
          <w:i/>
          <w:color w:val="000000"/>
          <w:sz w:val="20"/>
        </w:rPr>
        <w:t xml:space="preserve"> </w:t>
      </w:r>
      <w:r w:rsidRPr="0040393D">
        <w:rPr>
          <w:i/>
          <w:color w:val="000000"/>
          <w:sz w:val="20"/>
        </w:rPr>
        <w:t>U.S.</w:t>
      </w:r>
      <w:r w:rsidR="003C5A10" w:rsidRPr="0040393D">
        <w:rPr>
          <w:i/>
          <w:color w:val="000000"/>
          <w:sz w:val="20"/>
        </w:rPr>
        <w:t xml:space="preserve"> </w:t>
      </w:r>
      <w:r w:rsidRPr="0040393D">
        <w:rPr>
          <w:i/>
          <w:color w:val="000000"/>
          <w:sz w:val="20"/>
        </w:rPr>
        <w:t>Green</w:t>
      </w:r>
      <w:r w:rsidR="003C5A10" w:rsidRPr="0040393D">
        <w:rPr>
          <w:i/>
          <w:color w:val="000000"/>
          <w:sz w:val="20"/>
        </w:rPr>
        <w:t xml:space="preserve"> </w:t>
      </w:r>
      <w:r w:rsidRPr="0040393D">
        <w:rPr>
          <w:i/>
          <w:color w:val="000000"/>
          <w:sz w:val="20"/>
        </w:rPr>
        <w:t>Building</w:t>
      </w:r>
      <w:r w:rsidR="003C5A10" w:rsidRPr="0040393D">
        <w:rPr>
          <w:i/>
          <w:color w:val="000000"/>
          <w:sz w:val="20"/>
        </w:rPr>
        <w:t xml:space="preserve"> </w:t>
      </w:r>
      <w:r w:rsidRPr="0040393D">
        <w:rPr>
          <w:i/>
          <w:color w:val="000000"/>
          <w:sz w:val="20"/>
        </w:rPr>
        <w:t>Council</w:t>
      </w:r>
      <w:r w:rsidR="003C5A10" w:rsidRPr="0040393D">
        <w:rPr>
          <w:i/>
          <w:color w:val="000000"/>
          <w:sz w:val="20"/>
        </w:rPr>
        <w:t xml:space="preserve"> </w:t>
      </w:r>
      <w:r w:rsidRPr="0040393D">
        <w:rPr>
          <w:i/>
          <w:color w:val="000000"/>
          <w:sz w:val="20"/>
        </w:rPr>
        <w:t>(</w:t>
      </w:r>
      <w:proofErr w:type="spellStart"/>
      <w:r w:rsidRPr="0040393D">
        <w:rPr>
          <w:i/>
          <w:color w:val="000000"/>
          <w:sz w:val="20"/>
        </w:rPr>
        <w:t>USGBC</w:t>
      </w:r>
      <w:proofErr w:type="spellEnd"/>
      <w:r w:rsidRPr="0040393D">
        <w:rPr>
          <w:i/>
          <w:color w:val="000000"/>
          <w:sz w:val="20"/>
        </w:rPr>
        <w:t>).</w:t>
      </w:r>
    </w:p>
    <w:p w14:paraId="2403517D" w14:textId="77777777" w:rsidR="00AB7469" w:rsidRPr="0040393D" w:rsidRDefault="00AB7469" w:rsidP="003D5FC1">
      <w:pPr>
        <w:widowControl w:val="0"/>
        <w:autoSpaceDE w:val="0"/>
        <w:autoSpaceDN w:val="0"/>
        <w:adjustRightInd w:val="0"/>
        <w:spacing w:after="300"/>
        <w:ind w:left="270"/>
        <w:contextualSpacing/>
        <w:rPr>
          <w:color w:val="000000"/>
          <w:sz w:val="20"/>
        </w:rPr>
      </w:pPr>
    </w:p>
    <w:p w14:paraId="2E59ED45" w14:textId="77777777" w:rsidR="00863F8C" w:rsidRPr="0040393D" w:rsidRDefault="00863F8C" w:rsidP="003D5FC1">
      <w:pPr>
        <w:ind w:left="270"/>
        <w:contextualSpacing/>
        <w:jc w:val="center"/>
        <w:rPr>
          <w:i/>
          <w:color w:val="000000"/>
          <w:sz w:val="20"/>
        </w:rPr>
      </w:pPr>
      <w:r w:rsidRPr="0040393D">
        <w:rPr>
          <w:i/>
          <w:color w:val="000000"/>
          <w:sz w:val="20"/>
        </w:rPr>
        <w:t>###</w:t>
      </w:r>
    </w:p>
    <w:sectPr w:rsidR="00863F8C" w:rsidRPr="0040393D" w:rsidSect="000520CF">
      <w:pgSz w:w="12240" w:h="15840"/>
      <w:pgMar w:top="1800" w:right="1656"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EFA43" w14:textId="77777777" w:rsidR="0040393D" w:rsidRDefault="0040393D" w:rsidP="001C0098">
      <w:r>
        <w:separator/>
      </w:r>
    </w:p>
  </w:endnote>
  <w:endnote w:type="continuationSeparator" w:id="0">
    <w:p w14:paraId="000632B5" w14:textId="77777777" w:rsidR="0040393D" w:rsidRDefault="0040393D"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Futura">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8E13" w14:textId="77777777" w:rsidR="0040393D" w:rsidRDefault="0040393D" w:rsidP="001C0098">
      <w:r>
        <w:separator/>
      </w:r>
    </w:p>
  </w:footnote>
  <w:footnote w:type="continuationSeparator" w:id="0">
    <w:p w14:paraId="77FDDC73" w14:textId="77777777" w:rsidR="0040393D" w:rsidRDefault="0040393D" w:rsidP="001C0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6089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4502A"/>
    <w:multiLevelType w:val="hybridMultilevel"/>
    <w:tmpl w:val="3ED6E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0014F3F"/>
    <w:multiLevelType w:val="hybridMultilevel"/>
    <w:tmpl w:val="B2F88642"/>
    <w:lvl w:ilvl="0" w:tplc="04090003">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4364088C"/>
    <w:multiLevelType w:val="hybridMultilevel"/>
    <w:tmpl w:val="2556C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6A784746"/>
    <w:multiLevelType w:val="hybridMultilevel"/>
    <w:tmpl w:val="0E2C2B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71FC2F2F"/>
    <w:multiLevelType w:val="hybridMultilevel"/>
    <w:tmpl w:val="B6FE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122518"/>
    <w:multiLevelType w:val="hybridMultilevel"/>
    <w:tmpl w:val="873816C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6"/>
  </w:num>
  <w:num w:numId="4">
    <w:abstractNumId w:val="4"/>
  </w:num>
  <w:num w:numId="5">
    <w:abstractNumId w:val="12"/>
  </w:num>
  <w:num w:numId="6">
    <w:abstractNumId w:val="19"/>
  </w:num>
  <w:num w:numId="7">
    <w:abstractNumId w:val="11"/>
  </w:num>
  <w:num w:numId="8">
    <w:abstractNumId w:val="13"/>
  </w:num>
  <w:num w:numId="9">
    <w:abstractNumId w:val="6"/>
  </w:num>
  <w:num w:numId="10">
    <w:abstractNumId w:val="9"/>
  </w:num>
  <w:num w:numId="11">
    <w:abstractNumId w:val="23"/>
  </w:num>
  <w:num w:numId="12">
    <w:abstractNumId w:val="2"/>
  </w:num>
  <w:num w:numId="13">
    <w:abstractNumId w:val="14"/>
  </w:num>
  <w:num w:numId="14">
    <w:abstractNumId w:val="0"/>
  </w:num>
  <w:num w:numId="15">
    <w:abstractNumId w:val="17"/>
  </w:num>
  <w:num w:numId="16">
    <w:abstractNumId w:val="22"/>
  </w:num>
  <w:num w:numId="17">
    <w:abstractNumId w:val="3"/>
  </w:num>
  <w:num w:numId="18">
    <w:abstractNumId w:val="20"/>
  </w:num>
  <w:num w:numId="19">
    <w:abstractNumId w:val="21"/>
  </w:num>
  <w:num w:numId="20">
    <w:abstractNumId w:val="7"/>
  </w:num>
  <w:num w:numId="21">
    <w:abstractNumId w:val="25"/>
  </w:num>
  <w:num w:numId="22">
    <w:abstractNumId w:val="24"/>
  </w:num>
  <w:num w:numId="23">
    <w:abstractNumId w:val="18"/>
  </w:num>
  <w:num w:numId="24">
    <w:abstractNumId w:val="1"/>
  </w:num>
  <w:num w:numId="25">
    <w:abstractNumId w:val="8"/>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4F2"/>
    <w:rsid w:val="00003B45"/>
    <w:rsid w:val="00005008"/>
    <w:rsid w:val="000059D0"/>
    <w:rsid w:val="0001157F"/>
    <w:rsid w:val="000219BA"/>
    <w:rsid w:val="00021D04"/>
    <w:rsid w:val="00022BEB"/>
    <w:rsid w:val="00026A65"/>
    <w:rsid w:val="00027047"/>
    <w:rsid w:val="000305DA"/>
    <w:rsid w:val="0003262A"/>
    <w:rsid w:val="0003429C"/>
    <w:rsid w:val="0003471E"/>
    <w:rsid w:val="00034AFD"/>
    <w:rsid w:val="00037D59"/>
    <w:rsid w:val="00042D2C"/>
    <w:rsid w:val="0004398D"/>
    <w:rsid w:val="00043B5C"/>
    <w:rsid w:val="000520CF"/>
    <w:rsid w:val="00053B02"/>
    <w:rsid w:val="00053E0C"/>
    <w:rsid w:val="00064506"/>
    <w:rsid w:val="00066114"/>
    <w:rsid w:val="0008257E"/>
    <w:rsid w:val="0008331D"/>
    <w:rsid w:val="00083868"/>
    <w:rsid w:val="0008707B"/>
    <w:rsid w:val="000873A0"/>
    <w:rsid w:val="00093D40"/>
    <w:rsid w:val="000A5CC3"/>
    <w:rsid w:val="000A6198"/>
    <w:rsid w:val="000B2E68"/>
    <w:rsid w:val="000C5B03"/>
    <w:rsid w:val="000C7E44"/>
    <w:rsid w:val="000D1820"/>
    <w:rsid w:val="000D22F5"/>
    <w:rsid w:val="000E2EA5"/>
    <w:rsid w:val="000E5EB0"/>
    <w:rsid w:val="000E5F35"/>
    <w:rsid w:val="000E71F0"/>
    <w:rsid w:val="000F358B"/>
    <w:rsid w:val="000F4461"/>
    <w:rsid w:val="00100C71"/>
    <w:rsid w:val="00100D39"/>
    <w:rsid w:val="001147B8"/>
    <w:rsid w:val="00120592"/>
    <w:rsid w:val="00122D4E"/>
    <w:rsid w:val="001350D1"/>
    <w:rsid w:val="00136515"/>
    <w:rsid w:val="00140537"/>
    <w:rsid w:val="001435D6"/>
    <w:rsid w:val="001514D4"/>
    <w:rsid w:val="001542CD"/>
    <w:rsid w:val="00157D45"/>
    <w:rsid w:val="00163D64"/>
    <w:rsid w:val="0017240C"/>
    <w:rsid w:val="00175EF8"/>
    <w:rsid w:val="00176AFB"/>
    <w:rsid w:val="00177078"/>
    <w:rsid w:val="00177262"/>
    <w:rsid w:val="001777BB"/>
    <w:rsid w:val="0018291B"/>
    <w:rsid w:val="00193226"/>
    <w:rsid w:val="00194FD3"/>
    <w:rsid w:val="00196D08"/>
    <w:rsid w:val="001A04D5"/>
    <w:rsid w:val="001A3B2E"/>
    <w:rsid w:val="001A7C48"/>
    <w:rsid w:val="001B1549"/>
    <w:rsid w:val="001C0098"/>
    <w:rsid w:val="001C6B7B"/>
    <w:rsid w:val="001D267A"/>
    <w:rsid w:val="002048BA"/>
    <w:rsid w:val="00205D9B"/>
    <w:rsid w:val="00215C68"/>
    <w:rsid w:val="002170AA"/>
    <w:rsid w:val="00234800"/>
    <w:rsid w:val="00235170"/>
    <w:rsid w:val="00236D60"/>
    <w:rsid w:val="00243967"/>
    <w:rsid w:val="00245F36"/>
    <w:rsid w:val="00246200"/>
    <w:rsid w:val="00254014"/>
    <w:rsid w:val="002554BB"/>
    <w:rsid w:val="00256C80"/>
    <w:rsid w:val="00263D91"/>
    <w:rsid w:val="002701F9"/>
    <w:rsid w:val="0027689F"/>
    <w:rsid w:val="00280564"/>
    <w:rsid w:val="00283740"/>
    <w:rsid w:val="00285689"/>
    <w:rsid w:val="0029533C"/>
    <w:rsid w:val="002A071A"/>
    <w:rsid w:val="002A13CE"/>
    <w:rsid w:val="002B6420"/>
    <w:rsid w:val="002B72EC"/>
    <w:rsid w:val="002B7F3A"/>
    <w:rsid w:val="002C0C4D"/>
    <w:rsid w:val="002D11AC"/>
    <w:rsid w:val="002E66BC"/>
    <w:rsid w:val="002F2B13"/>
    <w:rsid w:val="00300292"/>
    <w:rsid w:val="00316CC9"/>
    <w:rsid w:val="00317463"/>
    <w:rsid w:val="0032212C"/>
    <w:rsid w:val="00322E2B"/>
    <w:rsid w:val="00325B37"/>
    <w:rsid w:val="00325C6C"/>
    <w:rsid w:val="00332A7D"/>
    <w:rsid w:val="003454FA"/>
    <w:rsid w:val="00357B69"/>
    <w:rsid w:val="00367C78"/>
    <w:rsid w:val="00371694"/>
    <w:rsid w:val="00377695"/>
    <w:rsid w:val="003812B5"/>
    <w:rsid w:val="00383586"/>
    <w:rsid w:val="00384F1E"/>
    <w:rsid w:val="00391070"/>
    <w:rsid w:val="003919F0"/>
    <w:rsid w:val="0039313C"/>
    <w:rsid w:val="003935EE"/>
    <w:rsid w:val="0039657F"/>
    <w:rsid w:val="00397802"/>
    <w:rsid w:val="003A5FB0"/>
    <w:rsid w:val="003B18E2"/>
    <w:rsid w:val="003B2AA1"/>
    <w:rsid w:val="003B2D8C"/>
    <w:rsid w:val="003C5A10"/>
    <w:rsid w:val="003C7C6E"/>
    <w:rsid w:val="003D2910"/>
    <w:rsid w:val="003D5821"/>
    <w:rsid w:val="003D5FC1"/>
    <w:rsid w:val="003D78ED"/>
    <w:rsid w:val="003E2863"/>
    <w:rsid w:val="003E57BE"/>
    <w:rsid w:val="003E67B7"/>
    <w:rsid w:val="003F2160"/>
    <w:rsid w:val="003F4FFD"/>
    <w:rsid w:val="003F7476"/>
    <w:rsid w:val="00403798"/>
    <w:rsid w:val="0040393D"/>
    <w:rsid w:val="00405208"/>
    <w:rsid w:val="0041026E"/>
    <w:rsid w:val="00411F99"/>
    <w:rsid w:val="00415A7A"/>
    <w:rsid w:val="00416AA1"/>
    <w:rsid w:val="00417B72"/>
    <w:rsid w:val="00417CAB"/>
    <w:rsid w:val="00420812"/>
    <w:rsid w:val="00423DF4"/>
    <w:rsid w:val="004303C1"/>
    <w:rsid w:val="004307B2"/>
    <w:rsid w:val="0043591F"/>
    <w:rsid w:val="0044211C"/>
    <w:rsid w:val="004466BC"/>
    <w:rsid w:val="0045317D"/>
    <w:rsid w:val="0045450E"/>
    <w:rsid w:val="0046139A"/>
    <w:rsid w:val="004622DE"/>
    <w:rsid w:val="00470A13"/>
    <w:rsid w:val="004710B7"/>
    <w:rsid w:val="004722EC"/>
    <w:rsid w:val="004737DB"/>
    <w:rsid w:val="00474581"/>
    <w:rsid w:val="00474DAC"/>
    <w:rsid w:val="004762DC"/>
    <w:rsid w:val="00483D5B"/>
    <w:rsid w:val="00484D0D"/>
    <w:rsid w:val="00484F96"/>
    <w:rsid w:val="0048641D"/>
    <w:rsid w:val="004920B5"/>
    <w:rsid w:val="00492EA7"/>
    <w:rsid w:val="00496663"/>
    <w:rsid w:val="004A0AD7"/>
    <w:rsid w:val="004B21A2"/>
    <w:rsid w:val="004B5D8F"/>
    <w:rsid w:val="004C0A38"/>
    <w:rsid w:val="004C2511"/>
    <w:rsid w:val="004C2FF7"/>
    <w:rsid w:val="004C330E"/>
    <w:rsid w:val="004C3B01"/>
    <w:rsid w:val="004C5057"/>
    <w:rsid w:val="004D1257"/>
    <w:rsid w:val="004D19D3"/>
    <w:rsid w:val="004D7401"/>
    <w:rsid w:val="004E04B1"/>
    <w:rsid w:val="004E12CD"/>
    <w:rsid w:val="004E742A"/>
    <w:rsid w:val="004F12FF"/>
    <w:rsid w:val="004F262C"/>
    <w:rsid w:val="004F550D"/>
    <w:rsid w:val="004F66AC"/>
    <w:rsid w:val="00500016"/>
    <w:rsid w:val="005135E7"/>
    <w:rsid w:val="00520ECF"/>
    <w:rsid w:val="00522AE9"/>
    <w:rsid w:val="00533B09"/>
    <w:rsid w:val="00540325"/>
    <w:rsid w:val="00540534"/>
    <w:rsid w:val="00544686"/>
    <w:rsid w:val="00546922"/>
    <w:rsid w:val="00555DB7"/>
    <w:rsid w:val="00557109"/>
    <w:rsid w:val="0056234A"/>
    <w:rsid w:val="00566202"/>
    <w:rsid w:val="005715ED"/>
    <w:rsid w:val="00577FEB"/>
    <w:rsid w:val="0058283D"/>
    <w:rsid w:val="0058557D"/>
    <w:rsid w:val="0058618A"/>
    <w:rsid w:val="0059552A"/>
    <w:rsid w:val="00596AE1"/>
    <w:rsid w:val="005A2F8D"/>
    <w:rsid w:val="005A4A3C"/>
    <w:rsid w:val="005C1284"/>
    <w:rsid w:val="005C31D9"/>
    <w:rsid w:val="005C3C83"/>
    <w:rsid w:val="005C6E19"/>
    <w:rsid w:val="005D271E"/>
    <w:rsid w:val="005D3A12"/>
    <w:rsid w:val="005D5361"/>
    <w:rsid w:val="005D763C"/>
    <w:rsid w:val="005E64BE"/>
    <w:rsid w:val="00604AB5"/>
    <w:rsid w:val="00604F5F"/>
    <w:rsid w:val="00605411"/>
    <w:rsid w:val="00610002"/>
    <w:rsid w:val="006111FB"/>
    <w:rsid w:val="00612871"/>
    <w:rsid w:val="00615BBA"/>
    <w:rsid w:val="00617C40"/>
    <w:rsid w:val="00622542"/>
    <w:rsid w:val="00623544"/>
    <w:rsid w:val="006279D6"/>
    <w:rsid w:val="00634819"/>
    <w:rsid w:val="006442EA"/>
    <w:rsid w:val="00651D82"/>
    <w:rsid w:val="00652F0A"/>
    <w:rsid w:val="00654F8E"/>
    <w:rsid w:val="00662F6F"/>
    <w:rsid w:val="006705FB"/>
    <w:rsid w:val="00672468"/>
    <w:rsid w:val="0068060C"/>
    <w:rsid w:val="0068165E"/>
    <w:rsid w:val="006819CD"/>
    <w:rsid w:val="00691480"/>
    <w:rsid w:val="0069158C"/>
    <w:rsid w:val="00691F4A"/>
    <w:rsid w:val="00693EE7"/>
    <w:rsid w:val="00694A42"/>
    <w:rsid w:val="00696BBB"/>
    <w:rsid w:val="00697EA1"/>
    <w:rsid w:val="006A74C8"/>
    <w:rsid w:val="006B1073"/>
    <w:rsid w:val="006B21E0"/>
    <w:rsid w:val="006B2880"/>
    <w:rsid w:val="006B50B5"/>
    <w:rsid w:val="006C1BE5"/>
    <w:rsid w:val="006D2970"/>
    <w:rsid w:val="006D2B91"/>
    <w:rsid w:val="006E5207"/>
    <w:rsid w:val="006E5AD3"/>
    <w:rsid w:val="006F0FC1"/>
    <w:rsid w:val="006F4D02"/>
    <w:rsid w:val="0070489B"/>
    <w:rsid w:val="00706A57"/>
    <w:rsid w:val="0071516D"/>
    <w:rsid w:val="00726654"/>
    <w:rsid w:val="00731208"/>
    <w:rsid w:val="0074295F"/>
    <w:rsid w:val="0075664D"/>
    <w:rsid w:val="007570E2"/>
    <w:rsid w:val="00760431"/>
    <w:rsid w:val="00761B4C"/>
    <w:rsid w:val="0076440E"/>
    <w:rsid w:val="00770E38"/>
    <w:rsid w:val="00771416"/>
    <w:rsid w:val="00774862"/>
    <w:rsid w:val="00781D54"/>
    <w:rsid w:val="00782330"/>
    <w:rsid w:val="007875E8"/>
    <w:rsid w:val="007905B5"/>
    <w:rsid w:val="0079139E"/>
    <w:rsid w:val="007926C3"/>
    <w:rsid w:val="007B1380"/>
    <w:rsid w:val="007B43EC"/>
    <w:rsid w:val="007D004E"/>
    <w:rsid w:val="007D1175"/>
    <w:rsid w:val="007D44FC"/>
    <w:rsid w:val="007E0B32"/>
    <w:rsid w:val="007E0C9A"/>
    <w:rsid w:val="007E49E9"/>
    <w:rsid w:val="007F1548"/>
    <w:rsid w:val="007F2D55"/>
    <w:rsid w:val="007F6A89"/>
    <w:rsid w:val="008034B6"/>
    <w:rsid w:val="00807213"/>
    <w:rsid w:val="00810BFD"/>
    <w:rsid w:val="00820405"/>
    <w:rsid w:val="00821ACD"/>
    <w:rsid w:val="00834E2E"/>
    <w:rsid w:val="008411EB"/>
    <w:rsid w:val="00854661"/>
    <w:rsid w:val="00857FDF"/>
    <w:rsid w:val="00860C2C"/>
    <w:rsid w:val="00861773"/>
    <w:rsid w:val="00862669"/>
    <w:rsid w:val="00863F8C"/>
    <w:rsid w:val="0086481D"/>
    <w:rsid w:val="00865C31"/>
    <w:rsid w:val="00867B6E"/>
    <w:rsid w:val="00867FC3"/>
    <w:rsid w:val="00873C4B"/>
    <w:rsid w:val="00875F78"/>
    <w:rsid w:val="00897908"/>
    <w:rsid w:val="008A2749"/>
    <w:rsid w:val="008A293F"/>
    <w:rsid w:val="008B03F6"/>
    <w:rsid w:val="008B1FEF"/>
    <w:rsid w:val="008C3B4D"/>
    <w:rsid w:val="008C4957"/>
    <w:rsid w:val="008C7E12"/>
    <w:rsid w:val="008D03C6"/>
    <w:rsid w:val="008D1FA3"/>
    <w:rsid w:val="008D3AE7"/>
    <w:rsid w:val="008D3E36"/>
    <w:rsid w:val="008D509B"/>
    <w:rsid w:val="008D7F07"/>
    <w:rsid w:val="008F0B86"/>
    <w:rsid w:val="008F45F5"/>
    <w:rsid w:val="008F4E7D"/>
    <w:rsid w:val="008F5719"/>
    <w:rsid w:val="0090077D"/>
    <w:rsid w:val="0090191C"/>
    <w:rsid w:val="00910366"/>
    <w:rsid w:val="00912213"/>
    <w:rsid w:val="0091460A"/>
    <w:rsid w:val="00917446"/>
    <w:rsid w:val="0092384C"/>
    <w:rsid w:val="00926E9E"/>
    <w:rsid w:val="00933FDC"/>
    <w:rsid w:val="009411B5"/>
    <w:rsid w:val="00942828"/>
    <w:rsid w:val="00943E7F"/>
    <w:rsid w:val="00943ECF"/>
    <w:rsid w:val="00944A0E"/>
    <w:rsid w:val="00954F83"/>
    <w:rsid w:val="00955A92"/>
    <w:rsid w:val="009649D9"/>
    <w:rsid w:val="00966523"/>
    <w:rsid w:val="00980180"/>
    <w:rsid w:val="00981F5C"/>
    <w:rsid w:val="009855B5"/>
    <w:rsid w:val="00995CF9"/>
    <w:rsid w:val="009973BF"/>
    <w:rsid w:val="009A33C5"/>
    <w:rsid w:val="009A4C1F"/>
    <w:rsid w:val="009B11AE"/>
    <w:rsid w:val="009B651A"/>
    <w:rsid w:val="009C00B0"/>
    <w:rsid w:val="009C4D95"/>
    <w:rsid w:val="009C5EDB"/>
    <w:rsid w:val="009D4668"/>
    <w:rsid w:val="009D6B70"/>
    <w:rsid w:val="009E0B4E"/>
    <w:rsid w:val="009E27E2"/>
    <w:rsid w:val="009E321A"/>
    <w:rsid w:val="009E3AFB"/>
    <w:rsid w:val="009E5612"/>
    <w:rsid w:val="009E578D"/>
    <w:rsid w:val="009F0641"/>
    <w:rsid w:val="009F4CB7"/>
    <w:rsid w:val="009F52DD"/>
    <w:rsid w:val="009F5898"/>
    <w:rsid w:val="00A00119"/>
    <w:rsid w:val="00A01B15"/>
    <w:rsid w:val="00A039B9"/>
    <w:rsid w:val="00A072E2"/>
    <w:rsid w:val="00A167E7"/>
    <w:rsid w:val="00A23540"/>
    <w:rsid w:val="00A26792"/>
    <w:rsid w:val="00A4088F"/>
    <w:rsid w:val="00A4182C"/>
    <w:rsid w:val="00A420A3"/>
    <w:rsid w:val="00A4788C"/>
    <w:rsid w:val="00A57044"/>
    <w:rsid w:val="00A602F6"/>
    <w:rsid w:val="00A710A9"/>
    <w:rsid w:val="00A71F52"/>
    <w:rsid w:val="00A7461E"/>
    <w:rsid w:val="00A83AC9"/>
    <w:rsid w:val="00A84AC5"/>
    <w:rsid w:val="00A85B0C"/>
    <w:rsid w:val="00A9247E"/>
    <w:rsid w:val="00A9266D"/>
    <w:rsid w:val="00A93F89"/>
    <w:rsid w:val="00A94581"/>
    <w:rsid w:val="00A94D0D"/>
    <w:rsid w:val="00A95714"/>
    <w:rsid w:val="00A95C02"/>
    <w:rsid w:val="00A96C88"/>
    <w:rsid w:val="00AA1A51"/>
    <w:rsid w:val="00AA3C95"/>
    <w:rsid w:val="00AB2A51"/>
    <w:rsid w:val="00AB7469"/>
    <w:rsid w:val="00AB7908"/>
    <w:rsid w:val="00AC4968"/>
    <w:rsid w:val="00AC6684"/>
    <w:rsid w:val="00AC6F79"/>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5242E"/>
    <w:rsid w:val="00B611D1"/>
    <w:rsid w:val="00B62346"/>
    <w:rsid w:val="00B73B78"/>
    <w:rsid w:val="00B74751"/>
    <w:rsid w:val="00B751F2"/>
    <w:rsid w:val="00B917CC"/>
    <w:rsid w:val="00B91BF2"/>
    <w:rsid w:val="00B92D0B"/>
    <w:rsid w:val="00B936DC"/>
    <w:rsid w:val="00B95654"/>
    <w:rsid w:val="00B95BC3"/>
    <w:rsid w:val="00BB028A"/>
    <w:rsid w:val="00BB2363"/>
    <w:rsid w:val="00BB46CE"/>
    <w:rsid w:val="00BB548E"/>
    <w:rsid w:val="00BB5F98"/>
    <w:rsid w:val="00BC0F5F"/>
    <w:rsid w:val="00BC3C7A"/>
    <w:rsid w:val="00BD032A"/>
    <w:rsid w:val="00BD21D4"/>
    <w:rsid w:val="00BD2ED5"/>
    <w:rsid w:val="00BD35D8"/>
    <w:rsid w:val="00BD55D0"/>
    <w:rsid w:val="00BD5973"/>
    <w:rsid w:val="00BE3B35"/>
    <w:rsid w:val="00BF200F"/>
    <w:rsid w:val="00C11140"/>
    <w:rsid w:val="00C11617"/>
    <w:rsid w:val="00C13E1A"/>
    <w:rsid w:val="00C20A07"/>
    <w:rsid w:val="00C20B9C"/>
    <w:rsid w:val="00C20D91"/>
    <w:rsid w:val="00C228EF"/>
    <w:rsid w:val="00C23BFE"/>
    <w:rsid w:val="00C27DC6"/>
    <w:rsid w:val="00C306A3"/>
    <w:rsid w:val="00C34E03"/>
    <w:rsid w:val="00C36713"/>
    <w:rsid w:val="00C37FD3"/>
    <w:rsid w:val="00C42237"/>
    <w:rsid w:val="00C43E59"/>
    <w:rsid w:val="00C534B6"/>
    <w:rsid w:val="00C639D7"/>
    <w:rsid w:val="00C7426B"/>
    <w:rsid w:val="00C76F0C"/>
    <w:rsid w:val="00C873CB"/>
    <w:rsid w:val="00C90726"/>
    <w:rsid w:val="00C96EC0"/>
    <w:rsid w:val="00C97E95"/>
    <w:rsid w:val="00CA07E1"/>
    <w:rsid w:val="00CA19DD"/>
    <w:rsid w:val="00CA2642"/>
    <w:rsid w:val="00CA271C"/>
    <w:rsid w:val="00CA5744"/>
    <w:rsid w:val="00CA5A07"/>
    <w:rsid w:val="00CB23DE"/>
    <w:rsid w:val="00CB567D"/>
    <w:rsid w:val="00CB7185"/>
    <w:rsid w:val="00CC2DEF"/>
    <w:rsid w:val="00CC6E3F"/>
    <w:rsid w:val="00CD0854"/>
    <w:rsid w:val="00CD50A8"/>
    <w:rsid w:val="00CE398C"/>
    <w:rsid w:val="00CF1B1E"/>
    <w:rsid w:val="00CF4753"/>
    <w:rsid w:val="00CF6A19"/>
    <w:rsid w:val="00CF7600"/>
    <w:rsid w:val="00D0178C"/>
    <w:rsid w:val="00D01888"/>
    <w:rsid w:val="00D04CB3"/>
    <w:rsid w:val="00D04CD7"/>
    <w:rsid w:val="00D2041D"/>
    <w:rsid w:val="00D20CBD"/>
    <w:rsid w:val="00D23275"/>
    <w:rsid w:val="00D3182E"/>
    <w:rsid w:val="00D37035"/>
    <w:rsid w:val="00D4208D"/>
    <w:rsid w:val="00D47878"/>
    <w:rsid w:val="00D47C3E"/>
    <w:rsid w:val="00D50CFD"/>
    <w:rsid w:val="00D52E8C"/>
    <w:rsid w:val="00D57875"/>
    <w:rsid w:val="00D613D0"/>
    <w:rsid w:val="00D63EEB"/>
    <w:rsid w:val="00D66A96"/>
    <w:rsid w:val="00D67159"/>
    <w:rsid w:val="00D7078F"/>
    <w:rsid w:val="00D7410E"/>
    <w:rsid w:val="00D74D95"/>
    <w:rsid w:val="00D8108C"/>
    <w:rsid w:val="00D836B9"/>
    <w:rsid w:val="00D92485"/>
    <w:rsid w:val="00D9315E"/>
    <w:rsid w:val="00D95703"/>
    <w:rsid w:val="00DB0655"/>
    <w:rsid w:val="00DB118E"/>
    <w:rsid w:val="00DB242C"/>
    <w:rsid w:val="00DB4473"/>
    <w:rsid w:val="00DB617A"/>
    <w:rsid w:val="00DC473B"/>
    <w:rsid w:val="00DC4BDD"/>
    <w:rsid w:val="00DD4818"/>
    <w:rsid w:val="00DD4D04"/>
    <w:rsid w:val="00DD6563"/>
    <w:rsid w:val="00DD6BED"/>
    <w:rsid w:val="00DF35AD"/>
    <w:rsid w:val="00E01C1A"/>
    <w:rsid w:val="00E02083"/>
    <w:rsid w:val="00E04C85"/>
    <w:rsid w:val="00E050A5"/>
    <w:rsid w:val="00E10DD8"/>
    <w:rsid w:val="00E10EDD"/>
    <w:rsid w:val="00E13625"/>
    <w:rsid w:val="00E21A0E"/>
    <w:rsid w:val="00E254FE"/>
    <w:rsid w:val="00E27CBE"/>
    <w:rsid w:val="00E30A38"/>
    <w:rsid w:val="00E34C99"/>
    <w:rsid w:val="00E40113"/>
    <w:rsid w:val="00E44C52"/>
    <w:rsid w:val="00E51489"/>
    <w:rsid w:val="00E5610C"/>
    <w:rsid w:val="00E63175"/>
    <w:rsid w:val="00E66203"/>
    <w:rsid w:val="00E66A66"/>
    <w:rsid w:val="00E67273"/>
    <w:rsid w:val="00E70C5B"/>
    <w:rsid w:val="00E81194"/>
    <w:rsid w:val="00E85D9B"/>
    <w:rsid w:val="00E85F6D"/>
    <w:rsid w:val="00E95AB6"/>
    <w:rsid w:val="00E976B2"/>
    <w:rsid w:val="00EA24E5"/>
    <w:rsid w:val="00EA52EC"/>
    <w:rsid w:val="00EB1882"/>
    <w:rsid w:val="00EC1DD0"/>
    <w:rsid w:val="00ED2FDD"/>
    <w:rsid w:val="00ED3C78"/>
    <w:rsid w:val="00ED42CE"/>
    <w:rsid w:val="00ED5BC9"/>
    <w:rsid w:val="00EE455B"/>
    <w:rsid w:val="00EE69E6"/>
    <w:rsid w:val="00EF0A43"/>
    <w:rsid w:val="00EF1758"/>
    <w:rsid w:val="00EF1C14"/>
    <w:rsid w:val="00EF234D"/>
    <w:rsid w:val="00EF2B54"/>
    <w:rsid w:val="00F05F74"/>
    <w:rsid w:val="00F0714C"/>
    <w:rsid w:val="00F10017"/>
    <w:rsid w:val="00F103C6"/>
    <w:rsid w:val="00F109B5"/>
    <w:rsid w:val="00F203EE"/>
    <w:rsid w:val="00F3004B"/>
    <w:rsid w:val="00F31827"/>
    <w:rsid w:val="00F36ACB"/>
    <w:rsid w:val="00F37A62"/>
    <w:rsid w:val="00F40446"/>
    <w:rsid w:val="00F44398"/>
    <w:rsid w:val="00F502AE"/>
    <w:rsid w:val="00F57F6D"/>
    <w:rsid w:val="00F707CC"/>
    <w:rsid w:val="00F81D95"/>
    <w:rsid w:val="00F91B1D"/>
    <w:rsid w:val="00F94365"/>
    <w:rsid w:val="00FB2C81"/>
    <w:rsid w:val="00FB4736"/>
    <w:rsid w:val="00FC0C4E"/>
    <w:rsid w:val="00FD5881"/>
    <w:rsid w:val="00FE13F2"/>
    <w:rsid w:val="00FE4D2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A613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 w:type="character" w:customStyle="1" w:styleId="xbe">
    <w:name w:val="_xbe"/>
    <w:basedOn w:val="DefaultParagraphFont"/>
    <w:rsid w:val="00BB46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2" w:qFormat="1"/>
    <w:lsdException w:name="No Spacing" w:uiPriority="1" w:qFormat="1"/>
    <w:lsdException w:name="Colorful List"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MediumList1-Accent61">
    <w:name w:val="Medium List 1 - Accent 6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DarkList-Accent51">
    <w:name w:val="Dark List - Accent 51"/>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Shading1-Accent21">
    <w:name w:val="Medium Shading 1 - Accent 21"/>
    <w:uiPriority w:val="1"/>
    <w:qFormat/>
    <w:rsid w:val="00B236BB"/>
    <w:rPr>
      <w:rFonts w:ascii="Calibri" w:eastAsia="Calibri" w:hAnsi="Calibri"/>
      <w:sz w:val="22"/>
      <w:szCs w:val="22"/>
    </w:rPr>
  </w:style>
  <w:style w:type="paragraph" w:customStyle="1" w:styleId="MediumShading1-Accent11">
    <w:name w:val="Medium Shading 1 - Accent 11"/>
    <w:uiPriority w:val="1"/>
    <w:qFormat/>
    <w:rsid w:val="00E51489"/>
    <w:rPr>
      <w:rFonts w:ascii="Calibri" w:eastAsia="Calibri" w:hAnsi="Calibri"/>
      <w:sz w:val="22"/>
      <w:szCs w:val="22"/>
    </w:rPr>
  </w:style>
  <w:style w:type="paragraph" w:styleId="ListParagraph">
    <w:name w:val="List Paragraph"/>
    <w:basedOn w:val="Normal"/>
    <w:qFormat/>
    <w:rsid w:val="009D6B70"/>
    <w:pPr>
      <w:ind w:left="720"/>
      <w:contextualSpacing/>
    </w:pPr>
    <w:rPr>
      <w:rFonts w:eastAsia="ＭＳ 明朝"/>
      <w:sz w:val="20"/>
      <w:lang w:eastAsia="ja-JP"/>
    </w:rPr>
  </w:style>
  <w:style w:type="paragraph" w:customStyle="1" w:styleId="normal0">
    <w:name w:val="normal"/>
    <w:rsid w:val="00246200"/>
    <w:pPr>
      <w:spacing w:line="276" w:lineRule="auto"/>
    </w:pPr>
    <w:rPr>
      <w:rFonts w:ascii="Arial" w:eastAsia="Arial" w:hAnsi="Arial" w:cs="Arial"/>
      <w:color w:val="000000"/>
      <w:sz w:val="22"/>
      <w:szCs w:val="22"/>
    </w:rPr>
  </w:style>
  <w:style w:type="character" w:customStyle="1" w:styleId="xbe">
    <w:name w:val="_xbe"/>
    <w:basedOn w:val="DefaultParagraphFont"/>
    <w:rsid w:val="00BB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www.springfield-ma.gov/planning/index.php?id=union_station" TargetMode="External"/><Relationship Id="rId11" Type="http://schemas.openxmlformats.org/officeDocument/2006/relationships/hyperlink" Target="http://www.springfield-ma.gov/planning" TargetMode="External"/><Relationship Id="rId12" Type="http://schemas.openxmlformats.org/officeDocument/2006/relationships/hyperlink" Target="http://www.springfield-ma.gov" TargetMode="External"/><Relationship Id="rId13" Type="http://schemas.openxmlformats.org/officeDocument/2006/relationships/hyperlink" Target="https://www.transit.dot.gov/about-fta" TargetMode="External"/><Relationship Id="rId14" Type="http://schemas.openxmlformats.org/officeDocument/2006/relationships/hyperlink" Target="http://www.massdot.state.ma.us" TargetMode="External"/><Relationship Id="rId15" Type="http://schemas.openxmlformats.org/officeDocument/2006/relationships/hyperlink" Target="http://www.usa.skanska.com" TargetMode="External"/><Relationship Id="rId16" Type="http://schemas.openxmlformats.org/officeDocument/2006/relationships/hyperlink" Target="http://www.oconnells.com" TargetMode="External"/><Relationship Id="rId17" Type="http://schemas.openxmlformats.org/officeDocument/2006/relationships/hyperlink" Target="https://www.hdrinc.com" TargetMode="External"/><Relationship Id="rId18" Type="http://schemas.openxmlformats.org/officeDocument/2006/relationships/hyperlink" Target="http://commercial.lockheedwindow.co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3A7F-87B4-DD4B-BD85-CF81B10B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5847</CharactersWithSpaces>
  <SharedDoc>false</SharedDoc>
  <HLinks>
    <vt:vector size="6" baseType="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dc:description/>
  <cp:lastModifiedBy>Heather West</cp:lastModifiedBy>
  <cp:revision>2</cp:revision>
  <cp:lastPrinted>2016-06-09T18:14:00Z</cp:lastPrinted>
  <dcterms:created xsi:type="dcterms:W3CDTF">2017-07-14T01:53:00Z</dcterms:created>
  <dcterms:modified xsi:type="dcterms:W3CDTF">2017-07-14T01:53:00Z</dcterms:modified>
</cp:coreProperties>
</file>