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586477CC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6030183A" w14:textId="77777777" w:rsidR="00A10DB4" w:rsidRDefault="00A10DB4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sz w:val="22"/>
          <w:szCs w:val="22"/>
        </w:rPr>
      </w:pPr>
    </w:p>
    <w:p w14:paraId="2829E93A" w14:textId="59C11ADB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5C2FB3DB" w:rsidR="003F4A2E" w:rsidRPr="00BE46C0" w:rsidRDefault="008C626A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8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="003F4A2E"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 w:rsidR="006C1004"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519070C4" w14:textId="2D13B519" w:rsidR="003F4A2E" w:rsidRPr="00BE46C0" w:rsidRDefault="008C626A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9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="003F4A2E" w:rsidRPr="00BE46C0">
        <w:rPr>
          <w:rFonts w:ascii="Arial" w:hAnsi="Arial" w:cs="Arial"/>
          <w:sz w:val="18"/>
          <w:szCs w:val="18"/>
        </w:rPr>
        <w:t xml:space="preserve">; </w:t>
      </w:r>
      <w:r w:rsidR="006C1004">
        <w:rPr>
          <w:rFonts w:ascii="Arial" w:hAnsi="Arial" w:cs="Arial"/>
          <w:sz w:val="18"/>
          <w:szCs w:val="18"/>
        </w:rPr>
        <w:t>630-920-4999</w:t>
      </w:r>
    </w:p>
    <w:p w14:paraId="65245022" w14:textId="4A33ADA5" w:rsidR="003B4705" w:rsidRPr="0049000C" w:rsidRDefault="007D7DA0" w:rsidP="000F3E99">
      <w:pPr>
        <w:pStyle w:val="Title"/>
        <w:jc w:val="right"/>
        <w:rPr>
          <w:b w:val="0"/>
          <w:color w:val="auto"/>
          <w:sz w:val="20"/>
          <w:szCs w:val="24"/>
        </w:rPr>
      </w:pPr>
      <w:r w:rsidRPr="00A10DB4">
        <w:rPr>
          <w:b w:val="0"/>
          <w:color w:val="auto"/>
          <w:sz w:val="20"/>
          <w:szCs w:val="24"/>
          <w:highlight w:val="yellow"/>
        </w:rPr>
        <w:t>June</w:t>
      </w:r>
      <w:r w:rsidR="00A32242" w:rsidRPr="00A10DB4">
        <w:rPr>
          <w:b w:val="0"/>
          <w:color w:val="auto"/>
          <w:sz w:val="20"/>
          <w:szCs w:val="24"/>
          <w:highlight w:val="yellow"/>
        </w:rPr>
        <w:t xml:space="preserve"> </w:t>
      </w:r>
      <w:r w:rsidR="00A12084" w:rsidRPr="00A10DB4">
        <w:rPr>
          <w:b w:val="0"/>
          <w:color w:val="auto"/>
          <w:sz w:val="20"/>
          <w:szCs w:val="24"/>
          <w:highlight w:val="yellow"/>
        </w:rPr>
        <w:t>19</w:t>
      </w:r>
      <w:r w:rsidR="003B4705" w:rsidRPr="00A10DB4">
        <w:rPr>
          <w:b w:val="0"/>
          <w:color w:val="auto"/>
          <w:sz w:val="20"/>
          <w:szCs w:val="24"/>
          <w:highlight w:val="yellow"/>
        </w:rPr>
        <w:t>, 201</w:t>
      </w:r>
      <w:r w:rsidR="00EF4063" w:rsidRPr="00A10DB4">
        <w:rPr>
          <w:b w:val="0"/>
          <w:color w:val="auto"/>
          <w:sz w:val="20"/>
          <w:szCs w:val="24"/>
          <w:highlight w:val="yellow"/>
        </w:rPr>
        <w:t>9</w:t>
      </w:r>
    </w:p>
    <w:p w14:paraId="3D231466" w14:textId="77777777" w:rsidR="003B4705" w:rsidRPr="0049000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64AEE453" w:rsidR="003B4705" w:rsidRPr="0049000C" w:rsidRDefault="00A12084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A12084">
        <w:rPr>
          <w:rFonts w:ascii="Arial" w:hAnsi="Arial" w:cs="Arial"/>
          <w:b/>
          <w:sz w:val="30"/>
          <w:szCs w:val="30"/>
        </w:rPr>
        <w:t>IGMA Glass Safety Awareness Council Shares Best Practices, Guidance for Preventing Workplace Injuries</w:t>
      </w:r>
    </w:p>
    <w:p w14:paraId="7354F5C6" w14:textId="77777777" w:rsidR="003B4705" w:rsidRPr="0049000C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6D2D8652" w14:textId="69079CD0" w:rsidR="00EF4063" w:rsidRPr="00B20FC2" w:rsidRDefault="00BA2095" w:rsidP="00B20FC2">
      <w:pPr>
        <w:rPr>
          <w:rFonts w:ascii="Arial" w:hAnsi="Arial" w:cs="Arial"/>
        </w:rPr>
      </w:pPr>
      <w:bookmarkStart w:id="0" w:name="_Hlk507504740"/>
      <w:r w:rsidRPr="00B50933">
        <w:t>SCHAUMBURG, IL—</w:t>
      </w:r>
      <w:r w:rsidR="00705AB3" w:rsidRPr="00B50933">
        <w:t xml:space="preserve"> </w:t>
      </w:r>
      <w:bookmarkStart w:id="1" w:name="_Hlk495059845"/>
      <w:r w:rsidR="00A12084" w:rsidRPr="00B20FC2">
        <w:rPr>
          <w:rFonts w:ascii="Arial" w:hAnsi="Arial" w:cs="Arial"/>
        </w:rPr>
        <w:t>Mike Burk</w:t>
      </w:r>
      <w:r w:rsidR="009A23BD" w:rsidRPr="00B20FC2">
        <w:rPr>
          <w:rFonts w:ascii="Arial" w:hAnsi="Arial" w:cs="Arial"/>
        </w:rPr>
        <w:t xml:space="preserve"> </w:t>
      </w:r>
      <w:r w:rsidR="00782391" w:rsidRPr="00B20FC2">
        <w:rPr>
          <w:rFonts w:ascii="Arial" w:hAnsi="Arial" w:cs="Arial"/>
        </w:rPr>
        <w:t>(</w:t>
      </w:r>
      <w:proofErr w:type="spellStart"/>
      <w:r w:rsidR="008C626A" w:rsidRPr="00B20FC2">
        <w:rPr>
          <w:rFonts w:ascii="Arial" w:hAnsi="Arial" w:cs="Arial"/>
        </w:rPr>
        <w:fldChar w:fldCharType="begin"/>
      </w:r>
      <w:r w:rsidR="008C626A" w:rsidRPr="00B20FC2">
        <w:rPr>
          <w:rFonts w:ascii="Arial" w:hAnsi="Arial" w:cs="Arial"/>
        </w:rPr>
        <w:instrText xml:space="preserve"> HYPERLINK "https://www.sparklike.com/en/" </w:instrText>
      </w:r>
      <w:r w:rsidR="008C626A" w:rsidRPr="00B20FC2">
        <w:rPr>
          <w:rFonts w:ascii="Arial" w:hAnsi="Arial" w:cs="Arial"/>
        </w:rPr>
        <w:fldChar w:fldCharType="separate"/>
      </w:r>
      <w:r w:rsidR="008569ED" w:rsidRPr="00B20FC2">
        <w:rPr>
          <w:rStyle w:val="Hyperlink"/>
          <w:rFonts w:ascii="Arial" w:hAnsi="Arial" w:cs="Arial"/>
          <w:sz w:val="22"/>
        </w:rPr>
        <w:t>Sparklike</w:t>
      </w:r>
      <w:proofErr w:type="spellEnd"/>
      <w:r w:rsidR="008C626A" w:rsidRPr="00B20FC2">
        <w:rPr>
          <w:rFonts w:ascii="Arial" w:hAnsi="Arial" w:cs="Arial"/>
        </w:rPr>
        <w:fldChar w:fldCharType="end"/>
      </w:r>
      <w:r w:rsidR="00782391" w:rsidRPr="00B20FC2">
        <w:rPr>
          <w:rFonts w:ascii="Arial" w:hAnsi="Arial" w:cs="Arial"/>
        </w:rPr>
        <w:t xml:space="preserve">) </w:t>
      </w:r>
      <w:r w:rsidR="008569ED" w:rsidRPr="00B20FC2">
        <w:rPr>
          <w:rFonts w:ascii="Arial" w:hAnsi="Arial" w:cs="Arial"/>
        </w:rPr>
        <w:t xml:space="preserve">gave a presentation on </w:t>
      </w:r>
      <w:r w:rsidR="001068AF" w:rsidRPr="00B20FC2">
        <w:rPr>
          <w:rFonts w:ascii="Arial" w:hAnsi="Arial" w:cs="Arial"/>
        </w:rPr>
        <w:t xml:space="preserve">workplace safety </w:t>
      </w:r>
      <w:r w:rsidR="008569ED" w:rsidRPr="00B20FC2">
        <w:rPr>
          <w:rFonts w:ascii="Arial" w:hAnsi="Arial" w:cs="Arial"/>
        </w:rPr>
        <w:t>at</w:t>
      </w:r>
      <w:r w:rsidR="00782391" w:rsidRPr="00B20FC2">
        <w:rPr>
          <w:rFonts w:ascii="Arial" w:hAnsi="Arial" w:cs="Arial"/>
        </w:rPr>
        <w:t xml:space="preserve"> the</w:t>
      </w:r>
      <w:r w:rsidR="00C36C38" w:rsidRPr="00B20FC2">
        <w:rPr>
          <w:rFonts w:ascii="Arial" w:hAnsi="Arial" w:cs="Arial"/>
        </w:rPr>
        <w:t xml:space="preserve"> </w:t>
      </w:r>
      <w:r w:rsidR="00991100" w:rsidRPr="00B20FC2">
        <w:rPr>
          <w:rFonts w:ascii="Arial" w:hAnsi="Arial" w:cs="Arial"/>
        </w:rPr>
        <w:t xml:space="preserve">2019 Joint </w:t>
      </w:r>
      <w:r w:rsidR="00C36C38" w:rsidRPr="00B20FC2">
        <w:rPr>
          <w:rFonts w:ascii="Arial" w:hAnsi="Arial" w:cs="Arial"/>
        </w:rPr>
        <w:t>American Architectural Manufacturers Association (AAMA)</w:t>
      </w:r>
      <w:r w:rsidR="004A077A" w:rsidRPr="00B20FC2">
        <w:rPr>
          <w:rFonts w:ascii="Arial" w:hAnsi="Arial" w:cs="Arial"/>
        </w:rPr>
        <w:t xml:space="preserve"> </w:t>
      </w:r>
      <w:r w:rsidR="00991100" w:rsidRPr="00B20FC2">
        <w:rPr>
          <w:rFonts w:ascii="Arial" w:hAnsi="Arial" w:cs="Arial"/>
        </w:rPr>
        <w:t xml:space="preserve">and Insulating Glass Manufacturers </w:t>
      </w:r>
      <w:r w:rsidR="00D3290D" w:rsidRPr="00B20FC2">
        <w:rPr>
          <w:rFonts w:ascii="Arial" w:hAnsi="Arial" w:cs="Arial"/>
        </w:rPr>
        <w:t xml:space="preserve">Alliance </w:t>
      </w:r>
      <w:r w:rsidR="00991100" w:rsidRPr="00B20FC2">
        <w:rPr>
          <w:rFonts w:ascii="Arial" w:hAnsi="Arial" w:cs="Arial"/>
        </w:rPr>
        <w:t xml:space="preserve"> (IGMA) Summer </w:t>
      </w:r>
      <w:r w:rsidR="00782391" w:rsidRPr="00B20FC2">
        <w:rPr>
          <w:rFonts w:ascii="Arial" w:hAnsi="Arial" w:cs="Arial"/>
        </w:rPr>
        <w:t>Conference</w:t>
      </w:r>
      <w:r w:rsidR="00991100" w:rsidRPr="00B20FC2">
        <w:rPr>
          <w:rFonts w:ascii="Arial" w:hAnsi="Arial" w:cs="Arial"/>
        </w:rPr>
        <w:t>s</w:t>
      </w:r>
      <w:r w:rsidR="00782391" w:rsidRPr="00B20FC2">
        <w:rPr>
          <w:rFonts w:ascii="Arial" w:hAnsi="Arial" w:cs="Arial"/>
        </w:rPr>
        <w:t xml:space="preserve"> in </w:t>
      </w:r>
      <w:r w:rsidR="00991100" w:rsidRPr="00B20FC2">
        <w:rPr>
          <w:rFonts w:ascii="Arial" w:hAnsi="Arial" w:cs="Arial"/>
        </w:rPr>
        <w:t>Victoria, BC</w:t>
      </w:r>
      <w:r w:rsidR="00782391" w:rsidRPr="00B20FC2">
        <w:rPr>
          <w:rFonts w:ascii="Arial" w:hAnsi="Arial" w:cs="Arial"/>
        </w:rPr>
        <w:t xml:space="preserve"> </w:t>
      </w:r>
      <w:r w:rsidR="001A7358" w:rsidRPr="00B20FC2">
        <w:rPr>
          <w:rFonts w:ascii="Arial" w:hAnsi="Arial" w:cs="Arial"/>
        </w:rPr>
        <w:t>(</w:t>
      </w:r>
      <w:r w:rsidR="00991100" w:rsidRPr="00B20FC2">
        <w:rPr>
          <w:rFonts w:ascii="Arial" w:hAnsi="Arial" w:cs="Arial"/>
        </w:rPr>
        <w:t>June</w:t>
      </w:r>
      <w:r w:rsidR="00782391" w:rsidRPr="00B20FC2">
        <w:rPr>
          <w:rFonts w:ascii="Arial" w:hAnsi="Arial" w:cs="Arial"/>
        </w:rPr>
        <w:t xml:space="preserve"> </w:t>
      </w:r>
      <w:r w:rsidR="00991100" w:rsidRPr="00B20FC2">
        <w:rPr>
          <w:rFonts w:ascii="Arial" w:hAnsi="Arial" w:cs="Arial"/>
        </w:rPr>
        <w:t>17-20</w:t>
      </w:r>
      <w:r w:rsidR="001A7358" w:rsidRPr="00B20FC2">
        <w:rPr>
          <w:rFonts w:ascii="Arial" w:hAnsi="Arial" w:cs="Arial"/>
        </w:rPr>
        <w:t>)</w:t>
      </w:r>
      <w:r w:rsidR="00782391" w:rsidRPr="00B20FC2">
        <w:rPr>
          <w:rFonts w:ascii="Arial" w:hAnsi="Arial" w:cs="Arial"/>
        </w:rPr>
        <w:t xml:space="preserve">. </w:t>
      </w:r>
      <w:r w:rsidR="008569ED" w:rsidRPr="00B20FC2">
        <w:rPr>
          <w:rFonts w:ascii="Arial" w:hAnsi="Arial" w:cs="Arial"/>
        </w:rPr>
        <w:t>Burk is the Chair of the IGMA Glass Safety Awareness Council and has worked in the technical and training areas of the insulating glass industry for over 25 years.</w:t>
      </w:r>
    </w:p>
    <w:p w14:paraId="67B437D3" w14:textId="7E8A10BB" w:rsidR="008569ED" w:rsidRPr="00B20FC2" w:rsidRDefault="008569ED" w:rsidP="00B20FC2">
      <w:pPr>
        <w:rPr>
          <w:rFonts w:ascii="Arial" w:hAnsi="Arial" w:cs="Arial"/>
        </w:rPr>
      </w:pPr>
      <w:r w:rsidRPr="00B20FC2">
        <w:rPr>
          <w:rFonts w:ascii="Arial" w:hAnsi="Arial" w:cs="Arial"/>
        </w:rPr>
        <w:t xml:space="preserve">While refraining from offering any identifying details in terms of individuals or companies, Burk described </w:t>
      </w:r>
      <w:r w:rsidR="001068AF" w:rsidRPr="00B20FC2">
        <w:rPr>
          <w:rFonts w:ascii="Arial" w:hAnsi="Arial" w:cs="Arial"/>
        </w:rPr>
        <w:t xml:space="preserve">recent </w:t>
      </w:r>
      <w:r w:rsidRPr="00B20FC2">
        <w:rPr>
          <w:rFonts w:ascii="Arial" w:hAnsi="Arial" w:cs="Arial"/>
        </w:rPr>
        <w:t>workplace fatalities</w:t>
      </w:r>
      <w:r w:rsidR="001068AF" w:rsidRPr="00B20FC2">
        <w:rPr>
          <w:rFonts w:ascii="Arial" w:hAnsi="Arial" w:cs="Arial"/>
        </w:rPr>
        <w:t xml:space="preserve"> and offered suggestions for preventing similar incidents</w:t>
      </w:r>
      <w:r w:rsidRPr="00B20FC2">
        <w:rPr>
          <w:rFonts w:ascii="Arial" w:hAnsi="Arial" w:cs="Arial"/>
        </w:rPr>
        <w:t xml:space="preserve">. This past April, an Ontario worker was crushed after entering the barrier enclosure to troubleshoot a machine. In May 2019, a 24-year-old in Virginia was loading glass onto a truck and was killed after several hundred pounds of glass fell on him. </w:t>
      </w:r>
      <w:r w:rsidR="001068AF" w:rsidRPr="00B20FC2">
        <w:rPr>
          <w:rFonts w:ascii="Arial" w:hAnsi="Arial" w:cs="Arial"/>
        </w:rPr>
        <w:t>In each of these examples, safety protocols were not followed.</w:t>
      </w:r>
    </w:p>
    <w:p w14:paraId="666F64A4" w14:textId="2E48D0D3" w:rsidR="008569ED" w:rsidRPr="00B20FC2" w:rsidRDefault="008569ED" w:rsidP="00B20FC2">
      <w:pPr>
        <w:rPr>
          <w:rFonts w:ascii="Arial" w:hAnsi="Arial" w:cs="Arial"/>
        </w:rPr>
      </w:pPr>
      <w:r w:rsidRPr="00B20FC2">
        <w:rPr>
          <w:rFonts w:ascii="Arial" w:hAnsi="Arial" w:cs="Arial"/>
        </w:rPr>
        <w:t xml:space="preserve">“A 24-year-old shouldn't go to work in the morning and not come home at night,” said Burk. “No one should die at work </w:t>
      </w:r>
      <w:proofErr w:type="gramStart"/>
      <w:r w:rsidRPr="00B20FC2">
        <w:rPr>
          <w:rFonts w:ascii="Arial" w:hAnsi="Arial" w:cs="Arial"/>
        </w:rPr>
        <w:t>in this day and age</w:t>
      </w:r>
      <w:proofErr w:type="gramEnd"/>
      <w:r w:rsidRPr="00B20FC2">
        <w:rPr>
          <w:rFonts w:ascii="Arial" w:hAnsi="Arial" w:cs="Arial"/>
        </w:rPr>
        <w:t>. It shouldn’t happen anymore.”</w:t>
      </w:r>
    </w:p>
    <w:p w14:paraId="1BFA1DAD" w14:textId="06986BE4" w:rsidR="001068AF" w:rsidRPr="00B20FC2" w:rsidRDefault="008569ED" w:rsidP="00B20FC2">
      <w:pPr>
        <w:rPr>
          <w:rFonts w:ascii="Arial" w:hAnsi="Arial" w:cs="Arial"/>
        </w:rPr>
      </w:pPr>
      <w:r w:rsidRPr="00B20FC2">
        <w:rPr>
          <w:rFonts w:ascii="Arial" w:hAnsi="Arial" w:cs="Arial"/>
        </w:rPr>
        <w:t xml:space="preserve">To this end, Burk </w:t>
      </w:r>
      <w:r w:rsidR="001068AF" w:rsidRPr="00B20FC2">
        <w:rPr>
          <w:rFonts w:ascii="Arial" w:hAnsi="Arial" w:cs="Arial"/>
        </w:rPr>
        <w:t xml:space="preserve">stressed the importance of </w:t>
      </w:r>
      <w:r w:rsidRPr="00B20FC2">
        <w:rPr>
          <w:rFonts w:ascii="Arial" w:hAnsi="Arial" w:cs="Arial"/>
        </w:rPr>
        <w:t>having written policies for safety and enforcing them diligently</w:t>
      </w:r>
      <w:r w:rsidR="00D3290D" w:rsidRPr="00B20FC2">
        <w:rPr>
          <w:rFonts w:ascii="Arial" w:hAnsi="Arial" w:cs="Arial"/>
        </w:rPr>
        <w:t xml:space="preserve"> across all levels of the company</w:t>
      </w:r>
      <w:r w:rsidRPr="00B20FC2">
        <w:rPr>
          <w:rFonts w:ascii="Arial" w:hAnsi="Arial" w:cs="Arial"/>
        </w:rPr>
        <w:t xml:space="preserve">. He also </w:t>
      </w:r>
      <w:r w:rsidR="001068AF" w:rsidRPr="00B20FC2">
        <w:rPr>
          <w:rFonts w:ascii="Arial" w:hAnsi="Arial" w:cs="Arial"/>
        </w:rPr>
        <w:t>offered clarification related to</w:t>
      </w:r>
      <w:r w:rsidRPr="00B20FC2">
        <w:rPr>
          <w:rFonts w:ascii="Arial" w:hAnsi="Arial" w:cs="Arial"/>
        </w:rPr>
        <w:t xml:space="preserve"> OSHA safety incentive programs</w:t>
      </w:r>
      <w:r w:rsidR="001068AF" w:rsidRPr="00B20FC2">
        <w:rPr>
          <w:rFonts w:ascii="Arial" w:hAnsi="Arial" w:cs="Arial"/>
        </w:rPr>
        <w:t>,</w:t>
      </w:r>
      <w:r w:rsidRPr="00B20FC2">
        <w:rPr>
          <w:rFonts w:ascii="Arial" w:hAnsi="Arial" w:cs="Arial"/>
        </w:rPr>
        <w:t xml:space="preserve"> </w:t>
      </w:r>
      <w:r w:rsidR="001068AF" w:rsidRPr="00B20FC2">
        <w:rPr>
          <w:rFonts w:ascii="Arial" w:hAnsi="Arial" w:cs="Arial"/>
        </w:rPr>
        <w:t xml:space="preserve">warning </w:t>
      </w:r>
      <w:r w:rsidRPr="00B20FC2">
        <w:rPr>
          <w:rFonts w:ascii="Arial" w:hAnsi="Arial" w:cs="Arial"/>
        </w:rPr>
        <w:t xml:space="preserve">that if the incentive is great enough that the prospect of losing it dissuades reasonable workers from reporting injuries, the program could backfire. </w:t>
      </w:r>
    </w:p>
    <w:p w14:paraId="209658A1" w14:textId="24C91A02" w:rsidR="008569ED" w:rsidRPr="00B20FC2" w:rsidRDefault="008569ED" w:rsidP="00B20FC2">
      <w:pPr>
        <w:rPr>
          <w:rFonts w:ascii="Arial" w:hAnsi="Arial" w:cs="Arial"/>
        </w:rPr>
      </w:pPr>
      <w:r w:rsidRPr="00B20FC2">
        <w:rPr>
          <w:rFonts w:ascii="Arial" w:hAnsi="Arial" w:cs="Arial"/>
        </w:rPr>
        <w:t>“Reward improvements, not cover-ups,” said Burk.</w:t>
      </w:r>
    </w:p>
    <w:p w14:paraId="51F77EDD" w14:textId="4E142224" w:rsidR="008569ED" w:rsidRPr="00B20FC2" w:rsidRDefault="008569ED" w:rsidP="00B20FC2">
      <w:pPr>
        <w:rPr>
          <w:rFonts w:ascii="Arial" w:hAnsi="Arial" w:cs="Arial"/>
        </w:rPr>
      </w:pPr>
      <w:proofErr w:type="gramStart"/>
      <w:r w:rsidRPr="00B20FC2">
        <w:rPr>
          <w:rFonts w:ascii="Arial" w:hAnsi="Arial" w:cs="Arial"/>
        </w:rPr>
        <w:t>Other</w:t>
      </w:r>
      <w:proofErr w:type="gramEnd"/>
      <w:r w:rsidRPr="00B20FC2">
        <w:rPr>
          <w:rFonts w:ascii="Arial" w:hAnsi="Arial" w:cs="Arial"/>
        </w:rPr>
        <w:t xml:space="preserve"> tips Burk offered included:</w:t>
      </w:r>
    </w:p>
    <w:p w14:paraId="7AC248E9" w14:textId="420AF4D5" w:rsidR="008569ED" w:rsidRPr="00B20FC2" w:rsidRDefault="008569ED" w:rsidP="00B20F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20FC2">
        <w:rPr>
          <w:rFonts w:ascii="Arial" w:hAnsi="Arial" w:cs="Arial"/>
        </w:rPr>
        <w:t xml:space="preserve">Ensure that personal protective equipment (PPE) not only fits </w:t>
      </w:r>
      <w:r w:rsidR="001068AF" w:rsidRPr="00B20FC2">
        <w:rPr>
          <w:rFonts w:ascii="Arial" w:hAnsi="Arial" w:cs="Arial"/>
        </w:rPr>
        <w:t xml:space="preserve">properly </w:t>
      </w:r>
      <w:r w:rsidRPr="00B20FC2">
        <w:rPr>
          <w:rFonts w:ascii="Arial" w:hAnsi="Arial" w:cs="Arial"/>
        </w:rPr>
        <w:t>(especially for women who may have smaller frames) but is used</w:t>
      </w:r>
      <w:r w:rsidR="001068AF" w:rsidRPr="00B20FC2">
        <w:rPr>
          <w:rFonts w:ascii="Arial" w:hAnsi="Arial" w:cs="Arial"/>
        </w:rPr>
        <w:t>.</w:t>
      </w:r>
    </w:p>
    <w:p w14:paraId="230F347B" w14:textId="7456906C" w:rsidR="008569ED" w:rsidRPr="00B20FC2" w:rsidRDefault="008569ED" w:rsidP="00B20F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20FC2">
        <w:rPr>
          <w:rFonts w:ascii="Arial" w:hAnsi="Arial" w:cs="Arial"/>
        </w:rPr>
        <w:t xml:space="preserve">Define </w:t>
      </w:r>
      <w:r w:rsidR="00C50D46" w:rsidRPr="00B20FC2">
        <w:rPr>
          <w:rFonts w:ascii="Arial" w:hAnsi="Arial" w:cs="Arial"/>
        </w:rPr>
        <w:t>the company’s</w:t>
      </w:r>
      <w:r w:rsidRPr="00B20FC2">
        <w:rPr>
          <w:rFonts w:ascii="Arial" w:hAnsi="Arial" w:cs="Arial"/>
        </w:rPr>
        <w:t xml:space="preserve"> cell phone policy - make it fair and equitable. If phones </w:t>
      </w:r>
      <w:r w:rsidR="001068AF" w:rsidRPr="00B20FC2">
        <w:rPr>
          <w:rFonts w:ascii="Arial" w:hAnsi="Arial" w:cs="Arial"/>
        </w:rPr>
        <w:t>are not allowed</w:t>
      </w:r>
      <w:r w:rsidRPr="00B20FC2">
        <w:rPr>
          <w:rFonts w:ascii="Arial" w:hAnsi="Arial" w:cs="Arial"/>
        </w:rPr>
        <w:t xml:space="preserve"> on the factory floor, that </w:t>
      </w:r>
      <w:r w:rsidR="001068AF" w:rsidRPr="00B20FC2">
        <w:rPr>
          <w:rFonts w:ascii="Arial" w:hAnsi="Arial" w:cs="Arial"/>
        </w:rPr>
        <w:t>rule should be applied universally, from</w:t>
      </w:r>
      <w:r w:rsidRPr="00B20FC2">
        <w:rPr>
          <w:rFonts w:ascii="Arial" w:hAnsi="Arial" w:cs="Arial"/>
        </w:rPr>
        <w:t xml:space="preserve"> factory workers </w:t>
      </w:r>
      <w:r w:rsidR="001068AF" w:rsidRPr="00B20FC2">
        <w:rPr>
          <w:rFonts w:ascii="Arial" w:hAnsi="Arial" w:cs="Arial"/>
        </w:rPr>
        <w:t xml:space="preserve">to </w:t>
      </w:r>
      <w:r w:rsidRPr="00B20FC2">
        <w:rPr>
          <w:rFonts w:ascii="Arial" w:hAnsi="Arial" w:cs="Arial"/>
        </w:rPr>
        <w:t>management.</w:t>
      </w:r>
    </w:p>
    <w:p w14:paraId="195D0616" w14:textId="5E0B019D" w:rsidR="008569ED" w:rsidRPr="00B20FC2" w:rsidRDefault="001068AF" w:rsidP="00B20F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20FC2">
        <w:rPr>
          <w:rFonts w:ascii="Arial" w:hAnsi="Arial" w:cs="Arial"/>
        </w:rPr>
        <w:t>Train maintenance employees on how all machines operate, including the related software.</w:t>
      </w:r>
    </w:p>
    <w:p w14:paraId="20BF44B3" w14:textId="20BF50D2" w:rsidR="008569ED" w:rsidRPr="00B20FC2" w:rsidRDefault="001068AF" w:rsidP="00B20F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20FC2">
        <w:rPr>
          <w:rFonts w:ascii="Arial" w:hAnsi="Arial" w:cs="Arial"/>
        </w:rPr>
        <w:t>L</w:t>
      </w:r>
      <w:r w:rsidR="008569ED" w:rsidRPr="00B20FC2">
        <w:rPr>
          <w:rFonts w:ascii="Arial" w:hAnsi="Arial" w:cs="Arial"/>
        </w:rPr>
        <w:t>ook</w:t>
      </w:r>
      <w:r w:rsidRPr="00B20FC2">
        <w:rPr>
          <w:rFonts w:ascii="Arial" w:hAnsi="Arial" w:cs="Arial"/>
        </w:rPr>
        <w:t xml:space="preserve"> </w:t>
      </w:r>
      <w:r w:rsidR="008569ED" w:rsidRPr="00B20FC2">
        <w:rPr>
          <w:rFonts w:ascii="Arial" w:hAnsi="Arial" w:cs="Arial"/>
        </w:rPr>
        <w:t xml:space="preserve">out </w:t>
      </w:r>
      <w:r w:rsidRPr="00B20FC2">
        <w:rPr>
          <w:rFonts w:ascii="Arial" w:hAnsi="Arial" w:cs="Arial"/>
        </w:rPr>
        <w:t xml:space="preserve">constantly </w:t>
      </w:r>
      <w:r w:rsidR="008569ED" w:rsidRPr="00B20FC2">
        <w:rPr>
          <w:rFonts w:ascii="Arial" w:hAnsi="Arial" w:cs="Arial"/>
        </w:rPr>
        <w:t xml:space="preserve">for unauthorized equipment alterations. If </w:t>
      </w:r>
      <w:r w:rsidR="00C50D46" w:rsidRPr="00B20FC2">
        <w:rPr>
          <w:rFonts w:ascii="Arial" w:hAnsi="Arial" w:cs="Arial"/>
        </w:rPr>
        <w:t>a</w:t>
      </w:r>
      <w:r w:rsidR="008569ED" w:rsidRPr="00B20FC2">
        <w:rPr>
          <w:rFonts w:ascii="Arial" w:hAnsi="Arial" w:cs="Arial"/>
        </w:rPr>
        <w:t xml:space="preserve"> machine </w:t>
      </w:r>
      <w:r w:rsidR="00C50D46" w:rsidRPr="00B20FC2">
        <w:rPr>
          <w:rFonts w:ascii="Arial" w:hAnsi="Arial" w:cs="Arial"/>
        </w:rPr>
        <w:t>has</w:t>
      </w:r>
      <w:r w:rsidR="008569ED" w:rsidRPr="00B20FC2">
        <w:rPr>
          <w:rFonts w:ascii="Arial" w:hAnsi="Arial" w:cs="Arial"/>
        </w:rPr>
        <w:t xml:space="preserve"> duct tape, rope or wire </w:t>
      </w:r>
      <w:r w:rsidR="00C50D46" w:rsidRPr="00B20FC2">
        <w:rPr>
          <w:rFonts w:ascii="Arial" w:hAnsi="Arial" w:cs="Arial"/>
        </w:rPr>
        <w:t>on it,</w:t>
      </w:r>
      <w:r w:rsidR="008569ED" w:rsidRPr="00B20FC2">
        <w:rPr>
          <w:rFonts w:ascii="Arial" w:hAnsi="Arial" w:cs="Arial"/>
        </w:rPr>
        <w:t xml:space="preserve"> it is broken</w:t>
      </w:r>
      <w:r w:rsidR="00C50D46" w:rsidRPr="00B20FC2">
        <w:rPr>
          <w:rFonts w:ascii="Arial" w:hAnsi="Arial" w:cs="Arial"/>
        </w:rPr>
        <w:t xml:space="preserve"> and must be fixed.</w:t>
      </w:r>
    </w:p>
    <w:p w14:paraId="3027E6F3" w14:textId="7597EE06" w:rsidR="00C50D46" w:rsidRPr="00B20FC2" w:rsidRDefault="008569ED" w:rsidP="00B20F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20FC2">
        <w:rPr>
          <w:rFonts w:ascii="Arial" w:hAnsi="Arial" w:cs="Arial"/>
        </w:rPr>
        <w:lastRenderedPageBreak/>
        <w:t>Have a policy for drug and alcohol use</w:t>
      </w:r>
      <w:r w:rsidR="001068AF" w:rsidRPr="00B20FC2">
        <w:rPr>
          <w:rFonts w:ascii="Arial" w:hAnsi="Arial" w:cs="Arial"/>
        </w:rPr>
        <w:t xml:space="preserve"> and enforce it </w:t>
      </w:r>
      <w:r w:rsidRPr="00B20FC2">
        <w:rPr>
          <w:rFonts w:ascii="Arial" w:hAnsi="Arial" w:cs="Arial"/>
        </w:rPr>
        <w:t>consistent</w:t>
      </w:r>
      <w:r w:rsidR="001068AF" w:rsidRPr="00B20FC2">
        <w:rPr>
          <w:rFonts w:ascii="Arial" w:hAnsi="Arial" w:cs="Arial"/>
        </w:rPr>
        <w:t>ly</w:t>
      </w:r>
      <w:r w:rsidRPr="00B20FC2">
        <w:rPr>
          <w:rFonts w:ascii="Arial" w:hAnsi="Arial" w:cs="Arial"/>
        </w:rPr>
        <w:t xml:space="preserve"> for everyone.</w:t>
      </w:r>
    </w:p>
    <w:p w14:paraId="0BD7D278" w14:textId="77777777" w:rsidR="008C626A" w:rsidRDefault="008C626A" w:rsidP="00B20FC2">
      <w:pPr>
        <w:rPr>
          <w:rFonts w:ascii="Arial" w:hAnsi="Arial" w:cs="Arial"/>
        </w:rPr>
      </w:pPr>
    </w:p>
    <w:p w14:paraId="5A785C92" w14:textId="541D872E" w:rsidR="008569ED" w:rsidRPr="00B20FC2" w:rsidRDefault="008569ED" w:rsidP="00B20FC2">
      <w:pPr>
        <w:rPr>
          <w:rFonts w:ascii="Arial" w:hAnsi="Arial" w:cs="Arial"/>
        </w:rPr>
      </w:pPr>
      <w:bookmarkStart w:id="2" w:name="_GoBack"/>
      <w:bookmarkEnd w:id="2"/>
      <w:r w:rsidRPr="00B20FC2">
        <w:rPr>
          <w:rFonts w:ascii="Arial" w:hAnsi="Arial" w:cs="Arial"/>
        </w:rPr>
        <w:t>Having a workforce that believes in safety and prioritizes it is crucial, said Burk.</w:t>
      </w:r>
    </w:p>
    <w:p w14:paraId="3C035474" w14:textId="3B732FEC" w:rsidR="00971CDF" w:rsidRPr="00B20FC2" w:rsidRDefault="008569ED" w:rsidP="00B20FC2">
      <w:pPr>
        <w:rPr>
          <w:rFonts w:ascii="Arial" w:hAnsi="Arial" w:cs="Arial"/>
        </w:rPr>
      </w:pPr>
      <w:r w:rsidRPr="00B20FC2">
        <w:rPr>
          <w:rFonts w:ascii="Arial" w:hAnsi="Arial" w:cs="Arial"/>
        </w:rPr>
        <w:t>“Get rid of the people who don't care about safety,” he said. “And</w:t>
      </w:r>
      <w:r w:rsidR="001068AF" w:rsidRPr="00B20FC2">
        <w:rPr>
          <w:rFonts w:ascii="Arial" w:hAnsi="Arial" w:cs="Arial"/>
        </w:rPr>
        <w:t>,</w:t>
      </w:r>
      <w:r w:rsidRPr="00B20FC2">
        <w:rPr>
          <w:rFonts w:ascii="Arial" w:hAnsi="Arial" w:cs="Arial"/>
        </w:rPr>
        <w:t xml:space="preserve"> if you see something unsafe, don't wait; stop it now.”</w:t>
      </w:r>
      <w:bookmarkEnd w:id="0"/>
      <w:bookmarkEnd w:id="1"/>
    </w:p>
    <w:p w14:paraId="4D025344" w14:textId="47026C2D" w:rsidR="00B20FC2" w:rsidRPr="00B20FC2" w:rsidRDefault="00B20FC2" w:rsidP="00B20FC2">
      <w:pPr>
        <w:rPr>
          <w:rFonts w:ascii="Arial" w:hAnsi="Arial" w:cs="Arial"/>
        </w:rPr>
      </w:pPr>
      <w:r w:rsidRPr="00B20FC2">
        <w:rPr>
          <w:rFonts w:ascii="Arial" w:hAnsi="Arial" w:cs="Arial"/>
        </w:rPr>
        <w:t xml:space="preserve">Visit </w:t>
      </w:r>
      <w:hyperlink r:id="rId10" w:history="1">
        <w:r w:rsidRPr="00B20FC2">
          <w:rPr>
            <w:rStyle w:val="Hyperlink"/>
            <w:rFonts w:ascii="Arial" w:hAnsi="Arial" w:cs="Arial"/>
            <w:sz w:val="22"/>
          </w:rPr>
          <w:t>aamanet.org</w:t>
        </w:r>
      </w:hyperlink>
      <w:r w:rsidRPr="00B20FC2">
        <w:rPr>
          <w:rFonts w:ascii="Arial" w:hAnsi="Arial" w:cs="Arial"/>
        </w:rPr>
        <w:t xml:space="preserve"> and </w:t>
      </w:r>
      <w:hyperlink r:id="rId11" w:history="1">
        <w:r w:rsidRPr="00B20FC2">
          <w:rPr>
            <w:rStyle w:val="Hyperlink"/>
            <w:rFonts w:ascii="Arial" w:hAnsi="Arial" w:cs="Arial"/>
            <w:sz w:val="22"/>
          </w:rPr>
          <w:t>igmaonline.org</w:t>
        </w:r>
      </w:hyperlink>
      <w:r w:rsidRPr="00B20FC2">
        <w:rPr>
          <w:rFonts w:ascii="Arial" w:hAnsi="Arial" w:cs="Arial"/>
        </w:rPr>
        <w:t xml:space="preserve"> for more information about these organizations.</w:t>
      </w:r>
    </w:p>
    <w:sectPr w:rsidR="00B20FC2" w:rsidRPr="00B20FC2" w:rsidSect="00971CD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55280" w14:textId="77777777" w:rsidR="00725FE1" w:rsidRDefault="00725FE1" w:rsidP="00286C05">
      <w:pPr>
        <w:spacing w:after="0" w:line="240" w:lineRule="auto"/>
      </w:pPr>
      <w:r>
        <w:separator/>
      </w:r>
    </w:p>
  </w:endnote>
  <w:endnote w:type="continuationSeparator" w:id="0">
    <w:p w14:paraId="1F10062F" w14:textId="77777777" w:rsidR="00725FE1" w:rsidRDefault="00725FE1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2DC98" w14:textId="77777777" w:rsidR="00725FE1" w:rsidRDefault="00725FE1" w:rsidP="00286C05">
      <w:pPr>
        <w:spacing w:after="0" w:line="240" w:lineRule="auto"/>
      </w:pPr>
      <w:r>
        <w:separator/>
      </w:r>
    </w:p>
  </w:footnote>
  <w:footnote w:type="continuationSeparator" w:id="0">
    <w:p w14:paraId="538AB0FB" w14:textId="77777777" w:rsidR="00725FE1" w:rsidRDefault="00725FE1" w:rsidP="0028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A890" w14:textId="673431B9" w:rsidR="00174670" w:rsidRDefault="00174670">
    <w:pPr>
      <w:pStyle w:val="Header"/>
    </w:pPr>
    <w:r>
      <w:rPr>
        <w:noProof/>
      </w:rPr>
      <w:drawing>
        <wp:inline distT="0" distB="0" distL="0" distR="0" wp14:anchorId="0A756F28" wp14:editId="0651EE71">
          <wp:extent cx="1752600" cy="48308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12" cy="50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40FAE0B" wp14:editId="06F24321">
          <wp:extent cx="1431736" cy="535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325" cy="552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0C0A"/>
    <w:multiLevelType w:val="hybridMultilevel"/>
    <w:tmpl w:val="1D3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27B4"/>
    <w:multiLevelType w:val="hybridMultilevel"/>
    <w:tmpl w:val="C35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2B04"/>
    <w:multiLevelType w:val="hybridMultilevel"/>
    <w:tmpl w:val="CB00621E"/>
    <w:lvl w:ilvl="0" w:tplc="AEE4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407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E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89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2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CC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46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4D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6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C61CDE"/>
    <w:multiLevelType w:val="hybridMultilevel"/>
    <w:tmpl w:val="5A9A2F58"/>
    <w:lvl w:ilvl="0" w:tplc="AE8CD2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49C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CE4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1A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42C9E">
      <w:start w:val="13460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0C9E4">
      <w:start w:val="13460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A13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A41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A9D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77ADB"/>
    <w:multiLevelType w:val="hybridMultilevel"/>
    <w:tmpl w:val="D39C8066"/>
    <w:lvl w:ilvl="0" w:tplc="33966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28B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0D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66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24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E1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C2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27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A95511"/>
    <w:multiLevelType w:val="hybridMultilevel"/>
    <w:tmpl w:val="8CC0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58FE"/>
    <w:multiLevelType w:val="hybridMultilevel"/>
    <w:tmpl w:val="A1A481E6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661FE"/>
    <w:multiLevelType w:val="hybridMultilevel"/>
    <w:tmpl w:val="994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7AC1"/>
    <w:rsid w:val="0003706D"/>
    <w:rsid w:val="0004267C"/>
    <w:rsid w:val="000438FC"/>
    <w:rsid w:val="00063EFD"/>
    <w:rsid w:val="00094A83"/>
    <w:rsid w:val="000963F1"/>
    <w:rsid w:val="000978C7"/>
    <w:rsid w:val="000B5EC1"/>
    <w:rsid w:val="000C4522"/>
    <w:rsid w:val="000C5122"/>
    <w:rsid w:val="000D30E8"/>
    <w:rsid w:val="000E0048"/>
    <w:rsid w:val="000F3E99"/>
    <w:rsid w:val="000F5D76"/>
    <w:rsid w:val="0010272B"/>
    <w:rsid w:val="001027BD"/>
    <w:rsid w:val="00102A48"/>
    <w:rsid w:val="001068AF"/>
    <w:rsid w:val="00121850"/>
    <w:rsid w:val="001318E3"/>
    <w:rsid w:val="001329A1"/>
    <w:rsid w:val="0015234D"/>
    <w:rsid w:val="00154F09"/>
    <w:rsid w:val="0016049B"/>
    <w:rsid w:val="00161A0A"/>
    <w:rsid w:val="00161DD2"/>
    <w:rsid w:val="00174670"/>
    <w:rsid w:val="001920EB"/>
    <w:rsid w:val="001A5755"/>
    <w:rsid w:val="001A7358"/>
    <w:rsid w:val="001C2134"/>
    <w:rsid w:val="001C603A"/>
    <w:rsid w:val="001E4F74"/>
    <w:rsid w:val="001E6BE0"/>
    <w:rsid w:val="002257E9"/>
    <w:rsid w:val="0022631B"/>
    <w:rsid w:val="00235B4C"/>
    <w:rsid w:val="00236947"/>
    <w:rsid w:val="002402DA"/>
    <w:rsid w:val="00286C05"/>
    <w:rsid w:val="00290503"/>
    <w:rsid w:val="002B547A"/>
    <w:rsid w:val="002B68F1"/>
    <w:rsid w:val="002D1113"/>
    <w:rsid w:val="002D3461"/>
    <w:rsid w:val="002F1DAF"/>
    <w:rsid w:val="002F6A2A"/>
    <w:rsid w:val="003302B3"/>
    <w:rsid w:val="003362E9"/>
    <w:rsid w:val="003407F1"/>
    <w:rsid w:val="00345F67"/>
    <w:rsid w:val="00350C06"/>
    <w:rsid w:val="00353912"/>
    <w:rsid w:val="003646B0"/>
    <w:rsid w:val="003738D0"/>
    <w:rsid w:val="00377DB9"/>
    <w:rsid w:val="0038373F"/>
    <w:rsid w:val="0039080C"/>
    <w:rsid w:val="00394D22"/>
    <w:rsid w:val="003B4705"/>
    <w:rsid w:val="003C3CDD"/>
    <w:rsid w:val="003D4F03"/>
    <w:rsid w:val="003D5EDE"/>
    <w:rsid w:val="003D6868"/>
    <w:rsid w:val="003F4A2E"/>
    <w:rsid w:val="00404CDF"/>
    <w:rsid w:val="004061BE"/>
    <w:rsid w:val="00413F89"/>
    <w:rsid w:val="00420118"/>
    <w:rsid w:val="004253C1"/>
    <w:rsid w:val="004419A6"/>
    <w:rsid w:val="00450C10"/>
    <w:rsid w:val="00452719"/>
    <w:rsid w:val="0047140F"/>
    <w:rsid w:val="00486CBB"/>
    <w:rsid w:val="0049000C"/>
    <w:rsid w:val="00490024"/>
    <w:rsid w:val="00491038"/>
    <w:rsid w:val="004929B8"/>
    <w:rsid w:val="004A077A"/>
    <w:rsid w:val="004A5936"/>
    <w:rsid w:val="004D3A31"/>
    <w:rsid w:val="004D486A"/>
    <w:rsid w:val="004F4132"/>
    <w:rsid w:val="005009E4"/>
    <w:rsid w:val="00503E3E"/>
    <w:rsid w:val="00572739"/>
    <w:rsid w:val="0058459C"/>
    <w:rsid w:val="00595E36"/>
    <w:rsid w:val="005A6A0E"/>
    <w:rsid w:val="005B2072"/>
    <w:rsid w:val="005B7A92"/>
    <w:rsid w:val="005D5793"/>
    <w:rsid w:val="005E3754"/>
    <w:rsid w:val="00607143"/>
    <w:rsid w:val="00626BA6"/>
    <w:rsid w:val="00630F70"/>
    <w:rsid w:val="00634EB4"/>
    <w:rsid w:val="0066253E"/>
    <w:rsid w:val="00663720"/>
    <w:rsid w:val="00664D0C"/>
    <w:rsid w:val="00665D41"/>
    <w:rsid w:val="00676EC9"/>
    <w:rsid w:val="00682A15"/>
    <w:rsid w:val="00690CBC"/>
    <w:rsid w:val="006915A7"/>
    <w:rsid w:val="00691C7E"/>
    <w:rsid w:val="006A1604"/>
    <w:rsid w:val="006A21E8"/>
    <w:rsid w:val="006B0A0D"/>
    <w:rsid w:val="006C1004"/>
    <w:rsid w:val="006D2BE4"/>
    <w:rsid w:val="006E3B2A"/>
    <w:rsid w:val="006E501C"/>
    <w:rsid w:val="006F42CD"/>
    <w:rsid w:val="006F6E70"/>
    <w:rsid w:val="00705AB3"/>
    <w:rsid w:val="00725FE1"/>
    <w:rsid w:val="00736CA2"/>
    <w:rsid w:val="007438D7"/>
    <w:rsid w:val="00747E68"/>
    <w:rsid w:val="00755208"/>
    <w:rsid w:val="007619D4"/>
    <w:rsid w:val="00774D0E"/>
    <w:rsid w:val="007772F5"/>
    <w:rsid w:val="00781975"/>
    <w:rsid w:val="00782391"/>
    <w:rsid w:val="007860FA"/>
    <w:rsid w:val="007B66A4"/>
    <w:rsid w:val="007C76EB"/>
    <w:rsid w:val="007D6E8D"/>
    <w:rsid w:val="007D7DA0"/>
    <w:rsid w:val="007E3A46"/>
    <w:rsid w:val="007E4AE9"/>
    <w:rsid w:val="007F2EE1"/>
    <w:rsid w:val="007F486D"/>
    <w:rsid w:val="0083009C"/>
    <w:rsid w:val="0083188D"/>
    <w:rsid w:val="00846104"/>
    <w:rsid w:val="0085164B"/>
    <w:rsid w:val="008569ED"/>
    <w:rsid w:val="00861768"/>
    <w:rsid w:val="00874134"/>
    <w:rsid w:val="00886B5D"/>
    <w:rsid w:val="00887692"/>
    <w:rsid w:val="008B1254"/>
    <w:rsid w:val="008C1252"/>
    <w:rsid w:val="008C626A"/>
    <w:rsid w:val="008E106E"/>
    <w:rsid w:val="008E1298"/>
    <w:rsid w:val="008F298B"/>
    <w:rsid w:val="00901EB0"/>
    <w:rsid w:val="00906613"/>
    <w:rsid w:val="00917D65"/>
    <w:rsid w:val="009202E7"/>
    <w:rsid w:val="00935AA6"/>
    <w:rsid w:val="00947BBA"/>
    <w:rsid w:val="00960546"/>
    <w:rsid w:val="00971CDF"/>
    <w:rsid w:val="00991100"/>
    <w:rsid w:val="0099275E"/>
    <w:rsid w:val="009A23BD"/>
    <w:rsid w:val="009A6AFA"/>
    <w:rsid w:val="009E1081"/>
    <w:rsid w:val="009E7BFE"/>
    <w:rsid w:val="00A10DB4"/>
    <w:rsid w:val="00A12084"/>
    <w:rsid w:val="00A26FEF"/>
    <w:rsid w:val="00A32242"/>
    <w:rsid w:val="00A459A5"/>
    <w:rsid w:val="00A5437E"/>
    <w:rsid w:val="00A55A1D"/>
    <w:rsid w:val="00A82D03"/>
    <w:rsid w:val="00A86525"/>
    <w:rsid w:val="00A87FBE"/>
    <w:rsid w:val="00AB0969"/>
    <w:rsid w:val="00AD1B92"/>
    <w:rsid w:val="00AF2307"/>
    <w:rsid w:val="00AF6A1F"/>
    <w:rsid w:val="00B06751"/>
    <w:rsid w:val="00B11136"/>
    <w:rsid w:val="00B13E67"/>
    <w:rsid w:val="00B20FC2"/>
    <w:rsid w:val="00B24642"/>
    <w:rsid w:val="00B4437D"/>
    <w:rsid w:val="00B447BE"/>
    <w:rsid w:val="00B45A9E"/>
    <w:rsid w:val="00B50933"/>
    <w:rsid w:val="00B51EEC"/>
    <w:rsid w:val="00B64003"/>
    <w:rsid w:val="00B83FAA"/>
    <w:rsid w:val="00B86BD1"/>
    <w:rsid w:val="00B942CC"/>
    <w:rsid w:val="00BA2095"/>
    <w:rsid w:val="00BA63E8"/>
    <w:rsid w:val="00BB7C70"/>
    <w:rsid w:val="00BE5FE6"/>
    <w:rsid w:val="00BF52A9"/>
    <w:rsid w:val="00BF7443"/>
    <w:rsid w:val="00C161FB"/>
    <w:rsid w:val="00C22766"/>
    <w:rsid w:val="00C3500F"/>
    <w:rsid w:val="00C36C38"/>
    <w:rsid w:val="00C50D46"/>
    <w:rsid w:val="00C708DA"/>
    <w:rsid w:val="00C9555A"/>
    <w:rsid w:val="00C96B3F"/>
    <w:rsid w:val="00CA4964"/>
    <w:rsid w:val="00CD440A"/>
    <w:rsid w:val="00CF733B"/>
    <w:rsid w:val="00CF734C"/>
    <w:rsid w:val="00D02EF9"/>
    <w:rsid w:val="00D1527D"/>
    <w:rsid w:val="00D25F94"/>
    <w:rsid w:val="00D323AA"/>
    <w:rsid w:val="00D3290D"/>
    <w:rsid w:val="00D35AC4"/>
    <w:rsid w:val="00D400A1"/>
    <w:rsid w:val="00D414DA"/>
    <w:rsid w:val="00D45AA7"/>
    <w:rsid w:val="00D545ED"/>
    <w:rsid w:val="00D6470C"/>
    <w:rsid w:val="00D6594E"/>
    <w:rsid w:val="00D84FF7"/>
    <w:rsid w:val="00D866E6"/>
    <w:rsid w:val="00DA0408"/>
    <w:rsid w:val="00DA055C"/>
    <w:rsid w:val="00DC4D57"/>
    <w:rsid w:val="00DC707A"/>
    <w:rsid w:val="00DC7B89"/>
    <w:rsid w:val="00E00D9D"/>
    <w:rsid w:val="00E04E15"/>
    <w:rsid w:val="00EA4B26"/>
    <w:rsid w:val="00ED5496"/>
    <w:rsid w:val="00EF1739"/>
    <w:rsid w:val="00EF4063"/>
    <w:rsid w:val="00EF41BD"/>
    <w:rsid w:val="00F022E4"/>
    <w:rsid w:val="00F03EBB"/>
    <w:rsid w:val="00F11676"/>
    <w:rsid w:val="00F1603D"/>
    <w:rsid w:val="00F24824"/>
    <w:rsid w:val="00F34AEE"/>
    <w:rsid w:val="00F3732C"/>
    <w:rsid w:val="00F4264D"/>
    <w:rsid w:val="00F47566"/>
    <w:rsid w:val="00F766E9"/>
    <w:rsid w:val="00F77927"/>
    <w:rsid w:val="00F85813"/>
    <w:rsid w:val="00FA3174"/>
    <w:rsid w:val="00FE142A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DF"/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05"/>
  </w:style>
  <w:style w:type="paragraph" w:styleId="Footer">
    <w:name w:val="footer"/>
    <w:basedOn w:val="Normal"/>
    <w:link w:val="FooterChar"/>
    <w:uiPriority w:val="99"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40A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F7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995">
              <w:marLeft w:val="0"/>
              <w:marRight w:val="0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7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6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5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39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05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82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13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3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00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7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gmaonlin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aman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1CB9-C5D5-4F8B-93FD-7D019C09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5</cp:revision>
  <dcterms:created xsi:type="dcterms:W3CDTF">2019-06-19T17:46:00Z</dcterms:created>
  <dcterms:modified xsi:type="dcterms:W3CDTF">2019-06-19T19:32:00Z</dcterms:modified>
</cp:coreProperties>
</file>