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0AE93D" w14:textId="4DA18CF1" w:rsidR="00B93302" w:rsidRPr="00D9258D" w:rsidRDefault="003D5897"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56"/>
        </w:rPr>
      </w:pPr>
      <w:r w:rsidRPr="00D9258D">
        <w:rPr>
          <w:rFonts w:ascii="Helvetica" w:hAnsi="Helvetica"/>
          <w:sz w:val="56"/>
        </w:rPr>
        <w:t>New</w:t>
      </w:r>
      <w:r w:rsidRPr="00D9258D">
        <w:rPr>
          <w:rFonts w:ascii="Helvetica-Narrow" w:hAnsi="Helvetica-Narrow"/>
          <w:sz w:val="56"/>
        </w:rPr>
        <w:t xml:space="preserve">s </w:t>
      </w:r>
      <w:r w:rsidR="00F8328B">
        <w:rPr>
          <w:rFonts w:ascii="Helvetica" w:hAnsi="Helvetica"/>
          <w:sz w:val="56"/>
        </w:rPr>
        <w:t>Release</w:t>
      </w:r>
    </w:p>
    <w:p w14:paraId="4BA2AAB7" w14:textId="6C842192" w:rsidR="00B93302" w:rsidRPr="00D9258D" w:rsidRDefault="00F8328B"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 w:val="22"/>
          <w:szCs w:val="22"/>
        </w:rPr>
      </w:pPr>
      <w:r>
        <w:rPr>
          <w:rFonts w:ascii="Arial" w:hAnsi="Arial"/>
          <w:b/>
          <w:sz w:val="22"/>
          <w:szCs w:val="22"/>
        </w:rPr>
        <w:br/>
      </w:r>
      <w:r w:rsidR="003D5897" w:rsidRPr="00D9258D">
        <w:rPr>
          <w:rFonts w:ascii="Arial" w:hAnsi="Arial"/>
          <w:b/>
          <w:sz w:val="22"/>
          <w:szCs w:val="22"/>
        </w:rPr>
        <w:t>Media</w:t>
      </w:r>
      <w:r w:rsidR="00B93302" w:rsidRPr="00D9258D">
        <w:rPr>
          <w:rFonts w:ascii="Arial" w:hAnsi="Arial"/>
          <w:b/>
          <w:sz w:val="22"/>
          <w:szCs w:val="22"/>
        </w:rPr>
        <w:t xml:space="preserve"> Contacts</w:t>
      </w:r>
    </w:p>
    <w:p w14:paraId="3A7C1B5A" w14:textId="77777777" w:rsidR="00B93302" w:rsidRPr="00D9258D" w:rsidRDefault="00B93302"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18"/>
          <w:szCs w:val="18"/>
        </w:rPr>
      </w:pPr>
      <w:r w:rsidRPr="00D9258D">
        <w:rPr>
          <w:rFonts w:ascii="Arial" w:hAnsi="Arial" w:cs="Arial"/>
          <w:sz w:val="18"/>
          <w:szCs w:val="18"/>
        </w:rPr>
        <w:t>Heather West, Heather West Public Relations</w:t>
      </w:r>
    </w:p>
    <w:p w14:paraId="4632229D" w14:textId="12AC8E1A" w:rsidR="00B93302" w:rsidRPr="00064337" w:rsidRDefault="00B93302"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18"/>
          <w:szCs w:val="18"/>
          <w:lang w:val="fr-FR"/>
        </w:rPr>
      </w:pPr>
      <w:proofErr w:type="gramStart"/>
      <w:r w:rsidRPr="00064337">
        <w:rPr>
          <w:rFonts w:ascii="Arial" w:hAnsi="Arial" w:cs="Arial"/>
          <w:sz w:val="18"/>
          <w:szCs w:val="18"/>
          <w:lang w:val="fr-FR"/>
        </w:rPr>
        <w:t>Email:</w:t>
      </w:r>
      <w:proofErr w:type="gramEnd"/>
      <w:r w:rsidRPr="00064337">
        <w:rPr>
          <w:rFonts w:ascii="Arial" w:hAnsi="Arial" w:cs="Arial"/>
          <w:sz w:val="18"/>
          <w:szCs w:val="18"/>
          <w:lang w:val="fr-FR"/>
        </w:rPr>
        <w:t xml:space="preserve">  </w:t>
      </w:r>
      <w:hyperlink r:id="rId8" w:history="1">
        <w:r w:rsidRPr="00064337">
          <w:rPr>
            <w:rStyle w:val="Hyperlink"/>
            <w:rFonts w:ascii="Arial" w:hAnsi="Arial" w:cs="Arial"/>
            <w:sz w:val="18"/>
            <w:szCs w:val="18"/>
            <w:lang w:val="fr-FR"/>
          </w:rPr>
          <w:t>heather@heatherwestpr.com</w:t>
        </w:r>
      </w:hyperlink>
      <w:r w:rsidRPr="00064337">
        <w:rPr>
          <w:rFonts w:ascii="Arial" w:hAnsi="Arial" w:cs="Arial"/>
          <w:sz w:val="18"/>
          <w:szCs w:val="18"/>
          <w:lang w:val="fr-FR"/>
        </w:rPr>
        <w:t xml:space="preserve">; </w:t>
      </w:r>
      <w:proofErr w:type="gramStart"/>
      <w:r w:rsidR="00F8328B" w:rsidRPr="00064337">
        <w:rPr>
          <w:rFonts w:ascii="Arial" w:hAnsi="Arial" w:cs="Arial"/>
          <w:sz w:val="18"/>
          <w:szCs w:val="18"/>
          <w:lang w:val="fr-FR"/>
        </w:rPr>
        <w:t>Phone:</w:t>
      </w:r>
      <w:proofErr w:type="gramEnd"/>
      <w:r w:rsidR="00F8328B" w:rsidRPr="00064337">
        <w:rPr>
          <w:rFonts w:ascii="Arial" w:hAnsi="Arial" w:cs="Arial"/>
          <w:sz w:val="18"/>
          <w:szCs w:val="18"/>
          <w:lang w:val="fr-FR"/>
        </w:rPr>
        <w:t xml:space="preserve"> </w:t>
      </w:r>
      <w:r w:rsidRPr="00064337">
        <w:rPr>
          <w:rFonts w:ascii="Arial" w:hAnsi="Arial" w:cs="Arial"/>
          <w:sz w:val="18"/>
          <w:szCs w:val="18"/>
          <w:lang w:val="fr-FR"/>
        </w:rPr>
        <w:t>612-724-8760</w:t>
      </w:r>
    </w:p>
    <w:p w14:paraId="0C66AF7D" w14:textId="77777777" w:rsidR="00B93302" w:rsidRPr="00064337" w:rsidRDefault="00B93302"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18"/>
          <w:szCs w:val="18"/>
          <w:lang w:val="fr-FR"/>
        </w:rPr>
      </w:pPr>
    </w:p>
    <w:p w14:paraId="5A6708B4" w14:textId="1B99934B" w:rsidR="00B93302" w:rsidRPr="00D9258D" w:rsidRDefault="00B93302"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18"/>
          <w:szCs w:val="18"/>
        </w:rPr>
      </w:pPr>
      <w:r w:rsidRPr="00D9258D">
        <w:rPr>
          <w:rFonts w:ascii="Arial" w:hAnsi="Arial" w:cs="Arial"/>
          <w:sz w:val="18"/>
          <w:szCs w:val="18"/>
        </w:rPr>
        <w:t xml:space="preserve">Angela Dickson, marketing </w:t>
      </w:r>
      <w:r w:rsidR="00112C64">
        <w:rPr>
          <w:rFonts w:ascii="Arial" w:hAnsi="Arial" w:cs="Arial"/>
          <w:sz w:val="18"/>
          <w:szCs w:val="18"/>
        </w:rPr>
        <w:t>and communications director</w:t>
      </w:r>
      <w:r w:rsidRPr="00D9258D">
        <w:rPr>
          <w:rFonts w:ascii="Arial" w:hAnsi="Arial" w:cs="Arial"/>
          <w:sz w:val="18"/>
          <w:szCs w:val="18"/>
        </w:rPr>
        <w:t xml:space="preserve">, </w:t>
      </w:r>
      <w:r w:rsidR="007D091F">
        <w:rPr>
          <w:rFonts w:ascii="Arial" w:hAnsi="Arial" w:cs="Arial"/>
          <w:sz w:val="18"/>
          <w:szCs w:val="18"/>
        </w:rPr>
        <w:t>FGIA</w:t>
      </w:r>
    </w:p>
    <w:p w14:paraId="3DC5C75E" w14:textId="1CF16542" w:rsidR="00B93302" w:rsidRPr="00064337" w:rsidRDefault="00B93302" w:rsidP="00B93302">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18"/>
          <w:szCs w:val="18"/>
          <w:lang w:val="fr-FR"/>
        </w:rPr>
      </w:pPr>
      <w:proofErr w:type="gramStart"/>
      <w:r w:rsidRPr="00064337">
        <w:rPr>
          <w:rFonts w:ascii="Arial" w:hAnsi="Arial" w:cs="Arial"/>
          <w:sz w:val="18"/>
          <w:szCs w:val="18"/>
          <w:lang w:val="fr-FR"/>
        </w:rPr>
        <w:t>Email:</w:t>
      </w:r>
      <w:proofErr w:type="gramEnd"/>
      <w:r w:rsidRPr="00064337">
        <w:rPr>
          <w:rFonts w:ascii="Arial" w:hAnsi="Arial" w:cs="Arial"/>
          <w:sz w:val="18"/>
          <w:szCs w:val="18"/>
          <w:lang w:val="fr-FR"/>
        </w:rPr>
        <w:t xml:space="preserve"> </w:t>
      </w:r>
      <w:hyperlink r:id="rId9" w:history="1">
        <w:r w:rsidR="005C7D7D" w:rsidRPr="00064337">
          <w:rPr>
            <w:rStyle w:val="Hyperlink"/>
            <w:rFonts w:ascii="Arial" w:hAnsi="Arial" w:cs="Arial"/>
            <w:sz w:val="18"/>
            <w:szCs w:val="18"/>
            <w:lang w:val="fr-FR"/>
          </w:rPr>
          <w:t>adickson@fgiaonline.org</w:t>
        </w:r>
      </w:hyperlink>
      <w:r w:rsidRPr="00064337">
        <w:rPr>
          <w:rFonts w:ascii="Arial" w:hAnsi="Arial" w:cs="Arial"/>
          <w:sz w:val="18"/>
          <w:szCs w:val="18"/>
          <w:lang w:val="fr-FR"/>
        </w:rPr>
        <w:t xml:space="preserve">; </w:t>
      </w:r>
      <w:proofErr w:type="gramStart"/>
      <w:r w:rsidR="00F8328B" w:rsidRPr="00064337">
        <w:rPr>
          <w:rFonts w:ascii="Arial" w:hAnsi="Arial" w:cs="Arial"/>
          <w:sz w:val="18"/>
          <w:szCs w:val="18"/>
          <w:lang w:val="fr-FR"/>
        </w:rPr>
        <w:t>Phone:</w:t>
      </w:r>
      <w:proofErr w:type="gramEnd"/>
      <w:r w:rsidR="00F8328B" w:rsidRPr="00064337">
        <w:rPr>
          <w:rFonts w:ascii="Arial" w:hAnsi="Arial" w:cs="Arial"/>
          <w:sz w:val="18"/>
          <w:szCs w:val="18"/>
          <w:lang w:val="fr-FR"/>
        </w:rPr>
        <w:t xml:space="preserve"> </w:t>
      </w:r>
      <w:r w:rsidR="00CE0952" w:rsidRPr="00064337">
        <w:rPr>
          <w:rFonts w:ascii="Arial" w:hAnsi="Arial" w:cs="Arial"/>
          <w:sz w:val="18"/>
          <w:szCs w:val="18"/>
          <w:lang w:val="fr-FR"/>
        </w:rPr>
        <w:t>630-920-4999</w:t>
      </w:r>
    </w:p>
    <w:p w14:paraId="677E4327" w14:textId="5A6E6552" w:rsidR="00305DAD" w:rsidRPr="00D9258D" w:rsidRDefault="0031326F" w:rsidP="00305DAD">
      <w:pPr>
        <w:pStyle w:val="Title"/>
        <w:jc w:val="right"/>
        <w:rPr>
          <w:b w:val="0"/>
          <w:sz w:val="24"/>
          <w:szCs w:val="24"/>
        </w:rPr>
      </w:pPr>
      <w:r>
        <w:rPr>
          <w:b w:val="0"/>
          <w:sz w:val="24"/>
          <w:szCs w:val="24"/>
          <w:highlight w:val="yellow"/>
        </w:rPr>
        <w:t>August</w:t>
      </w:r>
      <w:r w:rsidR="00064337" w:rsidRPr="00064337">
        <w:rPr>
          <w:b w:val="0"/>
          <w:sz w:val="24"/>
          <w:szCs w:val="24"/>
          <w:highlight w:val="yellow"/>
        </w:rPr>
        <w:t xml:space="preserve"> </w:t>
      </w:r>
      <w:r>
        <w:rPr>
          <w:b w:val="0"/>
          <w:sz w:val="24"/>
          <w:szCs w:val="24"/>
          <w:highlight w:val="yellow"/>
        </w:rPr>
        <w:t>1</w:t>
      </w:r>
      <w:r w:rsidR="008F1618" w:rsidRPr="00064337">
        <w:rPr>
          <w:b w:val="0"/>
          <w:sz w:val="24"/>
          <w:szCs w:val="24"/>
          <w:highlight w:val="yellow"/>
        </w:rPr>
        <w:t xml:space="preserve">, </w:t>
      </w:r>
      <w:r w:rsidR="00064337" w:rsidRPr="00064337">
        <w:rPr>
          <w:b w:val="0"/>
          <w:sz w:val="24"/>
          <w:szCs w:val="24"/>
          <w:highlight w:val="yellow"/>
        </w:rPr>
        <w:t>2026</w:t>
      </w:r>
    </w:p>
    <w:p w14:paraId="71E31F7C" w14:textId="77777777" w:rsidR="00305DAD" w:rsidRPr="00D9258D" w:rsidRDefault="00305DAD" w:rsidP="00305DAD">
      <w:pPr>
        <w:pStyle w:val="Title"/>
        <w:jc w:val="right"/>
        <w:rPr>
          <w:b w:val="0"/>
          <w:sz w:val="18"/>
          <w:szCs w:val="18"/>
        </w:rPr>
      </w:pPr>
    </w:p>
    <w:p w14:paraId="313BBC9A" w14:textId="16A20007" w:rsidR="00305DAD" w:rsidRPr="00005B27" w:rsidRDefault="0031326F" w:rsidP="0038384C">
      <w:pPr>
        <w:pStyle w:val="Title"/>
        <w:spacing w:after="240"/>
        <w:rPr>
          <w:color w:val="auto"/>
        </w:rPr>
      </w:pPr>
      <w:r w:rsidRPr="0031326F">
        <w:rPr>
          <w:color w:val="auto"/>
        </w:rPr>
        <w:t xml:space="preserve">FGIA Fall Conference Speakers to Address Daylighting, Solar </w:t>
      </w:r>
      <w:r w:rsidRPr="00005B27">
        <w:rPr>
          <w:color w:val="auto"/>
        </w:rPr>
        <w:t>Heat Gain, Regulations, More</w:t>
      </w:r>
    </w:p>
    <w:p w14:paraId="270FE97B" w14:textId="21AFAFA9" w:rsidR="007D091F" w:rsidRPr="00005B27" w:rsidRDefault="00A41F02" w:rsidP="00FC0D8D">
      <w:r w:rsidRPr="00005B27">
        <w:t xml:space="preserve">SCHAUMBURG, IL </w:t>
      </w:r>
      <w:r w:rsidR="00723E5F" w:rsidRPr="00005B27">
        <w:t>–</w:t>
      </w:r>
      <w:r w:rsidR="005C7D7D" w:rsidRPr="00005B27">
        <w:t xml:space="preserve"> </w:t>
      </w:r>
      <w:r w:rsidR="00005B27" w:rsidRPr="00005B27">
        <w:t>Gain valuable insights from industry experts at the 2026 Fenestration and Glazing Industry Alliance (FGIA) Fall Conference in Calgary, AB, where timely education and practical solutions</w:t>
      </w:r>
      <w:r w:rsidR="00005B27">
        <w:t xml:space="preserve"> will</w:t>
      </w:r>
      <w:r w:rsidR="00005B27" w:rsidRPr="00005B27">
        <w:t xml:space="preserve"> take center stage. Conference sessions will explore the science behind daylighting benefits, strategies for navigating new solar heat gain requirements and the latest regulatory and political developments impacting Canada's construction and building products industries</w:t>
      </w:r>
      <w:r w:rsidR="00FC7090" w:rsidRPr="00005B27">
        <w:t xml:space="preserve">. </w:t>
      </w:r>
      <w:hyperlink r:id="rId10" w:anchor="event-summary" w:history="1">
        <w:r w:rsidR="00A406CF">
          <w:rPr>
            <w:rStyle w:val="Hyperlink"/>
            <w:sz w:val="22"/>
          </w:rPr>
          <w:t>Register for</w:t>
        </w:r>
        <w:r w:rsidR="00A406CF">
          <w:rPr>
            <w:rStyle w:val="Hyperlink"/>
            <w:sz w:val="22"/>
          </w:rPr>
          <w:t xml:space="preserve"> </w:t>
        </w:r>
        <w:r w:rsidR="00A406CF">
          <w:rPr>
            <w:rStyle w:val="Hyperlink"/>
            <w:sz w:val="22"/>
          </w:rPr>
          <w:t>the conference now</w:t>
        </w:r>
      </w:hyperlink>
      <w:r w:rsidR="00FC7090" w:rsidRPr="00005B27">
        <w:t>.</w:t>
      </w:r>
    </w:p>
    <w:p w14:paraId="00882BA1" w14:textId="5981042C" w:rsidR="000A3726" w:rsidRPr="00005B27" w:rsidRDefault="000A3726" w:rsidP="00FC0D8D">
      <w:r w:rsidRPr="00005B27">
        <w:t>"</w:t>
      </w:r>
      <w:r w:rsidR="00005B27" w:rsidRPr="00005B27">
        <w:t>We look forward to visiting the beautiful city of Calgary with our members this fall</w:t>
      </w:r>
      <w:r w:rsidRPr="00005B27">
        <w:t>,” said Florica Vlad, FGIA Events Manager. “</w:t>
      </w:r>
      <w:r w:rsidR="00005B27" w:rsidRPr="00005B27">
        <w:t>Whether you're looking to stay ahead of emerging trends, prepare for evolving requirements or connect with industry peers, this conference offers the knowledge and resources participants need</w:t>
      </w:r>
      <w:r w:rsidR="002F2C45">
        <w:t xml:space="preserve"> to be successful in an increasingly competitive environment</w:t>
      </w:r>
      <w:r w:rsidRPr="00005B27">
        <w:t>."</w:t>
      </w:r>
    </w:p>
    <w:p w14:paraId="364420AA" w14:textId="6DA5E5BA" w:rsidR="00651C96" w:rsidRPr="00F063C5" w:rsidRDefault="00A406CF" w:rsidP="00DE7AFB">
      <w:pPr>
        <w:rPr>
          <w:b/>
          <w:bCs/>
        </w:rPr>
      </w:pPr>
      <w:bookmarkStart w:id="0" w:name="_Hlk204178550"/>
      <w:r>
        <w:rPr>
          <w:b/>
          <w:bCs/>
        </w:rPr>
        <w:t xml:space="preserve">Keynote Speaker | </w:t>
      </w:r>
      <w:r w:rsidR="00F063C5" w:rsidRPr="00F063C5">
        <w:rPr>
          <w:b/>
          <w:bCs/>
        </w:rPr>
        <w:t xml:space="preserve">The Case for Better </w:t>
      </w:r>
      <w:r w:rsidR="001124B1" w:rsidRPr="00F063C5">
        <w:rPr>
          <w:b/>
          <w:bCs/>
        </w:rPr>
        <w:t>Daylighting</w:t>
      </w:r>
    </w:p>
    <w:p w14:paraId="00980D46" w14:textId="6EBB476A" w:rsidR="002F2C45" w:rsidRDefault="00F063C5" w:rsidP="00F063C5">
      <w:hyperlink r:id="rId11" w:history="1">
        <w:r w:rsidRPr="00B36562">
          <w:rPr>
            <w:rStyle w:val="Hyperlink"/>
            <w:sz w:val="22"/>
          </w:rPr>
          <w:t xml:space="preserve">Dr. Jennifer </w:t>
        </w:r>
        <w:r w:rsidRPr="00B36562">
          <w:rPr>
            <w:rStyle w:val="Hyperlink"/>
            <w:sz w:val="22"/>
          </w:rPr>
          <w:t>V</w:t>
        </w:r>
        <w:r w:rsidRPr="00B36562">
          <w:rPr>
            <w:rStyle w:val="Hyperlink"/>
            <w:sz w:val="22"/>
          </w:rPr>
          <w:t>eitch</w:t>
        </w:r>
      </w:hyperlink>
      <w:r w:rsidR="00B36562">
        <w:t xml:space="preserve"> </w:t>
      </w:r>
      <w:r w:rsidR="00A406CF">
        <w:t xml:space="preserve">will lead a keynote session called, “The Case for Better Daylighting and Views in North American Buildings.” Veitch </w:t>
      </w:r>
      <w:r>
        <w:t xml:space="preserve">is an environmental psychologist and lighting research advocate. </w:t>
      </w:r>
      <w:r w:rsidRPr="00F063C5">
        <w:t>As a researcher at the National Research Council of Canada’s Construction Research Centre, she led research into the effects of indoor environment effects on health and behavior, becoming best known for her work on lighting quality in relation to human performance, health and satisfaction.</w:t>
      </w:r>
    </w:p>
    <w:p w14:paraId="3611C9DC" w14:textId="00B9B0AB" w:rsidR="00F063C5" w:rsidRPr="00F063C5" w:rsidRDefault="00F063C5" w:rsidP="00F063C5">
      <w:r>
        <w:t xml:space="preserve">She will lead this session about daylighting research, which has </w:t>
      </w:r>
      <w:r w:rsidRPr="00F063C5">
        <w:t xml:space="preserve">demonstrated that light plays a vital role in our health, mood, performance and sleep. Windows and skylights can provide both daylight and views, but North American building codes largely overlook these health benefits. This presentation </w:t>
      </w:r>
      <w:r>
        <w:t xml:space="preserve">will </w:t>
      </w:r>
      <w:r w:rsidRPr="00F063C5">
        <w:t>examine the growing evidence for daylight as a public health priority and calls for building codes to recognize daylight and views as fundamental requirements for healthy buildings.</w:t>
      </w:r>
    </w:p>
    <w:p w14:paraId="6A7CC360" w14:textId="00C98A51" w:rsidR="00DE7AFB" w:rsidRPr="009952B7" w:rsidRDefault="00CD3EC7" w:rsidP="00F063C5">
      <w:pPr>
        <w:rPr>
          <w:b/>
          <w:bCs/>
        </w:rPr>
      </w:pPr>
      <w:r>
        <w:rPr>
          <w:b/>
          <w:bCs/>
        </w:rPr>
        <w:t xml:space="preserve">Panel Discussion | </w:t>
      </w:r>
      <w:r w:rsidR="009952B7" w:rsidRPr="009952B7">
        <w:rPr>
          <w:b/>
          <w:bCs/>
        </w:rPr>
        <w:t xml:space="preserve">Exploring New </w:t>
      </w:r>
      <w:r w:rsidR="001124B1" w:rsidRPr="009952B7">
        <w:rPr>
          <w:b/>
          <w:bCs/>
        </w:rPr>
        <w:t>Solar Heat Gain</w:t>
      </w:r>
      <w:r w:rsidR="009952B7" w:rsidRPr="009952B7">
        <w:rPr>
          <w:b/>
          <w:bCs/>
        </w:rPr>
        <w:t xml:space="preserve"> Requirements</w:t>
      </w:r>
    </w:p>
    <w:bookmarkEnd w:id="0"/>
    <w:p w14:paraId="06D7DD92" w14:textId="3687544C" w:rsidR="002F2C45" w:rsidRDefault="00A406CF" w:rsidP="00DE7AFB">
      <w:r>
        <w:lastRenderedPageBreak/>
        <w:t>During a</w:t>
      </w:r>
      <w:r w:rsidR="00F063C5" w:rsidRPr="00543B7B">
        <w:t xml:space="preserve"> panel discussion about navigating new solar heat </w:t>
      </w:r>
      <w:r w:rsidR="009952B7" w:rsidRPr="00543B7B">
        <w:t>gain</w:t>
      </w:r>
      <w:r w:rsidR="00F063C5" w:rsidRPr="00543B7B">
        <w:t xml:space="preserve"> requirements in the National Building Code </w:t>
      </w:r>
      <w:r w:rsidR="00B36562" w:rsidRPr="00543B7B">
        <w:t xml:space="preserve">(NBC) </w:t>
      </w:r>
      <w:r w:rsidR="00F063C5" w:rsidRPr="00543B7B">
        <w:t>of Canada</w:t>
      </w:r>
      <w:r>
        <w:t>,</w:t>
      </w:r>
      <w:r w:rsidR="00F063C5" w:rsidRPr="00543B7B">
        <w:t xml:space="preserve"> experts Jeff Baker (</w:t>
      </w:r>
      <w:proofErr w:type="spellStart"/>
      <w:r w:rsidR="00F063C5">
        <w:fldChar w:fldCharType="begin"/>
      </w:r>
      <w:r w:rsidR="00F063C5">
        <w:instrText>HYPERLINK "https://www.westlab.com/"</w:instrText>
      </w:r>
      <w:r w:rsidR="00F063C5">
        <w:fldChar w:fldCharType="separate"/>
      </w:r>
      <w:r w:rsidR="00F063C5" w:rsidRPr="00543B7B">
        <w:rPr>
          <w:rStyle w:val="Hyperlink"/>
          <w:sz w:val="22"/>
        </w:rPr>
        <w:t>WE</w:t>
      </w:r>
      <w:r w:rsidR="00F063C5" w:rsidRPr="00543B7B">
        <w:rPr>
          <w:rStyle w:val="Hyperlink"/>
          <w:sz w:val="22"/>
        </w:rPr>
        <w:t>STLab</w:t>
      </w:r>
      <w:proofErr w:type="spellEnd"/>
      <w:r w:rsidR="00F063C5" w:rsidRPr="00543B7B">
        <w:rPr>
          <w:rStyle w:val="Hyperlink"/>
          <w:sz w:val="22"/>
        </w:rPr>
        <w:t xml:space="preserve"> Canada</w:t>
      </w:r>
      <w:r w:rsidR="00F063C5">
        <w:fldChar w:fldCharType="end"/>
      </w:r>
      <w:r w:rsidR="00F063C5" w:rsidRPr="00543B7B">
        <w:t>), Lisa Bergeron (</w:t>
      </w:r>
      <w:hyperlink r:id="rId12" w:history="1">
        <w:r w:rsidR="00F063C5" w:rsidRPr="00543B7B">
          <w:rPr>
            <w:rStyle w:val="Hyperlink"/>
            <w:sz w:val="22"/>
          </w:rPr>
          <w:t>JELD-W</w:t>
        </w:r>
        <w:r w:rsidR="00F063C5" w:rsidRPr="00543B7B">
          <w:rPr>
            <w:rStyle w:val="Hyperlink"/>
            <w:sz w:val="22"/>
          </w:rPr>
          <w:t>E</w:t>
        </w:r>
        <w:r w:rsidR="00F063C5" w:rsidRPr="00543B7B">
          <w:rPr>
            <w:rStyle w:val="Hyperlink"/>
            <w:sz w:val="22"/>
          </w:rPr>
          <w:t>N</w:t>
        </w:r>
      </w:hyperlink>
      <w:r w:rsidR="00F063C5" w:rsidRPr="00543B7B">
        <w:t xml:space="preserve">) </w:t>
      </w:r>
      <w:r w:rsidR="00543B7B" w:rsidRPr="00543B7B">
        <w:t>and</w:t>
      </w:r>
      <w:r w:rsidR="00F063C5" w:rsidRPr="00543B7B">
        <w:t xml:space="preserve"> Paul Bush (</w:t>
      </w:r>
      <w:hyperlink r:id="rId13" w:history="1">
        <w:r w:rsidR="00543B7B" w:rsidRPr="00543B7B">
          <w:rPr>
            <w:rStyle w:val="Hyperlink"/>
            <w:sz w:val="22"/>
          </w:rPr>
          <w:t>Vitr</w:t>
        </w:r>
        <w:r w:rsidR="00543B7B" w:rsidRPr="00543B7B">
          <w:rPr>
            <w:rStyle w:val="Hyperlink"/>
            <w:sz w:val="22"/>
          </w:rPr>
          <w:t>o</w:t>
        </w:r>
        <w:r w:rsidR="00543B7B" w:rsidRPr="00543B7B">
          <w:rPr>
            <w:rStyle w:val="Hyperlink"/>
            <w:sz w:val="22"/>
          </w:rPr>
          <w:t xml:space="preserve"> Architectural Glass</w:t>
        </w:r>
      </w:hyperlink>
      <w:r w:rsidR="00F063C5" w:rsidRPr="00543B7B">
        <w:t>)</w:t>
      </w:r>
      <w:r>
        <w:t xml:space="preserve"> </w:t>
      </w:r>
      <w:r w:rsidR="00B36562" w:rsidRPr="00543B7B">
        <w:t>will</w:t>
      </w:r>
      <w:r w:rsidR="00F063C5" w:rsidRPr="00543B7B">
        <w:t xml:space="preserve"> explore recent code changes within </w:t>
      </w:r>
      <w:r w:rsidR="00B36562" w:rsidRPr="00543B7B">
        <w:t>the NBC</w:t>
      </w:r>
      <w:r w:rsidR="00F063C5" w:rsidRPr="00543B7B">
        <w:t xml:space="preserve"> related to solar heat gain</w:t>
      </w:r>
      <w:r>
        <w:t>. Together, the</w:t>
      </w:r>
      <w:r w:rsidR="00867DBF">
        <w:t xml:space="preserve"> panelists</w:t>
      </w:r>
      <w:r>
        <w:t xml:space="preserve"> will</w:t>
      </w:r>
      <w:r w:rsidR="00F063C5" w:rsidRPr="00543B7B">
        <w:t xml:space="preserve"> explain why and where the requirements apply and discuss the three available compliance paths.</w:t>
      </w:r>
    </w:p>
    <w:p w14:paraId="4F603774" w14:textId="33B02067" w:rsidR="00DE7AFB" w:rsidRPr="00F063C5" w:rsidRDefault="00F063C5" w:rsidP="00DE7AFB">
      <w:r w:rsidRPr="00543B7B">
        <w:t>Participants will gain insight into key performance metrics, including the relationship between solar heat gain coefficient (SHGC), U-factor and Energy Rating (ER) and how these factors influence glass package selection and overall product functionality.</w:t>
      </w:r>
      <w:r w:rsidR="00B36562" w:rsidRPr="00543B7B">
        <w:t xml:space="preserve"> </w:t>
      </w:r>
      <w:r w:rsidRPr="00543B7B">
        <w:t>From code compliance to product development, this session will provide valuable guidance on navigating the evolving landscape of energy performance and fenestration manufacturing.</w:t>
      </w:r>
    </w:p>
    <w:p w14:paraId="76B3653F" w14:textId="0BE5028E" w:rsidR="00DE7AFB" w:rsidRPr="001124B1" w:rsidRDefault="001124B1" w:rsidP="00DE7AFB">
      <w:pPr>
        <w:rPr>
          <w:b/>
          <w:bCs/>
        </w:rPr>
      </w:pPr>
      <w:r w:rsidRPr="001124B1">
        <w:rPr>
          <w:b/>
          <w:bCs/>
        </w:rPr>
        <w:t>You Ask, We Answer | Q&amp;A on Canadian Regulations</w:t>
      </w:r>
    </w:p>
    <w:p w14:paraId="2E308E91" w14:textId="3B543CA5" w:rsidR="002F2C45" w:rsidRDefault="009952B7" w:rsidP="009952B7">
      <w:r w:rsidRPr="00543B7B">
        <w:t xml:space="preserve">Join L.P. Champagne of the </w:t>
      </w:r>
      <w:hyperlink r:id="rId14" w:history="1">
        <w:r w:rsidRPr="00543B7B">
          <w:rPr>
            <w:rStyle w:val="Hyperlink"/>
            <w:sz w:val="22"/>
          </w:rPr>
          <w:t>Canadian Construction Associatio</w:t>
        </w:r>
        <w:r w:rsidRPr="00543B7B">
          <w:rPr>
            <w:rStyle w:val="Hyperlink"/>
            <w:sz w:val="22"/>
          </w:rPr>
          <w:t>n</w:t>
        </w:r>
        <w:r w:rsidRPr="00543B7B">
          <w:rPr>
            <w:rStyle w:val="Hyperlink"/>
            <w:sz w:val="22"/>
          </w:rPr>
          <w:t xml:space="preserve"> (CCA)</w:t>
        </w:r>
      </w:hyperlink>
      <w:r w:rsidRPr="00543B7B">
        <w:t xml:space="preserve"> for an insightful discussion exploring the latest regulatory and political developments affecting Canada's construction and building products industries. </w:t>
      </w:r>
      <w:r w:rsidR="00A406CF">
        <w:t>Moderated</w:t>
      </w:r>
      <w:r w:rsidRPr="00543B7B">
        <w:t xml:space="preserve"> by FGIA Canadian Codes and Advocacy Director Amy Roberts, this dynamic session will provide timely updates on Canadian regulatory activities, new government programs and policies, the status of CUSMA negotiations and other emerging issues shaping the business landscape.</w:t>
      </w:r>
    </w:p>
    <w:p w14:paraId="46EBF85B" w14:textId="4C77E247" w:rsidR="009952B7" w:rsidRPr="009952B7" w:rsidRDefault="009952B7" w:rsidP="009952B7">
      <w:r w:rsidRPr="00543B7B">
        <w:t xml:space="preserve">From evolving trade policies and legislative initiatives to provincial funding programs and political forecasts, participants will gain practical insights into what is happening now, what may be coming next and what it could mean for the fenestration and glazing industry. </w:t>
      </w:r>
      <w:r w:rsidR="00B36562" w:rsidRPr="00543B7B">
        <w:t>Participants are encouraged to b</w:t>
      </w:r>
      <w:r w:rsidRPr="00543B7B">
        <w:t>ring questions and be part of the conversation.</w:t>
      </w:r>
    </w:p>
    <w:p w14:paraId="41FCDF66" w14:textId="77777777" w:rsidR="00DE7AFB" w:rsidRPr="00DE7AFB" w:rsidRDefault="00DE7AFB" w:rsidP="00DE7AFB">
      <w:pPr>
        <w:rPr>
          <w:b/>
          <w:bCs/>
        </w:rPr>
      </w:pPr>
      <w:r w:rsidRPr="00DE7AFB">
        <w:rPr>
          <w:b/>
          <w:bCs/>
        </w:rPr>
        <w:t>Registration</w:t>
      </w:r>
    </w:p>
    <w:p w14:paraId="6985ED12" w14:textId="5DADCACA" w:rsidR="00DE7AFB" w:rsidRPr="00DE7AFB" w:rsidRDefault="00DE7AFB" w:rsidP="00DE7AFB">
      <w:r w:rsidRPr="001124B1">
        <w:t xml:space="preserve">FGIA members can take advantage of </w:t>
      </w:r>
      <w:r w:rsidR="001124B1" w:rsidRPr="001124B1">
        <w:t>discounted pricing and</w:t>
      </w:r>
      <w:r w:rsidRPr="001124B1">
        <w:t xml:space="preserve"> register for the conference for a fee of $1,050. Non-members may register for $1,600 before August 7, or $1,800 after that date. Spouses and guests may be included in events for a fee of $225 per person, or they may opt for the all-inclusive upgrade, which includes evening events and all meals, for $450 each.</w:t>
      </w:r>
    </w:p>
    <w:p w14:paraId="0025EA58" w14:textId="66A1DA54" w:rsidR="002C156D" w:rsidRDefault="00930EA7" w:rsidP="007D091F">
      <w:r>
        <w:t>For mo</w:t>
      </w:r>
      <w:r w:rsidR="00CE734A" w:rsidRPr="00FC0D8D">
        <w:t>re information</w:t>
      </w:r>
      <w:r w:rsidR="00917314">
        <w:t xml:space="preserve"> about FGIA and its </w:t>
      </w:r>
      <w:r w:rsidR="00064337">
        <w:t>events</w:t>
      </w:r>
      <w:r w:rsidR="00F8328B">
        <w:t>,</w:t>
      </w:r>
      <w:r w:rsidR="00CE734A" w:rsidRPr="00FC0D8D">
        <w:t xml:space="preserve"> </w:t>
      </w:r>
      <w:r w:rsidR="00723E5F">
        <w:t>visit</w:t>
      </w:r>
      <w:r w:rsidR="00F526AA">
        <w:t xml:space="preserve"> </w:t>
      </w:r>
      <w:hyperlink r:id="rId15" w:history="1">
        <w:r w:rsidR="00064337">
          <w:rPr>
            <w:rStyle w:val="Hyperlink"/>
            <w:sz w:val="22"/>
          </w:rPr>
          <w:t>FGIAonline.org/e</w:t>
        </w:r>
        <w:r w:rsidR="00064337">
          <w:rPr>
            <w:rStyle w:val="Hyperlink"/>
            <w:sz w:val="22"/>
          </w:rPr>
          <w:t>v</w:t>
        </w:r>
        <w:r w:rsidR="00064337">
          <w:rPr>
            <w:rStyle w:val="Hyperlink"/>
            <w:sz w:val="22"/>
          </w:rPr>
          <w:t>ents</w:t>
        </w:r>
      </w:hyperlink>
      <w:r w:rsidR="00F13E41">
        <w:t>.</w:t>
      </w:r>
    </w:p>
    <w:p w14:paraId="3DD9224E" w14:textId="3D447D58" w:rsidR="00AD1FC5" w:rsidRPr="00AD1FC5" w:rsidRDefault="00AD1FC5" w:rsidP="00AD1FC5">
      <w:pPr>
        <w:jc w:val="center"/>
        <w:rPr>
          <w:i/>
          <w:iCs/>
        </w:rPr>
      </w:pPr>
      <w:r w:rsidRPr="00AD1FC5">
        <w:rPr>
          <w:i/>
          <w:iCs/>
        </w:rPr>
        <w:t>Your trusted industry resource, setting the standards for fenestration and glazing.</w:t>
      </w:r>
    </w:p>
    <w:sectPr w:rsidR="00AD1FC5" w:rsidRPr="00AD1FC5" w:rsidSect="00305DAD">
      <w:headerReference w:type="even" r:id="rId16"/>
      <w:headerReference w:type="default" r:id="rId17"/>
      <w:footerReference w:type="even" r:id="rId18"/>
      <w:footerReference w:type="default" r:id="rId19"/>
      <w:headerReference w:type="first" r:id="rId20"/>
      <w:footerReference w:type="first" r:id="rId21"/>
      <w:pgSz w:w="12238" w:h="15840"/>
      <w:pgMar w:top="720" w:right="720" w:bottom="720" w:left="720" w:header="576"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9897FD" w14:textId="77777777" w:rsidR="007407DC" w:rsidRDefault="007407DC">
      <w:pPr>
        <w:spacing w:after="0" w:line="240" w:lineRule="auto"/>
      </w:pPr>
      <w:r>
        <w:separator/>
      </w:r>
    </w:p>
  </w:endnote>
  <w:endnote w:type="continuationSeparator" w:id="0">
    <w:p w14:paraId="79BEFE74" w14:textId="77777777" w:rsidR="007407DC" w:rsidRDefault="00740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Helvetica-Narrow">
    <w:altName w:val="Arial Narrow"/>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39BF6D" w14:textId="77777777" w:rsidR="0007796F" w:rsidRDefault="000779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FB79AF" w14:textId="6E3136E5" w:rsidR="00895F3C" w:rsidRPr="0007796F" w:rsidRDefault="007D091F" w:rsidP="00305DAD">
    <w:pPr>
      <w:pStyle w:val="Footer"/>
      <w:jc w:val="center"/>
      <w:rPr>
        <w:rFonts w:ascii="Arial" w:hAnsi="Arial" w:cs="Arial"/>
        <w:bCs/>
      </w:rPr>
    </w:pPr>
    <w:r w:rsidRPr="0007796F">
      <w:rPr>
        <w:rFonts w:ascii="Arial" w:hAnsi="Arial" w:cs="Arial"/>
        <w:bCs/>
      </w:rPr>
      <w:t>FGIA</w:t>
    </w:r>
    <w:r w:rsidR="00895F3C" w:rsidRPr="0007796F">
      <w:rPr>
        <w:rFonts w:ascii="Arial" w:hAnsi="Arial" w:cs="Arial"/>
        <w:bCs/>
      </w:rPr>
      <w:t xml:space="preserve"> </w:t>
    </w:r>
    <w:r w:rsidR="00895F3C" w:rsidRPr="0007796F">
      <w:rPr>
        <w:rFonts w:ascii="Arial" w:hAnsi="Arial" w:cs="Arial"/>
        <w:bCs/>
      </w:rPr>
      <w:sym w:font="Symbol" w:char="F0B7"/>
    </w:r>
    <w:r w:rsidR="00895F3C" w:rsidRPr="0007796F">
      <w:rPr>
        <w:rFonts w:ascii="Arial" w:hAnsi="Arial" w:cs="Arial"/>
        <w:bCs/>
      </w:rPr>
      <w:t xml:space="preserve"> </w:t>
    </w:r>
    <w:r w:rsidR="00895F3C" w:rsidRPr="0007796F">
      <w:rPr>
        <w:rFonts w:ascii="Arial" w:hAnsi="Arial" w:cs="Arial"/>
        <w:bCs/>
        <w:szCs w:val="22"/>
      </w:rPr>
      <w:t>1900 E. Golf Road, Suite 1250</w:t>
    </w:r>
    <w:r w:rsidR="000625A4">
      <w:rPr>
        <w:rFonts w:ascii="Arial" w:hAnsi="Arial" w:cs="Arial"/>
        <w:bCs/>
        <w:szCs w:val="22"/>
      </w:rPr>
      <w:t xml:space="preserve"> </w:t>
    </w:r>
    <w:r w:rsidR="00895F3C" w:rsidRPr="0007796F">
      <w:rPr>
        <w:rFonts w:ascii="Arial" w:hAnsi="Arial" w:cs="Arial"/>
        <w:bCs/>
      </w:rPr>
      <w:sym w:font="Symbol" w:char="F0B7"/>
    </w:r>
    <w:r w:rsidR="00895F3C" w:rsidRPr="0007796F">
      <w:rPr>
        <w:rFonts w:ascii="Arial" w:hAnsi="Arial" w:cs="Arial"/>
        <w:bCs/>
      </w:rPr>
      <w:t xml:space="preserve"> Schaumburg, IL 60173 </w:t>
    </w:r>
    <w:r w:rsidR="00895F3C" w:rsidRPr="0007796F">
      <w:rPr>
        <w:rFonts w:ascii="Arial" w:hAnsi="Arial" w:cs="Arial"/>
        <w:bCs/>
      </w:rPr>
      <w:sym w:font="Symbol" w:char="F0B7"/>
    </w:r>
    <w:r w:rsidR="00895F3C" w:rsidRPr="0007796F">
      <w:rPr>
        <w:rFonts w:ascii="Arial" w:hAnsi="Arial" w:cs="Arial"/>
        <w:bCs/>
      </w:rPr>
      <w:t xml:space="preserve"> 847-303-5664 </w:t>
    </w:r>
    <w:r w:rsidR="00895F3C" w:rsidRPr="0007796F">
      <w:rPr>
        <w:rFonts w:ascii="Arial" w:hAnsi="Arial" w:cs="Arial"/>
        <w:bCs/>
      </w:rPr>
      <w:sym w:font="Symbol" w:char="F0B7"/>
    </w:r>
    <w:r w:rsidR="00895F3C" w:rsidRPr="0007796F">
      <w:rPr>
        <w:rFonts w:ascii="Arial" w:hAnsi="Arial" w:cs="Arial"/>
        <w:bCs/>
      </w:rPr>
      <w:t xml:space="preserve"> </w:t>
    </w:r>
    <w:r w:rsidR="008646F5" w:rsidRPr="0007796F">
      <w:rPr>
        <w:rFonts w:ascii="Arial" w:hAnsi="Arial" w:cs="Arial"/>
        <w:bCs/>
      </w:rPr>
      <w:t>FGIAonline</w:t>
    </w:r>
    <w:r w:rsidR="00895F3C" w:rsidRPr="0007796F">
      <w:rPr>
        <w:rFonts w:ascii="Arial" w:hAnsi="Arial" w:cs="Arial"/>
        <w:bCs/>
      </w:rPr>
      <w:t>.org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6BA198" w14:textId="77777777" w:rsidR="0007796F" w:rsidRDefault="000779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FA16BB" w14:textId="77777777" w:rsidR="007407DC" w:rsidRDefault="007407DC">
      <w:pPr>
        <w:spacing w:after="0" w:line="240" w:lineRule="auto"/>
      </w:pPr>
      <w:r>
        <w:separator/>
      </w:r>
    </w:p>
  </w:footnote>
  <w:footnote w:type="continuationSeparator" w:id="0">
    <w:p w14:paraId="0A04379A" w14:textId="77777777" w:rsidR="007407DC" w:rsidRDefault="007407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B20D67" w14:textId="77777777" w:rsidR="0007796F" w:rsidRDefault="000779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5059AD" w14:textId="6D0A2F1C" w:rsidR="00070530" w:rsidRDefault="00070530" w:rsidP="00070530">
    <w:pPr>
      <w:pStyle w:val="BodySing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right"/>
      <w:rPr>
        <w:b/>
        <w:noProof/>
      </w:rPr>
    </w:pPr>
    <w:r>
      <w:rPr>
        <w:b/>
        <w:noProof/>
      </w:rPr>
      <w:tab/>
    </w:r>
    <w:r>
      <w:rPr>
        <w:b/>
        <w:noProof/>
      </w:rPr>
      <w:tab/>
    </w:r>
    <w:r>
      <w:rPr>
        <w:b/>
        <w:noProof/>
      </w:rPr>
      <w:tab/>
    </w:r>
    <w:r>
      <w:rPr>
        <w:b/>
        <w:noProof/>
      </w:rPr>
      <w:tab/>
    </w:r>
    <w:r>
      <w:rPr>
        <w:b/>
        <w:noProof/>
      </w:rPr>
      <w:tab/>
    </w:r>
    <w:r>
      <w:rPr>
        <w:b/>
        <w:noProof/>
      </w:rPr>
      <w:tab/>
      <w:t xml:space="preserve">      </w:t>
    </w:r>
    <w:r>
      <w:rPr>
        <w:b/>
        <w:noProof/>
      </w:rPr>
      <w:drawing>
        <wp:inline distT="0" distB="0" distL="0" distR="0" wp14:anchorId="79DA1403" wp14:editId="2136B854">
          <wp:extent cx="1923396" cy="757923"/>
          <wp:effectExtent l="0" t="0" r="127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1923396" cy="757923"/>
                  </a:xfrm>
                  <a:prstGeom prst="rect">
                    <a:avLst/>
                  </a:prstGeom>
                </pic:spPr>
              </pic:pic>
            </a:graphicData>
          </a:graphic>
        </wp:inline>
      </w:drawing>
    </w:r>
  </w:p>
  <w:p w14:paraId="6890B001" w14:textId="77777777" w:rsidR="00895F3C" w:rsidRDefault="00895F3C" w:rsidP="00305DAD">
    <w:pPr>
      <w:pStyle w:val="BodySing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6912"/>
      <w:jc w:val="left"/>
    </w:pPr>
    <w:r>
      <w:fldChar w:fldCharType="begin"/>
    </w:r>
    <w:r>
      <w:instrText>comments  \* MERGEFORMAT</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959E26" w14:textId="77777777" w:rsidR="0007796F" w:rsidRDefault="000779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17105D"/>
    <w:multiLevelType w:val="hybridMultilevel"/>
    <w:tmpl w:val="06DA1518"/>
    <w:lvl w:ilvl="0" w:tplc="B6044B2A">
      <w:start w:val="1"/>
      <w:numFmt w:val="bullet"/>
      <w:lvlText w:val="•"/>
      <w:lvlJc w:val="left"/>
      <w:pPr>
        <w:tabs>
          <w:tab w:val="num" w:pos="720"/>
        </w:tabs>
        <w:ind w:left="720" w:hanging="360"/>
      </w:pPr>
      <w:rPr>
        <w:rFonts w:ascii="Arial" w:hAnsi="Arial" w:hint="default"/>
      </w:rPr>
    </w:lvl>
    <w:lvl w:ilvl="1" w:tplc="E20A4ACE">
      <w:numFmt w:val="bullet"/>
      <w:lvlText w:val="•"/>
      <w:lvlJc w:val="left"/>
      <w:pPr>
        <w:tabs>
          <w:tab w:val="num" w:pos="1440"/>
        </w:tabs>
        <w:ind w:left="1440" w:hanging="360"/>
      </w:pPr>
      <w:rPr>
        <w:rFonts w:ascii="Arial" w:hAnsi="Arial" w:hint="default"/>
      </w:rPr>
    </w:lvl>
    <w:lvl w:ilvl="2" w:tplc="367EFF0C" w:tentative="1">
      <w:start w:val="1"/>
      <w:numFmt w:val="bullet"/>
      <w:lvlText w:val="•"/>
      <w:lvlJc w:val="left"/>
      <w:pPr>
        <w:tabs>
          <w:tab w:val="num" w:pos="2160"/>
        </w:tabs>
        <w:ind w:left="2160" w:hanging="360"/>
      </w:pPr>
      <w:rPr>
        <w:rFonts w:ascii="Arial" w:hAnsi="Arial" w:hint="default"/>
      </w:rPr>
    </w:lvl>
    <w:lvl w:ilvl="3" w:tplc="18247874" w:tentative="1">
      <w:start w:val="1"/>
      <w:numFmt w:val="bullet"/>
      <w:lvlText w:val="•"/>
      <w:lvlJc w:val="left"/>
      <w:pPr>
        <w:tabs>
          <w:tab w:val="num" w:pos="2880"/>
        </w:tabs>
        <w:ind w:left="2880" w:hanging="360"/>
      </w:pPr>
      <w:rPr>
        <w:rFonts w:ascii="Arial" w:hAnsi="Arial" w:hint="default"/>
      </w:rPr>
    </w:lvl>
    <w:lvl w:ilvl="4" w:tplc="87A65508" w:tentative="1">
      <w:start w:val="1"/>
      <w:numFmt w:val="bullet"/>
      <w:lvlText w:val="•"/>
      <w:lvlJc w:val="left"/>
      <w:pPr>
        <w:tabs>
          <w:tab w:val="num" w:pos="3600"/>
        </w:tabs>
        <w:ind w:left="3600" w:hanging="360"/>
      </w:pPr>
      <w:rPr>
        <w:rFonts w:ascii="Arial" w:hAnsi="Arial" w:hint="default"/>
      </w:rPr>
    </w:lvl>
    <w:lvl w:ilvl="5" w:tplc="67FE02CA" w:tentative="1">
      <w:start w:val="1"/>
      <w:numFmt w:val="bullet"/>
      <w:lvlText w:val="•"/>
      <w:lvlJc w:val="left"/>
      <w:pPr>
        <w:tabs>
          <w:tab w:val="num" w:pos="4320"/>
        </w:tabs>
        <w:ind w:left="4320" w:hanging="360"/>
      </w:pPr>
      <w:rPr>
        <w:rFonts w:ascii="Arial" w:hAnsi="Arial" w:hint="default"/>
      </w:rPr>
    </w:lvl>
    <w:lvl w:ilvl="6" w:tplc="5EA0BD08" w:tentative="1">
      <w:start w:val="1"/>
      <w:numFmt w:val="bullet"/>
      <w:lvlText w:val="•"/>
      <w:lvlJc w:val="left"/>
      <w:pPr>
        <w:tabs>
          <w:tab w:val="num" w:pos="5040"/>
        </w:tabs>
        <w:ind w:left="5040" w:hanging="360"/>
      </w:pPr>
      <w:rPr>
        <w:rFonts w:ascii="Arial" w:hAnsi="Arial" w:hint="default"/>
      </w:rPr>
    </w:lvl>
    <w:lvl w:ilvl="7" w:tplc="65280578" w:tentative="1">
      <w:start w:val="1"/>
      <w:numFmt w:val="bullet"/>
      <w:lvlText w:val="•"/>
      <w:lvlJc w:val="left"/>
      <w:pPr>
        <w:tabs>
          <w:tab w:val="num" w:pos="5760"/>
        </w:tabs>
        <w:ind w:left="5760" w:hanging="360"/>
      </w:pPr>
      <w:rPr>
        <w:rFonts w:ascii="Arial" w:hAnsi="Arial" w:hint="default"/>
      </w:rPr>
    </w:lvl>
    <w:lvl w:ilvl="8" w:tplc="07C0A8D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D1A55AD"/>
    <w:multiLevelType w:val="multilevel"/>
    <w:tmpl w:val="451A6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E071A"/>
    <w:multiLevelType w:val="hybridMultilevel"/>
    <w:tmpl w:val="391C7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7B7CFB"/>
    <w:multiLevelType w:val="hybridMultilevel"/>
    <w:tmpl w:val="EB0E2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B67AF0"/>
    <w:multiLevelType w:val="hybridMultilevel"/>
    <w:tmpl w:val="31A01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B364EC"/>
    <w:multiLevelType w:val="hybridMultilevel"/>
    <w:tmpl w:val="F9AE3960"/>
    <w:lvl w:ilvl="0" w:tplc="8970F570">
      <w:start w:val="1"/>
      <w:numFmt w:val="bullet"/>
      <w:lvlText w:val="•"/>
      <w:lvlJc w:val="left"/>
      <w:pPr>
        <w:tabs>
          <w:tab w:val="num" w:pos="720"/>
        </w:tabs>
        <w:ind w:left="720" w:hanging="360"/>
      </w:pPr>
      <w:rPr>
        <w:rFonts w:ascii="Arial" w:hAnsi="Arial" w:hint="default"/>
      </w:rPr>
    </w:lvl>
    <w:lvl w:ilvl="1" w:tplc="81DC737A" w:tentative="1">
      <w:start w:val="1"/>
      <w:numFmt w:val="bullet"/>
      <w:lvlText w:val="•"/>
      <w:lvlJc w:val="left"/>
      <w:pPr>
        <w:tabs>
          <w:tab w:val="num" w:pos="1440"/>
        </w:tabs>
        <w:ind w:left="1440" w:hanging="360"/>
      </w:pPr>
      <w:rPr>
        <w:rFonts w:ascii="Arial" w:hAnsi="Arial" w:hint="default"/>
      </w:rPr>
    </w:lvl>
    <w:lvl w:ilvl="2" w:tplc="789EC0D4" w:tentative="1">
      <w:start w:val="1"/>
      <w:numFmt w:val="bullet"/>
      <w:lvlText w:val="•"/>
      <w:lvlJc w:val="left"/>
      <w:pPr>
        <w:tabs>
          <w:tab w:val="num" w:pos="2160"/>
        </w:tabs>
        <w:ind w:left="2160" w:hanging="360"/>
      </w:pPr>
      <w:rPr>
        <w:rFonts w:ascii="Arial" w:hAnsi="Arial" w:hint="default"/>
      </w:rPr>
    </w:lvl>
    <w:lvl w:ilvl="3" w:tplc="198C7FF8" w:tentative="1">
      <w:start w:val="1"/>
      <w:numFmt w:val="bullet"/>
      <w:lvlText w:val="•"/>
      <w:lvlJc w:val="left"/>
      <w:pPr>
        <w:tabs>
          <w:tab w:val="num" w:pos="2880"/>
        </w:tabs>
        <w:ind w:left="2880" w:hanging="360"/>
      </w:pPr>
      <w:rPr>
        <w:rFonts w:ascii="Arial" w:hAnsi="Arial" w:hint="default"/>
      </w:rPr>
    </w:lvl>
    <w:lvl w:ilvl="4" w:tplc="AF7E25B4" w:tentative="1">
      <w:start w:val="1"/>
      <w:numFmt w:val="bullet"/>
      <w:lvlText w:val="•"/>
      <w:lvlJc w:val="left"/>
      <w:pPr>
        <w:tabs>
          <w:tab w:val="num" w:pos="3600"/>
        </w:tabs>
        <w:ind w:left="3600" w:hanging="360"/>
      </w:pPr>
      <w:rPr>
        <w:rFonts w:ascii="Arial" w:hAnsi="Arial" w:hint="default"/>
      </w:rPr>
    </w:lvl>
    <w:lvl w:ilvl="5" w:tplc="CD14357E" w:tentative="1">
      <w:start w:val="1"/>
      <w:numFmt w:val="bullet"/>
      <w:lvlText w:val="•"/>
      <w:lvlJc w:val="left"/>
      <w:pPr>
        <w:tabs>
          <w:tab w:val="num" w:pos="4320"/>
        </w:tabs>
        <w:ind w:left="4320" w:hanging="360"/>
      </w:pPr>
      <w:rPr>
        <w:rFonts w:ascii="Arial" w:hAnsi="Arial" w:hint="default"/>
      </w:rPr>
    </w:lvl>
    <w:lvl w:ilvl="6" w:tplc="B462826A" w:tentative="1">
      <w:start w:val="1"/>
      <w:numFmt w:val="bullet"/>
      <w:lvlText w:val="•"/>
      <w:lvlJc w:val="left"/>
      <w:pPr>
        <w:tabs>
          <w:tab w:val="num" w:pos="5040"/>
        </w:tabs>
        <w:ind w:left="5040" w:hanging="360"/>
      </w:pPr>
      <w:rPr>
        <w:rFonts w:ascii="Arial" w:hAnsi="Arial" w:hint="default"/>
      </w:rPr>
    </w:lvl>
    <w:lvl w:ilvl="7" w:tplc="BC64C9DA" w:tentative="1">
      <w:start w:val="1"/>
      <w:numFmt w:val="bullet"/>
      <w:lvlText w:val="•"/>
      <w:lvlJc w:val="left"/>
      <w:pPr>
        <w:tabs>
          <w:tab w:val="num" w:pos="5760"/>
        </w:tabs>
        <w:ind w:left="5760" w:hanging="360"/>
      </w:pPr>
      <w:rPr>
        <w:rFonts w:ascii="Arial" w:hAnsi="Arial" w:hint="default"/>
      </w:rPr>
    </w:lvl>
    <w:lvl w:ilvl="8" w:tplc="4B242D7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BAB06FF"/>
    <w:multiLevelType w:val="hybridMultilevel"/>
    <w:tmpl w:val="4FAAC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242AF6"/>
    <w:multiLevelType w:val="hybridMultilevel"/>
    <w:tmpl w:val="91808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8A7750"/>
    <w:multiLevelType w:val="hybridMultilevel"/>
    <w:tmpl w:val="2F763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072C92"/>
    <w:multiLevelType w:val="hybridMultilevel"/>
    <w:tmpl w:val="0EC053F2"/>
    <w:lvl w:ilvl="0" w:tplc="405670C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9B4366"/>
    <w:multiLevelType w:val="hybridMultilevel"/>
    <w:tmpl w:val="8026C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4A6DF3"/>
    <w:multiLevelType w:val="multilevel"/>
    <w:tmpl w:val="9F08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F34ED3"/>
    <w:multiLevelType w:val="multilevel"/>
    <w:tmpl w:val="572A4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F371D0"/>
    <w:multiLevelType w:val="hybridMultilevel"/>
    <w:tmpl w:val="8FAE94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3A2E92"/>
    <w:multiLevelType w:val="hybridMultilevel"/>
    <w:tmpl w:val="BF60807C"/>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7C0A6404"/>
    <w:multiLevelType w:val="hybridMultilevel"/>
    <w:tmpl w:val="5B1A6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4B44E9"/>
    <w:multiLevelType w:val="hybridMultilevel"/>
    <w:tmpl w:val="D10E9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130210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9210907">
    <w:abstractNumId w:val="14"/>
  </w:num>
  <w:num w:numId="3" w16cid:durableId="2017417357">
    <w:abstractNumId w:val="9"/>
  </w:num>
  <w:num w:numId="4" w16cid:durableId="1391268474">
    <w:abstractNumId w:val="3"/>
  </w:num>
  <w:num w:numId="5" w16cid:durableId="1773815073">
    <w:abstractNumId w:val="13"/>
  </w:num>
  <w:num w:numId="6" w16cid:durableId="396899400">
    <w:abstractNumId w:val="1"/>
  </w:num>
  <w:num w:numId="7" w16cid:durableId="73597612">
    <w:abstractNumId w:val="4"/>
  </w:num>
  <w:num w:numId="8" w16cid:durableId="1853953106">
    <w:abstractNumId w:val="2"/>
  </w:num>
  <w:num w:numId="9" w16cid:durableId="2075085138">
    <w:abstractNumId w:val="8"/>
  </w:num>
  <w:num w:numId="10" w16cid:durableId="1150293424">
    <w:abstractNumId w:val="15"/>
  </w:num>
  <w:num w:numId="11" w16cid:durableId="558713910">
    <w:abstractNumId w:val="10"/>
  </w:num>
  <w:num w:numId="12" w16cid:durableId="170217207">
    <w:abstractNumId w:val="7"/>
  </w:num>
  <w:num w:numId="13" w16cid:durableId="649748747">
    <w:abstractNumId w:val="16"/>
  </w:num>
  <w:num w:numId="14" w16cid:durableId="476531495">
    <w:abstractNumId w:val="11"/>
  </w:num>
  <w:num w:numId="15" w16cid:durableId="1875968756">
    <w:abstractNumId w:val="12"/>
  </w:num>
  <w:num w:numId="16" w16cid:durableId="214389098">
    <w:abstractNumId w:val="0"/>
  </w:num>
  <w:num w:numId="17" w16cid:durableId="337654766">
    <w:abstractNumId w:val="5"/>
  </w:num>
  <w:num w:numId="18" w16cid:durableId="180628680">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7DE"/>
    <w:rsid w:val="00002C37"/>
    <w:rsid w:val="00005B27"/>
    <w:rsid w:val="00006A31"/>
    <w:rsid w:val="000070B8"/>
    <w:rsid w:val="00013A8A"/>
    <w:rsid w:val="00024E59"/>
    <w:rsid w:val="000324E7"/>
    <w:rsid w:val="00037F97"/>
    <w:rsid w:val="000457C3"/>
    <w:rsid w:val="0004674B"/>
    <w:rsid w:val="000468D2"/>
    <w:rsid w:val="00052F0A"/>
    <w:rsid w:val="0006226A"/>
    <w:rsid w:val="000625A4"/>
    <w:rsid w:val="00064337"/>
    <w:rsid w:val="000651B7"/>
    <w:rsid w:val="00070530"/>
    <w:rsid w:val="00073159"/>
    <w:rsid w:val="0007429F"/>
    <w:rsid w:val="00075FB9"/>
    <w:rsid w:val="00077326"/>
    <w:rsid w:val="0007796F"/>
    <w:rsid w:val="00080BBB"/>
    <w:rsid w:val="000835E1"/>
    <w:rsid w:val="000839E7"/>
    <w:rsid w:val="0008620F"/>
    <w:rsid w:val="000863E3"/>
    <w:rsid w:val="000910BB"/>
    <w:rsid w:val="000A3726"/>
    <w:rsid w:val="000A40F8"/>
    <w:rsid w:val="000A44CD"/>
    <w:rsid w:val="000A5D59"/>
    <w:rsid w:val="000A6A2D"/>
    <w:rsid w:val="000C0743"/>
    <w:rsid w:val="000C7575"/>
    <w:rsid w:val="000D1085"/>
    <w:rsid w:val="000E1D4F"/>
    <w:rsid w:val="000E2578"/>
    <w:rsid w:val="000E28AE"/>
    <w:rsid w:val="000E2B1B"/>
    <w:rsid w:val="000F28C4"/>
    <w:rsid w:val="000F32D4"/>
    <w:rsid w:val="001027F1"/>
    <w:rsid w:val="00111B4D"/>
    <w:rsid w:val="001124B1"/>
    <w:rsid w:val="00112C64"/>
    <w:rsid w:val="00112D48"/>
    <w:rsid w:val="001160A2"/>
    <w:rsid w:val="00116B2B"/>
    <w:rsid w:val="0012165C"/>
    <w:rsid w:val="00124B5F"/>
    <w:rsid w:val="001269F0"/>
    <w:rsid w:val="00126AF7"/>
    <w:rsid w:val="00127917"/>
    <w:rsid w:val="00135975"/>
    <w:rsid w:val="00135DCD"/>
    <w:rsid w:val="001418B1"/>
    <w:rsid w:val="00154AB5"/>
    <w:rsid w:val="001551CB"/>
    <w:rsid w:val="00157286"/>
    <w:rsid w:val="00162CE8"/>
    <w:rsid w:val="00186B9A"/>
    <w:rsid w:val="00193DC9"/>
    <w:rsid w:val="00195B04"/>
    <w:rsid w:val="00197D5E"/>
    <w:rsid w:val="001A39FC"/>
    <w:rsid w:val="001A581E"/>
    <w:rsid w:val="001B5742"/>
    <w:rsid w:val="001C58B5"/>
    <w:rsid w:val="001C5E9D"/>
    <w:rsid w:val="001C7E3F"/>
    <w:rsid w:val="001D7A21"/>
    <w:rsid w:val="001E3C66"/>
    <w:rsid w:val="001E5803"/>
    <w:rsid w:val="001F040D"/>
    <w:rsid w:val="001F3218"/>
    <w:rsid w:val="001F41AD"/>
    <w:rsid w:val="002062DB"/>
    <w:rsid w:val="002065B0"/>
    <w:rsid w:val="002067CB"/>
    <w:rsid w:val="002164DD"/>
    <w:rsid w:val="00221DF1"/>
    <w:rsid w:val="00223644"/>
    <w:rsid w:val="00225358"/>
    <w:rsid w:val="00226754"/>
    <w:rsid w:val="002302BE"/>
    <w:rsid w:val="0023267C"/>
    <w:rsid w:val="0023350C"/>
    <w:rsid w:val="002347B7"/>
    <w:rsid w:val="00236D75"/>
    <w:rsid w:val="00240D93"/>
    <w:rsid w:val="0024424C"/>
    <w:rsid w:val="002463A4"/>
    <w:rsid w:val="0025134B"/>
    <w:rsid w:val="0025359D"/>
    <w:rsid w:val="00260040"/>
    <w:rsid w:val="00263188"/>
    <w:rsid w:val="002649EB"/>
    <w:rsid w:val="0027036E"/>
    <w:rsid w:val="00270664"/>
    <w:rsid w:val="00280241"/>
    <w:rsid w:val="0028039D"/>
    <w:rsid w:val="0028373F"/>
    <w:rsid w:val="00290DAE"/>
    <w:rsid w:val="002947ED"/>
    <w:rsid w:val="00297782"/>
    <w:rsid w:val="002A0243"/>
    <w:rsid w:val="002A2B5D"/>
    <w:rsid w:val="002A3BCB"/>
    <w:rsid w:val="002A5BF0"/>
    <w:rsid w:val="002B0AE9"/>
    <w:rsid w:val="002B7839"/>
    <w:rsid w:val="002B7ABA"/>
    <w:rsid w:val="002C156D"/>
    <w:rsid w:val="002D3B3B"/>
    <w:rsid w:val="002D731F"/>
    <w:rsid w:val="002E4EA2"/>
    <w:rsid w:val="002E5348"/>
    <w:rsid w:val="002F2C45"/>
    <w:rsid w:val="002F2E8A"/>
    <w:rsid w:val="002F60E9"/>
    <w:rsid w:val="002F6401"/>
    <w:rsid w:val="0030043C"/>
    <w:rsid w:val="00303CE5"/>
    <w:rsid w:val="0030490D"/>
    <w:rsid w:val="00305DAD"/>
    <w:rsid w:val="0031326F"/>
    <w:rsid w:val="0032618F"/>
    <w:rsid w:val="0033224B"/>
    <w:rsid w:val="00332539"/>
    <w:rsid w:val="003375FE"/>
    <w:rsid w:val="00340065"/>
    <w:rsid w:val="00342D50"/>
    <w:rsid w:val="003443B6"/>
    <w:rsid w:val="00345218"/>
    <w:rsid w:val="00347D5D"/>
    <w:rsid w:val="00356961"/>
    <w:rsid w:val="0036051A"/>
    <w:rsid w:val="0036575D"/>
    <w:rsid w:val="003678EE"/>
    <w:rsid w:val="00367A21"/>
    <w:rsid w:val="003716A6"/>
    <w:rsid w:val="00380F96"/>
    <w:rsid w:val="0038384C"/>
    <w:rsid w:val="0038451E"/>
    <w:rsid w:val="00384B5C"/>
    <w:rsid w:val="00396D85"/>
    <w:rsid w:val="00396FE6"/>
    <w:rsid w:val="003B017E"/>
    <w:rsid w:val="003B437E"/>
    <w:rsid w:val="003C4460"/>
    <w:rsid w:val="003D4201"/>
    <w:rsid w:val="003D5897"/>
    <w:rsid w:val="003E026C"/>
    <w:rsid w:val="003E19CA"/>
    <w:rsid w:val="003E2407"/>
    <w:rsid w:val="003F1C8A"/>
    <w:rsid w:val="003F3D28"/>
    <w:rsid w:val="003F7709"/>
    <w:rsid w:val="00404769"/>
    <w:rsid w:val="00404EBB"/>
    <w:rsid w:val="004061B7"/>
    <w:rsid w:val="004071D2"/>
    <w:rsid w:val="00413777"/>
    <w:rsid w:val="00420E43"/>
    <w:rsid w:val="004279EC"/>
    <w:rsid w:val="00427C3D"/>
    <w:rsid w:val="00433A83"/>
    <w:rsid w:val="00434955"/>
    <w:rsid w:val="00441AF2"/>
    <w:rsid w:val="00447D3D"/>
    <w:rsid w:val="00465888"/>
    <w:rsid w:val="00476339"/>
    <w:rsid w:val="00476846"/>
    <w:rsid w:val="004777D3"/>
    <w:rsid w:val="00477E93"/>
    <w:rsid w:val="0048328A"/>
    <w:rsid w:val="00486661"/>
    <w:rsid w:val="004907CC"/>
    <w:rsid w:val="00494C61"/>
    <w:rsid w:val="00495D73"/>
    <w:rsid w:val="004A05C5"/>
    <w:rsid w:val="004A1526"/>
    <w:rsid w:val="004B6EC3"/>
    <w:rsid w:val="004B74AD"/>
    <w:rsid w:val="004C31E0"/>
    <w:rsid w:val="004C35D9"/>
    <w:rsid w:val="004C65DB"/>
    <w:rsid w:val="004D07F0"/>
    <w:rsid w:val="004E37DE"/>
    <w:rsid w:val="004E46FE"/>
    <w:rsid w:val="004E4C56"/>
    <w:rsid w:val="004E5DB8"/>
    <w:rsid w:val="004F194C"/>
    <w:rsid w:val="004F3A25"/>
    <w:rsid w:val="004F6E72"/>
    <w:rsid w:val="00502073"/>
    <w:rsid w:val="0050488E"/>
    <w:rsid w:val="00506F0B"/>
    <w:rsid w:val="0052064A"/>
    <w:rsid w:val="00524FC3"/>
    <w:rsid w:val="005257C4"/>
    <w:rsid w:val="0052685A"/>
    <w:rsid w:val="00530B72"/>
    <w:rsid w:val="00532659"/>
    <w:rsid w:val="005404D7"/>
    <w:rsid w:val="00543B7B"/>
    <w:rsid w:val="0054638A"/>
    <w:rsid w:val="005500F1"/>
    <w:rsid w:val="0055117F"/>
    <w:rsid w:val="00566D81"/>
    <w:rsid w:val="00570D21"/>
    <w:rsid w:val="0057201B"/>
    <w:rsid w:val="00575ECC"/>
    <w:rsid w:val="00576237"/>
    <w:rsid w:val="005839A5"/>
    <w:rsid w:val="0058516A"/>
    <w:rsid w:val="005875E8"/>
    <w:rsid w:val="00590B10"/>
    <w:rsid w:val="00595CCB"/>
    <w:rsid w:val="00596EF5"/>
    <w:rsid w:val="005A231D"/>
    <w:rsid w:val="005B3DE5"/>
    <w:rsid w:val="005B6151"/>
    <w:rsid w:val="005B684C"/>
    <w:rsid w:val="005B69E5"/>
    <w:rsid w:val="005C15B4"/>
    <w:rsid w:val="005C5FD0"/>
    <w:rsid w:val="005C7D7D"/>
    <w:rsid w:val="005D4F98"/>
    <w:rsid w:val="005D6362"/>
    <w:rsid w:val="005D762F"/>
    <w:rsid w:val="005E2908"/>
    <w:rsid w:val="005E562A"/>
    <w:rsid w:val="005E7A8B"/>
    <w:rsid w:val="006022C3"/>
    <w:rsid w:val="00603FAD"/>
    <w:rsid w:val="00604C84"/>
    <w:rsid w:val="00606D78"/>
    <w:rsid w:val="006177E0"/>
    <w:rsid w:val="0062398A"/>
    <w:rsid w:val="006317F5"/>
    <w:rsid w:val="00631C6B"/>
    <w:rsid w:val="0063336F"/>
    <w:rsid w:val="00633C63"/>
    <w:rsid w:val="00635D81"/>
    <w:rsid w:val="00651C96"/>
    <w:rsid w:val="00655CA4"/>
    <w:rsid w:val="00660EF6"/>
    <w:rsid w:val="00663171"/>
    <w:rsid w:val="00664729"/>
    <w:rsid w:val="00664BE4"/>
    <w:rsid w:val="00674CCF"/>
    <w:rsid w:val="0067712B"/>
    <w:rsid w:val="00677FC8"/>
    <w:rsid w:val="00682364"/>
    <w:rsid w:val="006839AC"/>
    <w:rsid w:val="0069166D"/>
    <w:rsid w:val="006926B3"/>
    <w:rsid w:val="006973F6"/>
    <w:rsid w:val="00697799"/>
    <w:rsid w:val="006A31FF"/>
    <w:rsid w:val="006A5BEE"/>
    <w:rsid w:val="006C294F"/>
    <w:rsid w:val="006C5F6E"/>
    <w:rsid w:val="006C7A51"/>
    <w:rsid w:val="006C7A6C"/>
    <w:rsid w:val="006D77FA"/>
    <w:rsid w:val="006D798C"/>
    <w:rsid w:val="006D7D86"/>
    <w:rsid w:val="006E3044"/>
    <w:rsid w:val="006E618F"/>
    <w:rsid w:val="006F7457"/>
    <w:rsid w:val="00700754"/>
    <w:rsid w:val="00703164"/>
    <w:rsid w:val="00704E8B"/>
    <w:rsid w:val="007129DE"/>
    <w:rsid w:val="007142AD"/>
    <w:rsid w:val="00715215"/>
    <w:rsid w:val="00716346"/>
    <w:rsid w:val="00720096"/>
    <w:rsid w:val="00720947"/>
    <w:rsid w:val="00723E5F"/>
    <w:rsid w:val="0072737D"/>
    <w:rsid w:val="007324C3"/>
    <w:rsid w:val="0073489E"/>
    <w:rsid w:val="00736EE8"/>
    <w:rsid w:val="007407DC"/>
    <w:rsid w:val="00743B9B"/>
    <w:rsid w:val="007545A1"/>
    <w:rsid w:val="00756007"/>
    <w:rsid w:val="0075749E"/>
    <w:rsid w:val="007621A7"/>
    <w:rsid w:val="007750EA"/>
    <w:rsid w:val="0077731F"/>
    <w:rsid w:val="00783EA4"/>
    <w:rsid w:val="00784394"/>
    <w:rsid w:val="00784F7B"/>
    <w:rsid w:val="007905BA"/>
    <w:rsid w:val="00791AFA"/>
    <w:rsid w:val="00791C14"/>
    <w:rsid w:val="007979BC"/>
    <w:rsid w:val="007A0EFC"/>
    <w:rsid w:val="007A3F22"/>
    <w:rsid w:val="007A5E7D"/>
    <w:rsid w:val="007B3A4C"/>
    <w:rsid w:val="007D091F"/>
    <w:rsid w:val="007D20E2"/>
    <w:rsid w:val="007E3DFE"/>
    <w:rsid w:val="007F075D"/>
    <w:rsid w:val="007F0777"/>
    <w:rsid w:val="00802F68"/>
    <w:rsid w:val="00806290"/>
    <w:rsid w:val="00806E15"/>
    <w:rsid w:val="0080753C"/>
    <w:rsid w:val="00813F90"/>
    <w:rsid w:val="00817E51"/>
    <w:rsid w:val="008260FB"/>
    <w:rsid w:val="0082737D"/>
    <w:rsid w:val="008351DB"/>
    <w:rsid w:val="00835913"/>
    <w:rsid w:val="00836F54"/>
    <w:rsid w:val="0084147D"/>
    <w:rsid w:val="008414E6"/>
    <w:rsid w:val="00841502"/>
    <w:rsid w:val="00842591"/>
    <w:rsid w:val="00843511"/>
    <w:rsid w:val="00843A2F"/>
    <w:rsid w:val="00845B10"/>
    <w:rsid w:val="008567A8"/>
    <w:rsid w:val="008610E9"/>
    <w:rsid w:val="00862CBF"/>
    <w:rsid w:val="008646F5"/>
    <w:rsid w:val="00866704"/>
    <w:rsid w:val="0086670D"/>
    <w:rsid w:val="00867DBF"/>
    <w:rsid w:val="008702CA"/>
    <w:rsid w:val="00873627"/>
    <w:rsid w:val="00875CBA"/>
    <w:rsid w:val="008762B3"/>
    <w:rsid w:val="00885158"/>
    <w:rsid w:val="008868C4"/>
    <w:rsid w:val="0089483A"/>
    <w:rsid w:val="00895F3C"/>
    <w:rsid w:val="00896755"/>
    <w:rsid w:val="008A244F"/>
    <w:rsid w:val="008A2688"/>
    <w:rsid w:val="008A3CDE"/>
    <w:rsid w:val="008B5249"/>
    <w:rsid w:val="008B7133"/>
    <w:rsid w:val="008D2053"/>
    <w:rsid w:val="008D67D5"/>
    <w:rsid w:val="008D6F93"/>
    <w:rsid w:val="008E5B4D"/>
    <w:rsid w:val="008E6309"/>
    <w:rsid w:val="008E6F0C"/>
    <w:rsid w:val="008F1618"/>
    <w:rsid w:val="008F3F08"/>
    <w:rsid w:val="008F403E"/>
    <w:rsid w:val="008F4980"/>
    <w:rsid w:val="008F4CB3"/>
    <w:rsid w:val="008F7869"/>
    <w:rsid w:val="00917314"/>
    <w:rsid w:val="009200B2"/>
    <w:rsid w:val="009220A5"/>
    <w:rsid w:val="009236E7"/>
    <w:rsid w:val="00927618"/>
    <w:rsid w:val="00930EA7"/>
    <w:rsid w:val="009325E9"/>
    <w:rsid w:val="009343C4"/>
    <w:rsid w:val="00943896"/>
    <w:rsid w:val="00944FA5"/>
    <w:rsid w:val="00947D40"/>
    <w:rsid w:val="00954264"/>
    <w:rsid w:val="00962E75"/>
    <w:rsid w:val="00962E87"/>
    <w:rsid w:val="00963420"/>
    <w:rsid w:val="00967D62"/>
    <w:rsid w:val="00974E9A"/>
    <w:rsid w:val="00975E10"/>
    <w:rsid w:val="009952B7"/>
    <w:rsid w:val="00996982"/>
    <w:rsid w:val="009A0248"/>
    <w:rsid w:val="009A23BB"/>
    <w:rsid w:val="009A2C5D"/>
    <w:rsid w:val="009A4DDF"/>
    <w:rsid w:val="009B3BB5"/>
    <w:rsid w:val="009B572A"/>
    <w:rsid w:val="009C1FCE"/>
    <w:rsid w:val="009C478A"/>
    <w:rsid w:val="009C7075"/>
    <w:rsid w:val="009D4E05"/>
    <w:rsid w:val="009D626F"/>
    <w:rsid w:val="009D69A7"/>
    <w:rsid w:val="009D7532"/>
    <w:rsid w:val="009D78B5"/>
    <w:rsid w:val="009E773D"/>
    <w:rsid w:val="009E7961"/>
    <w:rsid w:val="009E797A"/>
    <w:rsid w:val="009F4F88"/>
    <w:rsid w:val="009F6D20"/>
    <w:rsid w:val="00A03A37"/>
    <w:rsid w:val="00A1046C"/>
    <w:rsid w:val="00A3027E"/>
    <w:rsid w:val="00A311A2"/>
    <w:rsid w:val="00A406CF"/>
    <w:rsid w:val="00A41F02"/>
    <w:rsid w:val="00A43F9D"/>
    <w:rsid w:val="00A441A2"/>
    <w:rsid w:val="00A46A06"/>
    <w:rsid w:val="00A52BB5"/>
    <w:rsid w:val="00A65771"/>
    <w:rsid w:val="00A7487C"/>
    <w:rsid w:val="00A7509E"/>
    <w:rsid w:val="00A75D7F"/>
    <w:rsid w:val="00A802C0"/>
    <w:rsid w:val="00A808FF"/>
    <w:rsid w:val="00A84FE7"/>
    <w:rsid w:val="00A934DE"/>
    <w:rsid w:val="00A96D46"/>
    <w:rsid w:val="00AA1F2D"/>
    <w:rsid w:val="00AB09AB"/>
    <w:rsid w:val="00AC0581"/>
    <w:rsid w:val="00AC08FA"/>
    <w:rsid w:val="00AC5F33"/>
    <w:rsid w:val="00AC6DB8"/>
    <w:rsid w:val="00AD1FC5"/>
    <w:rsid w:val="00AE1550"/>
    <w:rsid w:val="00AE1E8F"/>
    <w:rsid w:val="00AE201A"/>
    <w:rsid w:val="00AF4A0B"/>
    <w:rsid w:val="00B03BCD"/>
    <w:rsid w:val="00B15259"/>
    <w:rsid w:val="00B178D4"/>
    <w:rsid w:val="00B21502"/>
    <w:rsid w:val="00B27515"/>
    <w:rsid w:val="00B362B4"/>
    <w:rsid w:val="00B36562"/>
    <w:rsid w:val="00B3724B"/>
    <w:rsid w:val="00B37FE2"/>
    <w:rsid w:val="00B42E4E"/>
    <w:rsid w:val="00B43C0A"/>
    <w:rsid w:val="00B56A37"/>
    <w:rsid w:val="00B719AF"/>
    <w:rsid w:val="00B80930"/>
    <w:rsid w:val="00B8419A"/>
    <w:rsid w:val="00B8423E"/>
    <w:rsid w:val="00B85483"/>
    <w:rsid w:val="00B8706A"/>
    <w:rsid w:val="00B93302"/>
    <w:rsid w:val="00B93B75"/>
    <w:rsid w:val="00B95673"/>
    <w:rsid w:val="00B97F18"/>
    <w:rsid w:val="00BA1AA6"/>
    <w:rsid w:val="00BA2B14"/>
    <w:rsid w:val="00BA39E4"/>
    <w:rsid w:val="00BA59D7"/>
    <w:rsid w:val="00BA5D0F"/>
    <w:rsid w:val="00BA7231"/>
    <w:rsid w:val="00BB217A"/>
    <w:rsid w:val="00BB52F6"/>
    <w:rsid w:val="00BC290C"/>
    <w:rsid w:val="00BC73D8"/>
    <w:rsid w:val="00BD1852"/>
    <w:rsid w:val="00BD4ECD"/>
    <w:rsid w:val="00BD6496"/>
    <w:rsid w:val="00BD6880"/>
    <w:rsid w:val="00BD77BF"/>
    <w:rsid w:val="00BE46C0"/>
    <w:rsid w:val="00BE723E"/>
    <w:rsid w:val="00BE725D"/>
    <w:rsid w:val="00BF529A"/>
    <w:rsid w:val="00C063FA"/>
    <w:rsid w:val="00C13997"/>
    <w:rsid w:val="00C150E4"/>
    <w:rsid w:val="00C20F0A"/>
    <w:rsid w:val="00C24AE7"/>
    <w:rsid w:val="00C31E98"/>
    <w:rsid w:val="00C360FA"/>
    <w:rsid w:val="00C369EA"/>
    <w:rsid w:val="00C4200A"/>
    <w:rsid w:val="00C44DB3"/>
    <w:rsid w:val="00C474F4"/>
    <w:rsid w:val="00C47B85"/>
    <w:rsid w:val="00C57B6E"/>
    <w:rsid w:val="00C6028F"/>
    <w:rsid w:val="00C657FF"/>
    <w:rsid w:val="00C6588C"/>
    <w:rsid w:val="00C7048F"/>
    <w:rsid w:val="00C70FCF"/>
    <w:rsid w:val="00C81AED"/>
    <w:rsid w:val="00C82D43"/>
    <w:rsid w:val="00C83923"/>
    <w:rsid w:val="00C84837"/>
    <w:rsid w:val="00C90AF1"/>
    <w:rsid w:val="00C91C9E"/>
    <w:rsid w:val="00CA013C"/>
    <w:rsid w:val="00CA3A73"/>
    <w:rsid w:val="00CA7CF6"/>
    <w:rsid w:val="00CB7C37"/>
    <w:rsid w:val="00CC36E7"/>
    <w:rsid w:val="00CC5437"/>
    <w:rsid w:val="00CC6F22"/>
    <w:rsid w:val="00CD342D"/>
    <w:rsid w:val="00CD3EC7"/>
    <w:rsid w:val="00CE0952"/>
    <w:rsid w:val="00CE5636"/>
    <w:rsid w:val="00CE700F"/>
    <w:rsid w:val="00CE734A"/>
    <w:rsid w:val="00CF21F0"/>
    <w:rsid w:val="00CF5B1C"/>
    <w:rsid w:val="00CF73CC"/>
    <w:rsid w:val="00CF79B3"/>
    <w:rsid w:val="00CF79E0"/>
    <w:rsid w:val="00D002EB"/>
    <w:rsid w:val="00D0684C"/>
    <w:rsid w:val="00D071F1"/>
    <w:rsid w:val="00D10192"/>
    <w:rsid w:val="00D13A77"/>
    <w:rsid w:val="00D14F26"/>
    <w:rsid w:val="00D214C1"/>
    <w:rsid w:val="00D22ED3"/>
    <w:rsid w:val="00D2326A"/>
    <w:rsid w:val="00D32244"/>
    <w:rsid w:val="00D32E21"/>
    <w:rsid w:val="00D33DB8"/>
    <w:rsid w:val="00D4167D"/>
    <w:rsid w:val="00D4456F"/>
    <w:rsid w:val="00D45543"/>
    <w:rsid w:val="00D546F2"/>
    <w:rsid w:val="00D61E4E"/>
    <w:rsid w:val="00D66EED"/>
    <w:rsid w:val="00D67C50"/>
    <w:rsid w:val="00D72A53"/>
    <w:rsid w:val="00D770BE"/>
    <w:rsid w:val="00D77FD6"/>
    <w:rsid w:val="00D87ADD"/>
    <w:rsid w:val="00D912E2"/>
    <w:rsid w:val="00D92428"/>
    <w:rsid w:val="00D9258D"/>
    <w:rsid w:val="00DA55B0"/>
    <w:rsid w:val="00DA6038"/>
    <w:rsid w:val="00DA6A2F"/>
    <w:rsid w:val="00DB2A7C"/>
    <w:rsid w:val="00DB4E38"/>
    <w:rsid w:val="00DC00FB"/>
    <w:rsid w:val="00DD4DCC"/>
    <w:rsid w:val="00DD5294"/>
    <w:rsid w:val="00DE189D"/>
    <w:rsid w:val="00DE2039"/>
    <w:rsid w:val="00DE2E2A"/>
    <w:rsid w:val="00DE5350"/>
    <w:rsid w:val="00DE7AFB"/>
    <w:rsid w:val="00DF17C5"/>
    <w:rsid w:val="00DF436F"/>
    <w:rsid w:val="00DF56CE"/>
    <w:rsid w:val="00E0063F"/>
    <w:rsid w:val="00E01B1A"/>
    <w:rsid w:val="00E10EF0"/>
    <w:rsid w:val="00E11929"/>
    <w:rsid w:val="00E11C82"/>
    <w:rsid w:val="00E120EF"/>
    <w:rsid w:val="00E26363"/>
    <w:rsid w:val="00E346D5"/>
    <w:rsid w:val="00E357DC"/>
    <w:rsid w:val="00E36606"/>
    <w:rsid w:val="00E40DA8"/>
    <w:rsid w:val="00E41966"/>
    <w:rsid w:val="00E422B2"/>
    <w:rsid w:val="00E513B2"/>
    <w:rsid w:val="00E5286E"/>
    <w:rsid w:val="00E568BA"/>
    <w:rsid w:val="00E60959"/>
    <w:rsid w:val="00E61019"/>
    <w:rsid w:val="00E649AC"/>
    <w:rsid w:val="00E665E1"/>
    <w:rsid w:val="00E853BB"/>
    <w:rsid w:val="00EA3709"/>
    <w:rsid w:val="00EA4C2F"/>
    <w:rsid w:val="00EA5106"/>
    <w:rsid w:val="00EB2421"/>
    <w:rsid w:val="00EB550F"/>
    <w:rsid w:val="00EB64A8"/>
    <w:rsid w:val="00EC071F"/>
    <w:rsid w:val="00EC72E9"/>
    <w:rsid w:val="00EE04B8"/>
    <w:rsid w:val="00EE057E"/>
    <w:rsid w:val="00EE17EC"/>
    <w:rsid w:val="00EE4571"/>
    <w:rsid w:val="00EE5EB2"/>
    <w:rsid w:val="00EF01A9"/>
    <w:rsid w:val="00EF113E"/>
    <w:rsid w:val="00EF6A5B"/>
    <w:rsid w:val="00F063C5"/>
    <w:rsid w:val="00F13E41"/>
    <w:rsid w:val="00F15C3D"/>
    <w:rsid w:val="00F1798B"/>
    <w:rsid w:val="00F22AAA"/>
    <w:rsid w:val="00F25978"/>
    <w:rsid w:val="00F25F58"/>
    <w:rsid w:val="00F426C5"/>
    <w:rsid w:val="00F446A0"/>
    <w:rsid w:val="00F4555C"/>
    <w:rsid w:val="00F4584E"/>
    <w:rsid w:val="00F50519"/>
    <w:rsid w:val="00F513AF"/>
    <w:rsid w:val="00F526AA"/>
    <w:rsid w:val="00F56BBC"/>
    <w:rsid w:val="00F57419"/>
    <w:rsid w:val="00F57F77"/>
    <w:rsid w:val="00F667A6"/>
    <w:rsid w:val="00F74687"/>
    <w:rsid w:val="00F752AF"/>
    <w:rsid w:val="00F82276"/>
    <w:rsid w:val="00F8328B"/>
    <w:rsid w:val="00F90140"/>
    <w:rsid w:val="00F92BD0"/>
    <w:rsid w:val="00F960FE"/>
    <w:rsid w:val="00FA0B16"/>
    <w:rsid w:val="00FA115D"/>
    <w:rsid w:val="00FA1610"/>
    <w:rsid w:val="00FA211A"/>
    <w:rsid w:val="00FA4979"/>
    <w:rsid w:val="00FB100B"/>
    <w:rsid w:val="00FB2DC7"/>
    <w:rsid w:val="00FB44C7"/>
    <w:rsid w:val="00FC0D8D"/>
    <w:rsid w:val="00FC29DB"/>
    <w:rsid w:val="00FC4E30"/>
    <w:rsid w:val="00FC7090"/>
    <w:rsid w:val="00FE0940"/>
    <w:rsid w:val="00FE52D5"/>
    <w:rsid w:val="00FF0A6E"/>
    <w:rsid w:val="00FF1150"/>
    <w:rsid w:val="00FF22D9"/>
    <w:rsid w:val="00FF38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9808C71"/>
  <w15:docId w15:val="{D6A9CBBE-CA6F-4D83-A078-DC2329C4D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884"/>
    <w:pPr>
      <w:tabs>
        <w:tab w:val="left" w:pos="0"/>
      </w:tabs>
      <w:overflowPunct w:val="0"/>
      <w:autoSpaceDE w:val="0"/>
      <w:autoSpaceDN w:val="0"/>
      <w:adjustRightInd w:val="0"/>
      <w:spacing w:after="220" w:line="360" w:lineRule="auto"/>
      <w:textAlignment w:val="baseline"/>
    </w:pPr>
    <w:rPr>
      <w:rFonts w:ascii="Arial" w:hAnsi="Arial"/>
      <w:color w:val="000000"/>
      <w:sz w:val="22"/>
    </w:rPr>
  </w:style>
  <w:style w:type="paragraph" w:styleId="Heading1">
    <w:name w:val="heading 1"/>
    <w:basedOn w:val="Normal"/>
    <w:next w:val="Normal"/>
    <w:link w:val="Heading1Char"/>
    <w:uiPriority w:val="9"/>
    <w:qFormat/>
    <w:rsid w:val="009952B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6095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DE7AF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85884"/>
    <w:pPr>
      <w:tabs>
        <w:tab w:val="clear" w:pos="0"/>
        <w:tab w:val="center" w:pos="4320"/>
        <w:tab w:val="right" w:pos="8640"/>
      </w:tabs>
      <w:spacing w:after="0" w:line="240" w:lineRule="auto"/>
    </w:pPr>
    <w:rPr>
      <w:rFonts w:ascii="Times New Roman" w:hAnsi="Times New Roman"/>
      <w:sz w:val="20"/>
    </w:rPr>
  </w:style>
  <w:style w:type="paragraph" w:styleId="Title">
    <w:name w:val="Title"/>
    <w:basedOn w:val="Normal"/>
    <w:qFormat/>
    <w:rsid w:val="009858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pPr>
    <w:rPr>
      <w:b/>
      <w:sz w:val="36"/>
    </w:rPr>
  </w:style>
  <w:style w:type="character" w:styleId="Hyperlink">
    <w:name w:val="Hyperlink"/>
    <w:rsid w:val="00985884"/>
    <w:rPr>
      <w:color w:val="0000FF"/>
      <w:spacing w:val="0"/>
      <w:sz w:val="24"/>
      <w:u w:val="single"/>
    </w:rPr>
  </w:style>
  <w:style w:type="character" w:styleId="Emphasis">
    <w:name w:val="Emphasis"/>
    <w:qFormat/>
    <w:rsid w:val="00985884"/>
    <w:rPr>
      <w:i/>
      <w:color w:val="000000"/>
      <w:spacing w:val="0"/>
      <w:sz w:val="24"/>
    </w:rPr>
  </w:style>
  <w:style w:type="paragraph" w:customStyle="1" w:styleId="NewsbodyArial12">
    <w:name w:val="News body /Arial 12"/>
    <w:basedOn w:val="Normal"/>
    <w:rsid w:val="00985884"/>
    <w:pPr>
      <w:tabs>
        <w:tab w:val="clear"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56" w:lineRule="exact"/>
    </w:pPr>
  </w:style>
  <w:style w:type="paragraph" w:customStyle="1" w:styleId="BodySingle">
    <w:name w:val="Body Single"/>
    <w:basedOn w:val="Normal"/>
    <w:rsid w:val="00985884"/>
    <w:pPr>
      <w:tabs>
        <w:tab w:val="center" w:pos="4608"/>
        <w:tab w:val="right" w:pos="9288"/>
      </w:tabs>
      <w:spacing w:after="0" w:line="240" w:lineRule="auto"/>
      <w:jc w:val="center"/>
    </w:pPr>
    <w:rPr>
      <w:sz w:val="20"/>
    </w:rPr>
  </w:style>
  <w:style w:type="paragraph" w:customStyle="1" w:styleId="DefaultText">
    <w:name w:val="Default Text"/>
    <w:basedOn w:val="Normal"/>
    <w:rsid w:val="00985884"/>
    <w:pPr>
      <w:spacing w:after="0" w:line="240" w:lineRule="auto"/>
    </w:pPr>
    <w:rPr>
      <w:rFonts w:ascii="Times New Roman" w:hAnsi="Times New Roman"/>
      <w:sz w:val="24"/>
    </w:rPr>
  </w:style>
  <w:style w:type="character" w:styleId="FollowedHyperlink">
    <w:name w:val="FollowedHyperlink"/>
    <w:basedOn w:val="DefaultParagraphFont"/>
    <w:rsid w:val="00985884"/>
    <w:rPr>
      <w:color w:val="800080"/>
      <w:u w:val="single"/>
    </w:rPr>
  </w:style>
  <w:style w:type="paragraph" w:styleId="BalloonText">
    <w:name w:val="Balloon Text"/>
    <w:basedOn w:val="Normal"/>
    <w:link w:val="BalloonTextChar"/>
    <w:uiPriority w:val="99"/>
    <w:semiHidden/>
    <w:unhideWhenUsed/>
    <w:rsid w:val="00080B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0BBB"/>
    <w:rPr>
      <w:rFonts w:ascii="Tahoma" w:hAnsi="Tahoma" w:cs="Tahoma"/>
      <w:color w:val="000000"/>
      <w:sz w:val="16"/>
      <w:szCs w:val="16"/>
    </w:rPr>
  </w:style>
  <w:style w:type="character" w:styleId="CommentReference">
    <w:name w:val="annotation reference"/>
    <w:basedOn w:val="DefaultParagraphFont"/>
    <w:uiPriority w:val="99"/>
    <w:semiHidden/>
    <w:unhideWhenUsed/>
    <w:rsid w:val="00784394"/>
    <w:rPr>
      <w:sz w:val="16"/>
      <w:szCs w:val="16"/>
    </w:rPr>
  </w:style>
  <w:style w:type="paragraph" w:styleId="CommentText">
    <w:name w:val="annotation text"/>
    <w:basedOn w:val="Normal"/>
    <w:link w:val="CommentTextChar"/>
    <w:uiPriority w:val="99"/>
    <w:unhideWhenUsed/>
    <w:rsid w:val="00784394"/>
    <w:rPr>
      <w:sz w:val="20"/>
    </w:rPr>
  </w:style>
  <w:style w:type="character" w:customStyle="1" w:styleId="CommentTextChar">
    <w:name w:val="Comment Text Char"/>
    <w:basedOn w:val="DefaultParagraphFont"/>
    <w:link w:val="CommentText"/>
    <w:uiPriority w:val="99"/>
    <w:rsid w:val="00784394"/>
    <w:rPr>
      <w:rFonts w:ascii="Arial" w:hAnsi="Arial"/>
      <w:color w:val="000000"/>
    </w:rPr>
  </w:style>
  <w:style w:type="paragraph" w:styleId="CommentSubject">
    <w:name w:val="annotation subject"/>
    <w:basedOn w:val="CommentText"/>
    <w:next w:val="CommentText"/>
    <w:link w:val="CommentSubjectChar"/>
    <w:uiPriority w:val="99"/>
    <w:semiHidden/>
    <w:unhideWhenUsed/>
    <w:rsid w:val="00784394"/>
    <w:rPr>
      <w:b/>
      <w:bCs/>
    </w:rPr>
  </w:style>
  <w:style w:type="character" w:customStyle="1" w:styleId="CommentSubjectChar">
    <w:name w:val="Comment Subject Char"/>
    <w:basedOn w:val="CommentTextChar"/>
    <w:link w:val="CommentSubject"/>
    <w:uiPriority w:val="99"/>
    <w:semiHidden/>
    <w:rsid w:val="00784394"/>
    <w:rPr>
      <w:rFonts w:ascii="Arial" w:hAnsi="Arial"/>
      <w:b/>
      <w:bCs/>
      <w:color w:val="000000"/>
    </w:rPr>
  </w:style>
  <w:style w:type="paragraph" w:styleId="NormalWeb">
    <w:name w:val="Normal (Web)"/>
    <w:basedOn w:val="Normal"/>
    <w:uiPriority w:val="99"/>
    <w:rsid w:val="00420E43"/>
    <w:pPr>
      <w:tabs>
        <w:tab w:val="clear" w:pos="0"/>
      </w:tabs>
      <w:overflowPunct/>
      <w:autoSpaceDE/>
      <w:autoSpaceDN/>
      <w:adjustRightInd/>
      <w:spacing w:before="100" w:beforeAutospacing="1" w:after="100" w:afterAutospacing="1" w:line="240" w:lineRule="auto"/>
      <w:textAlignment w:val="auto"/>
    </w:pPr>
    <w:rPr>
      <w:rFonts w:ascii="Times New Roman" w:hAnsi="Times New Roman"/>
      <w:color w:val="auto"/>
      <w:sz w:val="24"/>
      <w:szCs w:val="24"/>
    </w:rPr>
  </w:style>
  <w:style w:type="paragraph" w:styleId="Header">
    <w:name w:val="header"/>
    <w:basedOn w:val="Normal"/>
    <w:link w:val="HeaderChar"/>
    <w:uiPriority w:val="99"/>
    <w:unhideWhenUsed/>
    <w:rsid w:val="004279EC"/>
    <w:pPr>
      <w:tabs>
        <w:tab w:val="clear" w:pos="0"/>
        <w:tab w:val="center" w:pos="4680"/>
        <w:tab w:val="right" w:pos="9360"/>
      </w:tabs>
    </w:pPr>
  </w:style>
  <w:style w:type="character" w:customStyle="1" w:styleId="HeaderChar">
    <w:name w:val="Header Char"/>
    <w:basedOn w:val="DefaultParagraphFont"/>
    <w:link w:val="Header"/>
    <w:uiPriority w:val="99"/>
    <w:rsid w:val="004279EC"/>
    <w:rPr>
      <w:rFonts w:ascii="Arial" w:hAnsi="Arial"/>
      <w:color w:val="000000"/>
      <w:sz w:val="22"/>
    </w:rPr>
  </w:style>
  <w:style w:type="paragraph" w:customStyle="1" w:styleId="Default">
    <w:name w:val="Default"/>
    <w:rsid w:val="0073489E"/>
    <w:pPr>
      <w:widowControl w:val="0"/>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6973F6"/>
    <w:pPr>
      <w:ind w:left="720"/>
      <w:contextualSpacing/>
    </w:pPr>
  </w:style>
  <w:style w:type="character" w:styleId="Strong">
    <w:name w:val="Strong"/>
    <w:basedOn w:val="DefaultParagraphFont"/>
    <w:uiPriority w:val="22"/>
    <w:qFormat/>
    <w:rsid w:val="00CB7C37"/>
    <w:rPr>
      <w:b/>
      <w:bCs/>
    </w:rPr>
  </w:style>
  <w:style w:type="character" w:customStyle="1" w:styleId="x171">
    <w:name w:val="x171"/>
    <w:basedOn w:val="DefaultParagraphFont"/>
    <w:rsid w:val="00263188"/>
    <w:rPr>
      <w:rFonts w:ascii="Times New Roman" w:hAnsi="Times New Roman" w:cs="Times New Roman" w:hint="default"/>
      <w:color w:val="000000"/>
      <w:sz w:val="20"/>
      <w:szCs w:val="20"/>
    </w:rPr>
  </w:style>
  <w:style w:type="character" w:customStyle="1" w:styleId="apple-converted-space">
    <w:name w:val="apple-converted-space"/>
    <w:basedOn w:val="DefaultParagraphFont"/>
    <w:rsid w:val="002A0243"/>
  </w:style>
  <w:style w:type="character" w:customStyle="1" w:styleId="Mention1">
    <w:name w:val="Mention1"/>
    <w:basedOn w:val="DefaultParagraphFont"/>
    <w:uiPriority w:val="99"/>
    <w:semiHidden/>
    <w:unhideWhenUsed/>
    <w:rsid w:val="00E36606"/>
    <w:rPr>
      <w:color w:val="2B579A"/>
      <w:shd w:val="clear" w:color="auto" w:fill="E6E6E6"/>
    </w:rPr>
  </w:style>
  <w:style w:type="character" w:styleId="UnresolvedMention">
    <w:name w:val="Unresolved Mention"/>
    <w:basedOn w:val="DefaultParagraphFont"/>
    <w:uiPriority w:val="99"/>
    <w:semiHidden/>
    <w:unhideWhenUsed/>
    <w:rsid w:val="0025359D"/>
    <w:rPr>
      <w:color w:val="808080"/>
      <w:shd w:val="clear" w:color="auto" w:fill="E6E6E6"/>
    </w:rPr>
  </w:style>
  <w:style w:type="character" w:customStyle="1" w:styleId="font-g-9nqpwx3kcnt74rbm-n7">
    <w:name w:val="font-g-9nqpwx3kcnt74rbm-n7"/>
    <w:basedOn w:val="DefaultParagraphFont"/>
    <w:rsid w:val="00F15C3D"/>
  </w:style>
  <w:style w:type="paragraph" w:customStyle="1" w:styleId="ql-indent-1">
    <w:name w:val="ql-indent-1"/>
    <w:basedOn w:val="Normal"/>
    <w:rsid w:val="00F15C3D"/>
    <w:pPr>
      <w:tabs>
        <w:tab w:val="clear" w:pos="0"/>
      </w:tabs>
      <w:overflowPunct/>
      <w:autoSpaceDE/>
      <w:autoSpaceDN/>
      <w:adjustRightInd/>
      <w:spacing w:before="100" w:beforeAutospacing="1" w:after="100" w:afterAutospacing="1" w:line="240" w:lineRule="auto"/>
      <w:textAlignment w:val="auto"/>
    </w:pPr>
    <w:rPr>
      <w:rFonts w:ascii="Times New Roman" w:hAnsi="Times New Roman"/>
      <w:color w:val="auto"/>
      <w:sz w:val="24"/>
      <w:szCs w:val="24"/>
    </w:rPr>
  </w:style>
  <w:style w:type="character" w:customStyle="1" w:styleId="Heading2Char">
    <w:name w:val="Heading 2 Char"/>
    <w:basedOn w:val="DefaultParagraphFont"/>
    <w:link w:val="Heading2"/>
    <w:uiPriority w:val="9"/>
    <w:semiHidden/>
    <w:rsid w:val="00E60959"/>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CA3A73"/>
    <w:rPr>
      <w:rFonts w:ascii="Arial" w:hAnsi="Arial"/>
      <w:color w:val="000000"/>
      <w:sz w:val="22"/>
    </w:rPr>
  </w:style>
  <w:style w:type="character" w:customStyle="1" w:styleId="Heading4Char">
    <w:name w:val="Heading 4 Char"/>
    <w:basedOn w:val="DefaultParagraphFont"/>
    <w:link w:val="Heading4"/>
    <w:uiPriority w:val="9"/>
    <w:semiHidden/>
    <w:rsid w:val="00DE7AFB"/>
    <w:rPr>
      <w:rFonts w:asciiTheme="majorHAnsi" w:eastAsiaTheme="majorEastAsia" w:hAnsiTheme="majorHAnsi" w:cstheme="majorBidi"/>
      <w:i/>
      <w:iCs/>
      <w:color w:val="365F91" w:themeColor="accent1" w:themeShade="BF"/>
      <w:sz w:val="22"/>
    </w:rPr>
  </w:style>
  <w:style w:type="character" w:customStyle="1" w:styleId="Heading1Char">
    <w:name w:val="Heading 1 Char"/>
    <w:basedOn w:val="DefaultParagraphFont"/>
    <w:link w:val="Heading1"/>
    <w:uiPriority w:val="9"/>
    <w:rsid w:val="009952B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7675842">
      <w:bodyDiv w:val="1"/>
      <w:marLeft w:val="0"/>
      <w:marRight w:val="0"/>
      <w:marTop w:val="0"/>
      <w:marBottom w:val="0"/>
      <w:divBdr>
        <w:top w:val="none" w:sz="0" w:space="0" w:color="auto"/>
        <w:left w:val="none" w:sz="0" w:space="0" w:color="auto"/>
        <w:bottom w:val="none" w:sz="0" w:space="0" w:color="auto"/>
        <w:right w:val="none" w:sz="0" w:space="0" w:color="auto"/>
      </w:divBdr>
    </w:div>
    <w:div w:id="215046537">
      <w:bodyDiv w:val="1"/>
      <w:marLeft w:val="0"/>
      <w:marRight w:val="0"/>
      <w:marTop w:val="0"/>
      <w:marBottom w:val="0"/>
      <w:divBdr>
        <w:top w:val="none" w:sz="0" w:space="0" w:color="auto"/>
        <w:left w:val="none" w:sz="0" w:space="0" w:color="auto"/>
        <w:bottom w:val="none" w:sz="0" w:space="0" w:color="auto"/>
        <w:right w:val="none" w:sz="0" w:space="0" w:color="auto"/>
      </w:divBdr>
    </w:div>
    <w:div w:id="226109659">
      <w:bodyDiv w:val="1"/>
      <w:marLeft w:val="0"/>
      <w:marRight w:val="0"/>
      <w:marTop w:val="0"/>
      <w:marBottom w:val="0"/>
      <w:divBdr>
        <w:top w:val="none" w:sz="0" w:space="0" w:color="auto"/>
        <w:left w:val="none" w:sz="0" w:space="0" w:color="auto"/>
        <w:bottom w:val="none" w:sz="0" w:space="0" w:color="auto"/>
        <w:right w:val="none" w:sz="0" w:space="0" w:color="auto"/>
      </w:divBdr>
    </w:div>
    <w:div w:id="246306722">
      <w:bodyDiv w:val="1"/>
      <w:marLeft w:val="0"/>
      <w:marRight w:val="0"/>
      <w:marTop w:val="0"/>
      <w:marBottom w:val="0"/>
      <w:divBdr>
        <w:top w:val="none" w:sz="0" w:space="0" w:color="auto"/>
        <w:left w:val="none" w:sz="0" w:space="0" w:color="auto"/>
        <w:bottom w:val="none" w:sz="0" w:space="0" w:color="auto"/>
        <w:right w:val="none" w:sz="0" w:space="0" w:color="auto"/>
      </w:divBdr>
    </w:div>
    <w:div w:id="396906480">
      <w:bodyDiv w:val="1"/>
      <w:marLeft w:val="0"/>
      <w:marRight w:val="0"/>
      <w:marTop w:val="0"/>
      <w:marBottom w:val="0"/>
      <w:divBdr>
        <w:top w:val="none" w:sz="0" w:space="0" w:color="auto"/>
        <w:left w:val="none" w:sz="0" w:space="0" w:color="auto"/>
        <w:bottom w:val="none" w:sz="0" w:space="0" w:color="auto"/>
        <w:right w:val="none" w:sz="0" w:space="0" w:color="auto"/>
      </w:divBdr>
    </w:div>
    <w:div w:id="684720152">
      <w:bodyDiv w:val="1"/>
      <w:marLeft w:val="0"/>
      <w:marRight w:val="0"/>
      <w:marTop w:val="0"/>
      <w:marBottom w:val="0"/>
      <w:divBdr>
        <w:top w:val="none" w:sz="0" w:space="0" w:color="auto"/>
        <w:left w:val="none" w:sz="0" w:space="0" w:color="auto"/>
        <w:bottom w:val="none" w:sz="0" w:space="0" w:color="auto"/>
        <w:right w:val="none" w:sz="0" w:space="0" w:color="auto"/>
      </w:divBdr>
    </w:div>
    <w:div w:id="711198644">
      <w:bodyDiv w:val="1"/>
      <w:marLeft w:val="0"/>
      <w:marRight w:val="0"/>
      <w:marTop w:val="0"/>
      <w:marBottom w:val="0"/>
      <w:divBdr>
        <w:top w:val="none" w:sz="0" w:space="0" w:color="auto"/>
        <w:left w:val="none" w:sz="0" w:space="0" w:color="auto"/>
        <w:bottom w:val="none" w:sz="0" w:space="0" w:color="auto"/>
        <w:right w:val="none" w:sz="0" w:space="0" w:color="auto"/>
      </w:divBdr>
    </w:div>
    <w:div w:id="766314891">
      <w:bodyDiv w:val="1"/>
      <w:marLeft w:val="0"/>
      <w:marRight w:val="0"/>
      <w:marTop w:val="0"/>
      <w:marBottom w:val="0"/>
      <w:divBdr>
        <w:top w:val="none" w:sz="0" w:space="0" w:color="auto"/>
        <w:left w:val="none" w:sz="0" w:space="0" w:color="auto"/>
        <w:bottom w:val="none" w:sz="0" w:space="0" w:color="auto"/>
        <w:right w:val="none" w:sz="0" w:space="0" w:color="auto"/>
      </w:divBdr>
    </w:div>
    <w:div w:id="766771669">
      <w:bodyDiv w:val="1"/>
      <w:marLeft w:val="0"/>
      <w:marRight w:val="0"/>
      <w:marTop w:val="0"/>
      <w:marBottom w:val="0"/>
      <w:divBdr>
        <w:top w:val="none" w:sz="0" w:space="0" w:color="auto"/>
        <w:left w:val="none" w:sz="0" w:space="0" w:color="auto"/>
        <w:bottom w:val="none" w:sz="0" w:space="0" w:color="auto"/>
        <w:right w:val="none" w:sz="0" w:space="0" w:color="auto"/>
      </w:divBdr>
    </w:div>
    <w:div w:id="825630414">
      <w:bodyDiv w:val="1"/>
      <w:marLeft w:val="0"/>
      <w:marRight w:val="0"/>
      <w:marTop w:val="0"/>
      <w:marBottom w:val="0"/>
      <w:divBdr>
        <w:top w:val="none" w:sz="0" w:space="0" w:color="auto"/>
        <w:left w:val="none" w:sz="0" w:space="0" w:color="auto"/>
        <w:bottom w:val="none" w:sz="0" w:space="0" w:color="auto"/>
        <w:right w:val="none" w:sz="0" w:space="0" w:color="auto"/>
      </w:divBdr>
    </w:div>
    <w:div w:id="886989603">
      <w:bodyDiv w:val="1"/>
      <w:marLeft w:val="0"/>
      <w:marRight w:val="0"/>
      <w:marTop w:val="0"/>
      <w:marBottom w:val="0"/>
      <w:divBdr>
        <w:top w:val="none" w:sz="0" w:space="0" w:color="auto"/>
        <w:left w:val="none" w:sz="0" w:space="0" w:color="auto"/>
        <w:bottom w:val="none" w:sz="0" w:space="0" w:color="auto"/>
        <w:right w:val="none" w:sz="0" w:space="0" w:color="auto"/>
      </w:divBdr>
    </w:div>
    <w:div w:id="924875678">
      <w:bodyDiv w:val="1"/>
      <w:marLeft w:val="0"/>
      <w:marRight w:val="0"/>
      <w:marTop w:val="0"/>
      <w:marBottom w:val="0"/>
      <w:divBdr>
        <w:top w:val="none" w:sz="0" w:space="0" w:color="auto"/>
        <w:left w:val="none" w:sz="0" w:space="0" w:color="auto"/>
        <w:bottom w:val="none" w:sz="0" w:space="0" w:color="auto"/>
        <w:right w:val="none" w:sz="0" w:space="0" w:color="auto"/>
      </w:divBdr>
      <w:divsChild>
        <w:div w:id="577252964">
          <w:marLeft w:val="0"/>
          <w:marRight w:val="0"/>
          <w:marTop w:val="0"/>
          <w:marBottom w:val="0"/>
          <w:divBdr>
            <w:top w:val="none" w:sz="0" w:space="0" w:color="auto"/>
            <w:left w:val="none" w:sz="0" w:space="0" w:color="auto"/>
            <w:bottom w:val="none" w:sz="0" w:space="0" w:color="auto"/>
            <w:right w:val="none" w:sz="0" w:space="0" w:color="auto"/>
          </w:divBdr>
        </w:div>
        <w:div w:id="995887780">
          <w:marLeft w:val="0"/>
          <w:marRight w:val="0"/>
          <w:marTop w:val="0"/>
          <w:marBottom w:val="0"/>
          <w:divBdr>
            <w:top w:val="none" w:sz="0" w:space="0" w:color="auto"/>
            <w:left w:val="none" w:sz="0" w:space="0" w:color="auto"/>
            <w:bottom w:val="none" w:sz="0" w:space="0" w:color="auto"/>
            <w:right w:val="none" w:sz="0" w:space="0" w:color="auto"/>
          </w:divBdr>
        </w:div>
        <w:div w:id="1045251607">
          <w:marLeft w:val="0"/>
          <w:marRight w:val="0"/>
          <w:marTop w:val="0"/>
          <w:marBottom w:val="0"/>
          <w:divBdr>
            <w:top w:val="none" w:sz="0" w:space="0" w:color="auto"/>
            <w:left w:val="none" w:sz="0" w:space="0" w:color="auto"/>
            <w:bottom w:val="none" w:sz="0" w:space="0" w:color="auto"/>
            <w:right w:val="none" w:sz="0" w:space="0" w:color="auto"/>
          </w:divBdr>
        </w:div>
        <w:div w:id="1999652366">
          <w:marLeft w:val="0"/>
          <w:marRight w:val="0"/>
          <w:marTop w:val="0"/>
          <w:marBottom w:val="0"/>
          <w:divBdr>
            <w:top w:val="none" w:sz="0" w:space="0" w:color="auto"/>
            <w:left w:val="none" w:sz="0" w:space="0" w:color="auto"/>
            <w:bottom w:val="none" w:sz="0" w:space="0" w:color="auto"/>
            <w:right w:val="none" w:sz="0" w:space="0" w:color="auto"/>
          </w:divBdr>
        </w:div>
        <w:div w:id="410469952">
          <w:marLeft w:val="0"/>
          <w:marRight w:val="0"/>
          <w:marTop w:val="0"/>
          <w:marBottom w:val="0"/>
          <w:divBdr>
            <w:top w:val="none" w:sz="0" w:space="0" w:color="auto"/>
            <w:left w:val="none" w:sz="0" w:space="0" w:color="auto"/>
            <w:bottom w:val="none" w:sz="0" w:space="0" w:color="auto"/>
            <w:right w:val="none" w:sz="0" w:space="0" w:color="auto"/>
          </w:divBdr>
        </w:div>
        <w:div w:id="753556285">
          <w:marLeft w:val="0"/>
          <w:marRight w:val="0"/>
          <w:marTop w:val="0"/>
          <w:marBottom w:val="0"/>
          <w:divBdr>
            <w:top w:val="none" w:sz="0" w:space="0" w:color="auto"/>
            <w:left w:val="none" w:sz="0" w:space="0" w:color="auto"/>
            <w:bottom w:val="none" w:sz="0" w:space="0" w:color="auto"/>
            <w:right w:val="none" w:sz="0" w:space="0" w:color="auto"/>
          </w:divBdr>
        </w:div>
        <w:div w:id="1518958843">
          <w:marLeft w:val="0"/>
          <w:marRight w:val="0"/>
          <w:marTop w:val="0"/>
          <w:marBottom w:val="0"/>
          <w:divBdr>
            <w:top w:val="none" w:sz="0" w:space="0" w:color="auto"/>
            <w:left w:val="none" w:sz="0" w:space="0" w:color="auto"/>
            <w:bottom w:val="none" w:sz="0" w:space="0" w:color="auto"/>
            <w:right w:val="none" w:sz="0" w:space="0" w:color="auto"/>
          </w:divBdr>
        </w:div>
        <w:div w:id="1385985657">
          <w:marLeft w:val="0"/>
          <w:marRight w:val="0"/>
          <w:marTop w:val="0"/>
          <w:marBottom w:val="0"/>
          <w:divBdr>
            <w:top w:val="none" w:sz="0" w:space="0" w:color="auto"/>
            <w:left w:val="none" w:sz="0" w:space="0" w:color="auto"/>
            <w:bottom w:val="none" w:sz="0" w:space="0" w:color="auto"/>
            <w:right w:val="none" w:sz="0" w:space="0" w:color="auto"/>
          </w:divBdr>
        </w:div>
      </w:divsChild>
    </w:div>
    <w:div w:id="928587379">
      <w:bodyDiv w:val="1"/>
      <w:marLeft w:val="0"/>
      <w:marRight w:val="0"/>
      <w:marTop w:val="0"/>
      <w:marBottom w:val="0"/>
      <w:divBdr>
        <w:top w:val="none" w:sz="0" w:space="0" w:color="auto"/>
        <w:left w:val="none" w:sz="0" w:space="0" w:color="auto"/>
        <w:bottom w:val="none" w:sz="0" w:space="0" w:color="auto"/>
        <w:right w:val="none" w:sz="0" w:space="0" w:color="auto"/>
      </w:divBdr>
    </w:div>
    <w:div w:id="953749538">
      <w:bodyDiv w:val="1"/>
      <w:marLeft w:val="0"/>
      <w:marRight w:val="0"/>
      <w:marTop w:val="0"/>
      <w:marBottom w:val="0"/>
      <w:divBdr>
        <w:top w:val="none" w:sz="0" w:space="0" w:color="auto"/>
        <w:left w:val="none" w:sz="0" w:space="0" w:color="auto"/>
        <w:bottom w:val="none" w:sz="0" w:space="0" w:color="auto"/>
        <w:right w:val="none" w:sz="0" w:space="0" w:color="auto"/>
      </w:divBdr>
    </w:div>
    <w:div w:id="1006514837">
      <w:bodyDiv w:val="1"/>
      <w:marLeft w:val="0"/>
      <w:marRight w:val="0"/>
      <w:marTop w:val="0"/>
      <w:marBottom w:val="0"/>
      <w:divBdr>
        <w:top w:val="none" w:sz="0" w:space="0" w:color="auto"/>
        <w:left w:val="none" w:sz="0" w:space="0" w:color="auto"/>
        <w:bottom w:val="none" w:sz="0" w:space="0" w:color="auto"/>
        <w:right w:val="none" w:sz="0" w:space="0" w:color="auto"/>
      </w:divBdr>
    </w:div>
    <w:div w:id="1114787229">
      <w:bodyDiv w:val="1"/>
      <w:marLeft w:val="0"/>
      <w:marRight w:val="0"/>
      <w:marTop w:val="0"/>
      <w:marBottom w:val="0"/>
      <w:divBdr>
        <w:top w:val="none" w:sz="0" w:space="0" w:color="auto"/>
        <w:left w:val="none" w:sz="0" w:space="0" w:color="auto"/>
        <w:bottom w:val="none" w:sz="0" w:space="0" w:color="auto"/>
        <w:right w:val="none" w:sz="0" w:space="0" w:color="auto"/>
      </w:divBdr>
    </w:div>
    <w:div w:id="1165705741">
      <w:bodyDiv w:val="1"/>
      <w:marLeft w:val="0"/>
      <w:marRight w:val="0"/>
      <w:marTop w:val="0"/>
      <w:marBottom w:val="0"/>
      <w:divBdr>
        <w:top w:val="none" w:sz="0" w:space="0" w:color="auto"/>
        <w:left w:val="none" w:sz="0" w:space="0" w:color="auto"/>
        <w:bottom w:val="none" w:sz="0" w:space="0" w:color="auto"/>
        <w:right w:val="none" w:sz="0" w:space="0" w:color="auto"/>
      </w:divBdr>
    </w:div>
    <w:div w:id="1289817818">
      <w:bodyDiv w:val="1"/>
      <w:marLeft w:val="0"/>
      <w:marRight w:val="0"/>
      <w:marTop w:val="0"/>
      <w:marBottom w:val="0"/>
      <w:divBdr>
        <w:top w:val="none" w:sz="0" w:space="0" w:color="auto"/>
        <w:left w:val="none" w:sz="0" w:space="0" w:color="auto"/>
        <w:bottom w:val="none" w:sz="0" w:space="0" w:color="auto"/>
        <w:right w:val="none" w:sz="0" w:space="0" w:color="auto"/>
      </w:divBdr>
    </w:div>
    <w:div w:id="1361274159">
      <w:bodyDiv w:val="1"/>
      <w:marLeft w:val="0"/>
      <w:marRight w:val="0"/>
      <w:marTop w:val="0"/>
      <w:marBottom w:val="0"/>
      <w:divBdr>
        <w:top w:val="none" w:sz="0" w:space="0" w:color="auto"/>
        <w:left w:val="none" w:sz="0" w:space="0" w:color="auto"/>
        <w:bottom w:val="none" w:sz="0" w:space="0" w:color="auto"/>
        <w:right w:val="none" w:sz="0" w:space="0" w:color="auto"/>
      </w:divBdr>
    </w:div>
    <w:div w:id="1374426953">
      <w:bodyDiv w:val="1"/>
      <w:marLeft w:val="0"/>
      <w:marRight w:val="0"/>
      <w:marTop w:val="0"/>
      <w:marBottom w:val="0"/>
      <w:divBdr>
        <w:top w:val="none" w:sz="0" w:space="0" w:color="auto"/>
        <w:left w:val="none" w:sz="0" w:space="0" w:color="auto"/>
        <w:bottom w:val="none" w:sz="0" w:space="0" w:color="auto"/>
        <w:right w:val="none" w:sz="0" w:space="0" w:color="auto"/>
      </w:divBdr>
    </w:div>
    <w:div w:id="1414278261">
      <w:bodyDiv w:val="1"/>
      <w:marLeft w:val="0"/>
      <w:marRight w:val="0"/>
      <w:marTop w:val="0"/>
      <w:marBottom w:val="0"/>
      <w:divBdr>
        <w:top w:val="none" w:sz="0" w:space="0" w:color="auto"/>
        <w:left w:val="none" w:sz="0" w:space="0" w:color="auto"/>
        <w:bottom w:val="none" w:sz="0" w:space="0" w:color="auto"/>
        <w:right w:val="none" w:sz="0" w:space="0" w:color="auto"/>
      </w:divBdr>
    </w:div>
    <w:div w:id="1524319118">
      <w:bodyDiv w:val="1"/>
      <w:marLeft w:val="0"/>
      <w:marRight w:val="0"/>
      <w:marTop w:val="0"/>
      <w:marBottom w:val="0"/>
      <w:divBdr>
        <w:top w:val="none" w:sz="0" w:space="0" w:color="auto"/>
        <w:left w:val="none" w:sz="0" w:space="0" w:color="auto"/>
        <w:bottom w:val="none" w:sz="0" w:space="0" w:color="auto"/>
        <w:right w:val="none" w:sz="0" w:space="0" w:color="auto"/>
      </w:divBdr>
    </w:div>
    <w:div w:id="1654331427">
      <w:bodyDiv w:val="1"/>
      <w:marLeft w:val="0"/>
      <w:marRight w:val="0"/>
      <w:marTop w:val="0"/>
      <w:marBottom w:val="0"/>
      <w:divBdr>
        <w:top w:val="none" w:sz="0" w:space="0" w:color="auto"/>
        <w:left w:val="none" w:sz="0" w:space="0" w:color="auto"/>
        <w:bottom w:val="none" w:sz="0" w:space="0" w:color="auto"/>
        <w:right w:val="none" w:sz="0" w:space="0" w:color="auto"/>
      </w:divBdr>
    </w:div>
    <w:div w:id="1791896361">
      <w:bodyDiv w:val="1"/>
      <w:marLeft w:val="0"/>
      <w:marRight w:val="0"/>
      <w:marTop w:val="0"/>
      <w:marBottom w:val="0"/>
      <w:divBdr>
        <w:top w:val="none" w:sz="0" w:space="0" w:color="auto"/>
        <w:left w:val="none" w:sz="0" w:space="0" w:color="auto"/>
        <w:bottom w:val="none" w:sz="0" w:space="0" w:color="auto"/>
        <w:right w:val="none" w:sz="0" w:space="0" w:color="auto"/>
      </w:divBdr>
    </w:div>
    <w:div w:id="1793556396">
      <w:bodyDiv w:val="1"/>
      <w:marLeft w:val="0"/>
      <w:marRight w:val="0"/>
      <w:marTop w:val="0"/>
      <w:marBottom w:val="0"/>
      <w:divBdr>
        <w:top w:val="none" w:sz="0" w:space="0" w:color="auto"/>
        <w:left w:val="none" w:sz="0" w:space="0" w:color="auto"/>
        <w:bottom w:val="none" w:sz="0" w:space="0" w:color="auto"/>
        <w:right w:val="none" w:sz="0" w:space="0" w:color="auto"/>
      </w:divBdr>
    </w:div>
    <w:div w:id="1826819658">
      <w:bodyDiv w:val="1"/>
      <w:marLeft w:val="0"/>
      <w:marRight w:val="0"/>
      <w:marTop w:val="0"/>
      <w:marBottom w:val="0"/>
      <w:divBdr>
        <w:top w:val="none" w:sz="0" w:space="0" w:color="auto"/>
        <w:left w:val="none" w:sz="0" w:space="0" w:color="auto"/>
        <w:bottom w:val="none" w:sz="0" w:space="0" w:color="auto"/>
        <w:right w:val="none" w:sz="0" w:space="0" w:color="auto"/>
      </w:divBdr>
    </w:div>
    <w:div w:id="1922526728">
      <w:bodyDiv w:val="1"/>
      <w:marLeft w:val="0"/>
      <w:marRight w:val="0"/>
      <w:marTop w:val="0"/>
      <w:marBottom w:val="0"/>
      <w:divBdr>
        <w:top w:val="none" w:sz="0" w:space="0" w:color="auto"/>
        <w:left w:val="none" w:sz="0" w:space="0" w:color="auto"/>
        <w:bottom w:val="none" w:sz="0" w:space="0" w:color="auto"/>
        <w:right w:val="none" w:sz="0" w:space="0" w:color="auto"/>
      </w:divBdr>
    </w:div>
    <w:div w:id="1952937011">
      <w:bodyDiv w:val="1"/>
      <w:marLeft w:val="0"/>
      <w:marRight w:val="0"/>
      <w:marTop w:val="0"/>
      <w:marBottom w:val="0"/>
      <w:divBdr>
        <w:top w:val="none" w:sz="0" w:space="0" w:color="auto"/>
        <w:left w:val="none" w:sz="0" w:space="0" w:color="auto"/>
        <w:bottom w:val="none" w:sz="0" w:space="0" w:color="auto"/>
        <w:right w:val="none" w:sz="0" w:space="0" w:color="auto"/>
      </w:divBdr>
    </w:div>
    <w:div w:id="1978995121">
      <w:bodyDiv w:val="1"/>
      <w:marLeft w:val="0"/>
      <w:marRight w:val="0"/>
      <w:marTop w:val="0"/>
      <w:marBottom w:val="0"/>
      <w:divBdr>
        <w:top w:val="none" w:sz="0" w:space="0" w:color="auto"/>
        <w:left w:val="none" w:sz="0" w:space="0" w:color="auto"/>
        <w:bottom w:val="none" w:sz="0" w:space="0" w:color="auto"/>
        <w:right w:val="none" w:sz="0" w:space="0" w:color="auto"/>
      </w:divBdr>
    </w:div>
    <w:div w:id="2051831276">
      <w:bodyDiv w:val="1"/>
      <w:marLeft w:val="0"/>
      <w:marRight w:val="0"/>
      <w:marTop w:val="0"/>
      <w:marBottom w:val="0"/>
      <w:divBdr>
        <w:top w:val="none" w:sz="0" w:space="0" w:color="auto"/>
        <w:left w:val="none" w:sz="0" w:space="0" w:color="auto"/>
        <w:bottom w:val="none" w:sz="0" w:space="0" w:color="auto"/>
        <w:right w:val="none" w:sz="0" w:space="0" w:color="auto"/>
      </w:divBdr>
    </w:div>
    <w:div w:id="2056005844">
      <w:bodyDiv w:val="1"/>
      <w:marLeft w:val="0"/>
      <w:marRight w:val="0"/>
      <w:marTop w:val="0"/>
      <w:marBottom w:val="0"/>
      <w:divBdr>
        <w:top w:val="none" w:sz="0" w:space="0" w:color="auto"/>
        <w:left w:val="none" w:sz="0" w:space="0" w:color="auto"/>
        <w:bottom w:val="none" w:sz="0" w:space="0" w:color="auto"/>
        <w:right w:val="none" w:sz="0" w:space="0" w:color="auto"/>
      </w:divBdr>
    </w:div>
    <w:div w:id="212745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ather@heatherwestpr.com" TargetMode="External"/><Relationship Id="rId13" Type="http://schemas.openxmlformats.org/officeDocument/2006/relationships/hyperlink" Target="https://www.vitroglazings.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jeld-wen.com/en-u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sc-src.ca/en/users/dr-jennifer-veitch" TargetMode="External"/><Relationship Id="rId5" Type="http://schemas.openxmlformats.org/officeDocument/2006/relationships/webSettings" Target="webSettings.xml"/><Relationship Id="rId15" Type="http://schemas.openxmlformats.org/officeDocument/2006/relationships/hyperlink" Target="https://fgiaonline.org/events" TargetMode="External"/><Relationship Id="rId23" Type="http://schemas.openxmlformats.org/officeDocument/2006/relationships/theme" Target="theme/theme1.xml"/><Relationship Id="rId10" Type="http://schemas.openxmlformats.org/officeDocument/2006/relationships/hyperlink" Target="https://fgiaonline.org/event/691"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adickson@fgiaonline.org" TargetMode="External"/><Relationship Id="rId14" Type="http://schemas.openxmlformats.org/officeDocument/2006/relationships/hyperlink" Target="https://www.cca-acc.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8620E-FE3F-434B-949B-E152AA081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2</Pages>
  <Words>758</Words>
  <Characters>4326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Press Information</vt:lpstr>
    </vt:vector>
  </TitlesOfParts>
  <Company>Heather West Public Relations</Company>
  <LinksUpToDate>false</LinksUpToDate>
  <CharactersWithSpaces>5074</CharactersWithSpaces>
  <SharedDoc>false</SharedDoc>
  <HLinks>
    <vt:vector size="30" baseType="variant">
      <vt:variant>
        <vt:i4>852038</vt:i4>
      </vt:variant>
      <vt:variant>
        <vt:i4>12</vt:i4>
      </vt:variant>
      <vt:variant>
        <vt:i4>0</vt:i4>
      </vt:variant>
      <vt:variant>
        <vt:i4>5</vt:i4>
      </vt:variant>
      <vt:variant>
        <vt:lpwstr>http://www.aamanet.org/rsswhatsnew.asp?sect=1</vt:lpwstr>
      </vt:variant>
      <vt:variant>
        <vt:lpwstr/>
      </vt:variant>
      <vt:variant>
        <vt:i4>1966175</vt:i4>
      </vt:variant>
      <vt:variant>
        <vt:i4>9</vt:i4>
      </vt:variant>
      <vt:variant>
        <vt:i4>0</vt:i4>
      </vt:variant>
      <vt:variant>
        <vt:i4>5</vt:i4>
      </vt:variant>
      <vt:variant>
        <vt:lpwstr>http://www.aamanet.org/rssnews.asp?sect=1</vt:lpwstr>
      </vt:variant>
      <vt:variant>
        <vt:lpwstr/>
      </vt:variant>
      <vt:variant>
        <vt:i4>3473513</vt:i4>
      </vt:variant>
      <vt:variant>
        <vt:i4>6</vt:i4>
      </vt:variant>
      <vt:variant>
        <vt:i4>0</vt:i4>
      </vt:variant>
      <vt:variant>
        <vt:i4>5</vt:i4>
      </vt:variant>
      <vt:variant>
        <vt:lpwstr>http://www.aamanet.org/</vt:lpwstr>
      </vt:variant>
      <vt:variant>
        <vt:lpwstr/>
      </vt:variant>
      <vt:variant>
        <vt:i4>1507369</vt:i4>
      </vt:variant>
      <vt:variant>
        <vt:i4>3</vt:i4>
      </vt:variant>
      <vt:variant>
        <vt:i4>0</vt:i4>
      </vt:variant>
      <vt:variant>
        <vt:i4>5</vt:i4>
      </vt:variant>
      <vt:variant>
        <vt:lpwstr>mailto:adickson@aamanet.org</vt:lpwstr>
      </vt:variant>
      <vt:variant>
        <vt:lpwstr/>
      </vt:variant>
      <vt:variant>
        <vt:i4>983103</vt:i4>
      </vt:variant>
      <vt:variant>
        <vt:i4>0</vt:i4>
      </vt:variant>
      <vt:variant>
        <vt:i4>0</vt:i4>
      </vt:variant>
      <vt:variant>
        <vt:i4>5</vt:i4>
      </vt:variant>
      <vt:variant>
        <vt:lpwstr>mailto:heather@heatherwestpr.com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Heather West</dc:creator>
  <cp:lastModifiedBy>Heather West PR</cp:lastModifiedBy>
  <cp:revision>5</cp:revision>
  <cp:lastPrinted>2014-02-14T16:35:00Z</cp:lastPrinted>
  <dcterms:created xsi:type="dcterms:W3CDTF">2026-07-31T14:06:00Z</dcterms:created>
  <dcterms:modified xsi:type="dcterms:W3CDTF">2026-08-02T22:29:00Z</dcterms:modified>
</cp:coreProperties>
</file>