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CE0F" w14:textId="77777777" w:rsidR="00B93302" w:rsidRPr="00D9258D" w:rsidRDefault="00EA36C8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0C61DE0F" w14:textId="77777777" w:rsidR="00B93302" w:rsidRPr="00D9258D" w:rsidRDefault="00EA36C8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2190994D" w14:textId="77777777" w:rsidR="00B93302" w:rsidRPr="00D9258D" w:rsidRDefault="00EA36C8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355ED1F" w14:textId="77777777" w:rsidR="00B93302" w:rsidRPr="00C03129" w:rsidRDefault="00EA36C8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C03129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C03129">
        <w:rPr>
          <w:rFonts w:ascii="Arial" w:hAnsi="Arial" w:cs="Arial"/>
          <w:sz w:val="18"/>
          <w:szCs w:val="18"/>
          <w:lang w:val="fr-FR"/>
        </w:rPr>
        <w:t xml:space="preserve">  </w:t>
      </w:r>
      <w:hyperlink r:id="rId8" w:history="1">
        <w:r w:rsidR="00B93302" w:rsidRPr="00C03129">
          <w:rPr>
            <w:rStyle w:val="Hyperlink"/>
            <w:rFonts w:ascii="Arial" w:hAnsi="Arial" w:cs="Arial"/>
            <w:sz w:val="18"/>
            <w:szCs w:val="18"/>
            <w:lang w:val="fr-FR"/>
          </w:rPr>
          <w:t>heather@heatherwestpr.com</w:t>
        </w:r>
      </w:hyperlink>
      <w:r w:rsidRPr="00C03129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C03129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C03129">
        <w:rPr>
          <w:rFonts w:ascii="Arial" w:hAnsi="Arial" w:cs="Arial"/>
          <w:sz w:val="18"/>
          <w:szCs w:val="18"/>
          <w:lang w:val="fr-FR"/>
        </w:rPr>
        <w:t xml:space="preserve"> </w:t>
      </w:r>
      <w:r w:rsidRPr="00C03129">
        <w:rPr>
          <w:rFonts w:ascii="Arial" w:hAnsi="Arial" w:cs="Arial"/>
          <w:sz w:val="18"/>
          <w:szCs w:val="18"/>
          <w:lang w:val="fr-FR"/>
        </w:rPr>
        <w:t>612-724-8760</w:t>
      </w:r>
    </w:p>
    <w:p w14:paraId="5276A969" w14:textId="77777777" w:rsidR="00B93302" w:rsidRPr="00C03129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</w:p>
    <w:p w14:paraId="2D4DF13F" w14:textId="77777777" w:rsidR="00B93302" w:rsidRPr="00D9258D" w:rsidRDefault="00EA36C8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222CB809" w14:textId="77777777" w:rsidR="00B93302" w:rsidRPr="00C03129" w:rsidRDefault="00EA36C8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  <w:lang w:val="fr-FR"/>
        </w:rPr>
      </w:pPr>
      <w:proofErr w:type="gramStart"/>
      <w:r w:rsidRPr="00C03129">
        <w:rPr>
          <w:rFonts w:ascii="Arial" w:hAnsi="Arial" w:cs="Arial"/>
          <w:sz w:val="18"/>
          <w:szCs w:val="18"/>
          <w:lang w:val="fr-FR"/>
        </w:rPr>
        <w:t>Email:</w:t>
      </w:r>
      <w:proofErr w:type="gramEnd"/>
      <w:r w:rsidRPr="00C03129">
        <w:rPr>
          <w:rFonts w:ascii="Arial" w:hAnsi="Arial" w:cs="Arial"/>
          <w:sz w:val="18"/>
          <w:szCs w:val="18"/>
          <w:lang w:val="fr-FR"/>
        </w:rPr>
        <w:t xml:space="preserve"> </w:t>
      </w:r>
      <w:hyperlink r:id="rId9" w:history="1">
        <w:r w:rsidR="005C7D7D" w:rsidRPr="00C03129">
          <w:rPr>
            <w:rStyle w:val="Hyperlink"/>
            <w:rFonts w:ascii="Arial" w:hAnsi="Arial" w:cs="Arial"/>
            <w:sz w:val="18"/>
            <w:szCs w:val="18"/>
            <w:lang w:val="fr-FR"/>
          </w:rPr>
          <w:t>adickson@fgiaonline.org</w:t>
        </w:r>
      </w:hyperlink>
      <w:r w:rsidRPr="00C03129">
        <w:rPr>
          <w:rFonts w:ascii="Arial" w:hAnsi="Arial" w:cs="Arial"/>
          <w:sz w:val="18"/>
          <w:szCs w:val="18"/>
          <w:lang w:val="fr-FR"/>
        </w:rPr>
        <w:t xml:space="preserve">; </w:t>
      </w:r>
      <w:proofErr w:type="gramStart"/>
      <w:r w:rsidR="00F8328B" w:rsidRPr="00C03129">
        <w:rPr>
          <w:rFonts w:ascii="Arial" w:hAnsi="Arial" w:cs="Arial"/>
          <w:sz w:val="18"/>
          <w:szCs w:val="18"/>
          <w:lang w:val="fr-FR"/>
        </w:rPr>
        <w:t>Phone:</w:t>
      </w:r>
      <w:proofErr w:type="gramEnd"/>
      <w:r w:rsidR="00F8328B" w:rsidRPr="00C03129">
        <w:rPr>
          <w:rFonts w:ascii="Arial" w:hAnsi="Arial" w:cs="Arial"/>
          <w:sz w:val="18"/>
          <w:szCs w:val="18"/>
          <w:lang w:val="fr-FR"/>
        </w:rPr>
        <w:t xml:space="preserve"> </w:t>
      </w:r>
      <w:r w:rsidR="00CE0952" w:rsidRPr="00C03129">
        <w:rPr>
          <w:rFonts w:ascii="Arial" w:hAnsi="Arial" w:cs="Arial"/>
          <w:sz w:val="18"/>
          <w:szCs w:val="18"/>
          <w:lang w:val="fr-FR"/>
        </w:rPr>
        <w:t>630-920-4999</w:t>
      </w:r>
    </w:p>
    <w:p w14:paraId="289CE2F3" w14:textId="66474CA6" w:rsidR="00305DAD" w:rsidRPr="00D9258D" w:rsidRDefault="00EA36C8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>April</w:t>
      </w:r>
      <w:r w:rsidR="00370CA1">
        <w:rPr>
          <w:b w:val="0"/>
          <w:sz w:val="24"/>
          <w:szCs w:val="24"/>
          <w:highlight w:val="yellow"/>
        </w:rPr>
        <w:t xml:space="preserve"> </w:t>
      </w:r>
      <w:r w:rsidR="008E6CAD">
        <w:rPr>
          <w:b w:val="0"/>
          <w:sz w:val="24"/>
          <w:szCs w:val="24"/>
          <w:highlight w:val="yellow"/>
        </w:rPr>
        <w:t>20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="00F56C54" w:rsidRPr="00F56C54">
        <w:rPr>
          <w:b w:val="0"/>
          <w:sz w:val="24"/>
          <w:szCs w:val="24"/>
          <w:highlight w:val="yellow"/>
        </w:rPr>
        <w:t>202</w:t>
      </w:r>
      <w:r w:rsidR="00934800">
        <w:rPr>
          <w:b w:val="0"/>
          <w:sz w:val="24"/>
          <w:szCs w:val="24"/>
          <w:highlight w:val="yellow"/>
        </w:rPr>
        <w:t>6</w:t>
      </w:r>
    </w:p>
    <w:p w14:paraId="25BB482A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1CCC3C77" w14:textId="77777777" w:rsidR="00365FEE" w:rsidRPr="00035293" w:rsidRDefault="00EA36C8" w:rsidP="00365FEE">
      <w:pPr>
        <w:pStyle w:val="Title"/>
        <w:spacing w:after="240"/>
        <w:rPr>
          <w:color w:val="auto"/>
          <w:szCs w:val="36"/>
        </w:rPr>
      </w:pPr>
      <w:bookmarkStart w:id="0" w:name="_Hlk131149083"/>
      <w:r w:rsidRPr="008A3941">
        <w:rPr>
          <w:color w:val="auto"/>
          <w:szCs w:val="36"/>
        </w:rPr>
        <w:t xml:space="preserve">FGIA </w:t>
      </w:r>
      <w:r w:rsidR="009D244C" w:rsidRPr="008A3941">
        <w:rPr>
          <w:color w:val="auto"/>
          <w:szCs w:val="36"/>
        </w:rPr>
        <w:t>Updates</w:t>
      </w:r>
      <w:r w:rsidR="007B7ABB" w:rsidRPr="008A3941">
        <w:rPr>
          <w:color w:val="auto"/>
          <w:szCs w:val="36"/>
        </w:rPr>
        <w:t xml:space="preserve"> </w:t>
      </w:r>
      <w:r w:rsidR="009358C6" w:rsidRPr="008A3941">
        <w:rPr>
          <w:rFonts w:cs="Arial"/>
        </w:rPr>
        <w:t>Guidelines for Identification of Visual Obstructions in IGU Cavity Spaces</w:t>
      </w:r>
    </w:p>
    <w:p w14:paraId="62386676" w14:textId="77777777" w:rsidR="00C03129" w:rsidRPr="00C03129" w:rsidRDefault="00EA36C8" w:rsidP="00C03129">
      <w:r w:rsidRPr="009D244C">
        <w:t xml:space="preserve">SCHAUMBURG, IL – </w:t>
      </w:r>
      <w:r w:rsidRPr="00577602">
        <w:rPr>
          <w:szCs w:val="22"/>
        </w:rPr>
        <w:t xml:space="preserve">The Fenestration and Glazing </w:t>
      </w:r>
      <w:r w:rsidRPr="00C03129">
        <w:rPr>
          <w:color w:val="auto"/>
          <w:szCs w:val="22"/>
        </w:rPr>
        <w:t>Industry Alliance (FGIA) has</w:t>
      </w:r>
      <w:r w:rsidR="004B4B49" w:rsidRPr="00C03129">
        <w:rPr>
          <w:color w:val="auto"/>
          <w:szCs w:val="22"/>
        </w:rPr>
        <w:t xml:space="preserve"> </w:t>
      </w:r>
      <w:r w:rsidR="007B7ABB" w:rsidRPr="00C03129">
        <w:rPr>
          <w:color w:val="auto"/>
          <w:szCs w:val="22"/>
        </w:rPr>
        <w:t>released</w:t>
      </w:r>
      <w:r w:rsidR="004B4B49" w:rsidRPr="00C03129">
        <w:rPr>
          <w:color w:val="auto"/>
          <w:szCs w:val="22"/>
        </w:rPr>
        <w:t xml:space="preserve"> </w:t>
      </w:r>
      <w:r w:rsidRPr="00C03129">
        <w:rPr>
          <w:rFonts w:cs="Arial"/>
          <w:color w:val="auto"/>
          <w:szCs w:val="22"/>
        </w:rPr>
        <w:t xml:space="preserve">an advisory guideline intended for use by those who design, specify, fabricate and install </w:t>
      </w:r>
      <w:r>
        <w:rPr>
          <w:rFonts w:cs="Arial"/>
          <w:color w:val="auto"/>
          <w:szCs w:val="22"/>
        </w:rPr>
        <w:t>insulating glass units (</w:t>
      </w:r>
      <w:r w:rsidRPr="00C03129">
        <w:rPr>
          <w:rFonts w:cs="Arial"/>
          <w:color w:val="auto"/>
          <w:szCs w:val="22"/>
        </w:rPr>
        <w:t>IGUs</w:t>
      </w:r>
      <w:r>
        <w:rPr>
          <w:rFonts w:cs="Arial"/>
          <w:color w:val="auto"/>
          <w:szCs w:val="22"/>
        </w:rPr>
        <w:t>)</w:t>
      </w:r>
      <w:r w:rsidRPr="00C03129">
        <w:rPr>
          <w:rFonts w:cs="Arial"/>
          <w:color w:val="auto"/>
          <w:szCs w:val="22"/>
        </w:rPr>
        <w:t>, as well as end-users</w:t>
      </w:r>
      <w:r w:rsidR="003C3A38">
        <w:rPr>
          <w:rFonts w:cs="Arial"/>
          <w:color w:val="auto"/>
          <w:szCs w:val="22"/>
        </w:rPr>
        <w:t xml:space="preserve"> in commercial buildings, residential properties and single-family homes</w:t>
      </w:r>
      <w:r w:rsidR="008575CC" w:rsidRPr="00C03129">
        <w:rPr>
          <w:rFonts w:cs="Arial"/>
          <w:color w:val="auto"/>
          <w:szCs w:val="22"/>
        </w:rPr>
        <w:t xml:space="preserve">. </w:t>
      </w:r>
      <w:hyperlink r:id="rId10" w:history="1">
        <w:r w:rsidR="00C03129">
          <w:rPr>
            <w:rStyle w:val="Hyperlink"/>
            <w:sz w:val="22"/>
            <w:szCs w:val="22"/>
          </w:rPr>
          <w:t>IGMA TM-3100-26</w:t>
        </w:r>
      </w:hyperlink>
      <w:r w:rsidRPr="00F046EB">
        <w:rPr>
          <w:szCs w:val="22"/>
        </w:rPr>
        <w:t xml:space="preserve">, </w:t>
      </w:r>
      <w:r w:rsidRPr="00C03129">
        <w:rPr>
          <w:i/>
          <w:iCs/>
        </w:rPr>
        <w:t>Voluntary Guidelines for the Identification of Visual Obstructions in the Cavity Space of Insulating Glass Units</w:t>
      </w:r>
      <w:r w:rsidRPr="00F046EB">
        <w:rPr>
          <w:szCs w:val="22"/>
        </w:rPr>
        <w:t>, a</w:t>
      </w:r>
      <w:r w:rsidR="00365FEE" w:rsidRPr="00F046EB">
        <w:rPr>
          <w:szCs w:val="22"/>
        </w:rPr>
        <w:t xml:space="preserve">n </w:t>
      </w:r>
      <w:r w:rsidRPr="00F046EB">
        <w:rPr>
          <w:szCs w:val="22"/>
        </w:rPr>
        <w:t xml:space="preserve">FGIA document, is now available for </w:t>
      </w:r>
      <w:r w:rsidRPr="00C03129">
        <w:t xml:space="preserve">purchase in the FGIA online store. </w:t>
      </w:r>
      <w:r w:rsidR="009D244C" w:rsidRPr="00C03129">
        <w:t xml:space="preserve">This document was last updated in </w:t>
      </w:r>
      <w:r>
        <w:t xml:space="preserve">2009 and covers </w:t>
      </w:r>
      <w:r w:rsidRPr="00C03129">
        <w:t>the visual obstruction guidelines for the cavity space of an IGU.</w:t>
      </w:r>
    </w:p>
    <w:p w14:paraId="28BFB6C7" w14:textId="77777777" w:rsidR="00C03129" w:rsidRPr="000B7E9E" w:rsidRDefault="00EA36C8" w:rsidP="00C03129">
      <w:r w:rsidRPr="00C03129">
        <w:t xml:space="preserve">Visual obstructions are defined as anything located inside the IGU that unintentionally and materially obstructs a person’s view through the glazed daylight opening when inspected. These guidelines are provided as a service to the industry by FGIA, and reflect the collective experiences of IGU fabricators, glazing material suppliers, design engineers and industry consultants. </w:t>
      </w:r>
      <w:r w:rsidR="002C7EE9">
        <w:t>While</w:t>
      </w:r>
      <w:r w:rsidRPr="00C03129">
        <w:t xml:space="preserve"> not a specification, these guidelines should assist </w:t>
      </w:r>
      <w:r w:rsidRPr="000B7E9E">
        <w:t>in the determination of unintended visual obstructions in the IGU cavity space.</w:t>
      </w:r>
    </w:p>
    <w:p w14:paraId="5DD3B813" w14:textId="585470BE" w:rsidR="00C03129" w:rsidRPr="00C03129" w:rsidRDefault="00EA36C8" w:rsidP="00C03129">
      <w:r w:rsidRPr="00C03129">
        <w:t xml:space="preserve">“First created nearly two decades ago, FGIA’s </w:t>
      </w:r>
      <w:r w:rsidR="000B7E9E" w:rsidRPr="000B7E9E">
        <w:t>IGMA TM-</w:t>
      </w:r>
      <w:r w:rsidRPr="00C03129">
        <w:t>3100 guidelines have long served as the industry’s trusted standard for assessing visual obstructions in insulating glass</w:t>
      </w:r>
      <w:r w:rsidR="002C7EE9" w:rsidRPr="000B7E9E">
        <w:t>,” said</w:t>
      </w:r>
      <w:r w:rsidR="002C7EE9">
        <w:t xml:space="preserve"> Dave Cooper (</w:t>
      </w:r>
      <w:proofErr w:type="spellStart"/>
      <w:r w:rsidR="000B7E9E">
        <w:fldChar w:fldCharType="begin"/>
      </w:r>
      <w:r w:rsidR="006A4236">
        <w:instrText>HYPERLINK https://protect.checkpoint.com/v2/r01/___https://www.vacuumglassllc.com/___.YXAzOmMtZmdpYTpjOm86ZjdkMDczOTZhMmM2OWU0Y2U1ZGE1MGU1ZmZkMTc0NzE6Nzo5OWVjOjMzYmJjNDhhZWE0ZjQ2M2NkNDVjNzYyZGQ3YTllYzQyNTkyOGNlMGQxMWYxNDZiMTdmODBjNmNkNzM4Yzg4NWY6cDpUOkY</w:instrText>
      </w:r>
      <w:r w:rsidR="000B7E9E">
        <w:fldChar w:fldCharType="separate"/>
      </w:r>
      <w:r w:rsidR="000B7E9E" w:rsidRPr="000B7E9E">
        <w:rPr>
          <w:rStyle w:val="Hyperlink"/>
          <w:sz w:val="22"/>
        </w:rPr>
        <w:t>VacuumGlass</w:t>
      </w:r>
      <w:proofErr w:type="spellEnd"/>
      <w:r w:rsidR="000B7E9E">
        <w:fldChar w:fldCharType="end"/>
      </w:r>
      <w:r w:rsidR="002C7EE9">
        <w:t xml:space="preserve">), </w:t>
      </w:r>
      <w:r w:rsidR="000B7E9E">
        <w:t xml:space="preserve">Vice </w:t>
      </w:r>
      <w:r w:rsidR="002C7EE9">
        <w:t xml:space="preserve">Chair of the FGIA </w:t>
      </w:r>
      <w:r w:rsidR="000B7E9E" w:rsidRPr="000B7E9E">
        <w:t>Visual Quality Guidelines Task Group</w:t>
      </w:r>
      <w:r w:rsidRPr="00C03129">
        <w:t xml:space="preserve">. </w:t>
      </w:r>
      <w:r w:rsidR="002C7EE9" w:rsidRPr="000B7E9E">
        <w:t>“</w:t>
      </w:r>
      <w:r w:rsidRPr="00C03129">
        <w:t>It remains a widely referenced for evaluating visual obstructions and defines what is considered acceptable under recognized industry criteria.”</w:t>
      </w:r>
    </w:p>
    <w:bookmarkEnd w:id="0"/>
    <w:p w14:paraId="1E498B31" w14:textId="6AA7A90B" w:rsidR="00454186" w:rsidRPr="00365FEE" w:rsidRDefault="00EA36C8" w:rsidP="00365FEE">
      <w:pPr>
        <w:rPr>
          <w:szCs w:val="22"/>
        </w:rPr>
      </w:pPr>
      <w:r w:rsidRPr="00F046EB">
        <w:rPr>
          <w:szCs w:val="22"/>
        </w:rPr>
        <w:fldChar w:fldCharType="begin"/>
      </w:r>
      <w:r w:rsidR="00C03129">
        <w:rPr>
          <w:szCs w:val="22"/>
        </w:rPr>
        <w:instrText>HYPERLINK https://protect.checkpoint.com/v2/r01/___https://store.fgiaonline.org/igma-tm-3100-26___.YXAzOmMtZmdpYTpjOm86ZjdkMDczOTZhMmM2OWU0Y2U1ZGE1MGU1ZmZkMTc0NzE6Nzo5NTljOjY2YzhkZjUzNjFmYzZiM2NlYjM0MmNjNzc2MDg3MDNhYWI5NDM5OGZhNWZiYWI4ZDJiM2YzNDUwNjE3MzM5MTE6cDpUOkY</w:instrText>
      </w:r>
      <w:r w:rsidRPr="00F046EB">
        <w:rPr>
          <w:szCs w:val="22"/>
        </w:rPr>
      </w:r>
      <w:r w:rsidRPr="00F046EB">
        <w:rPr>
          <w:szCs w:val="22"/>
        </w:rPr>
        <w:fldChar w:fldCharType="separate"/>
      </w:r>
      <w:proofErr w:type="spellStart"/>
      <w:r w:rsidR="00C03129">
        <w:rPr>
          <w:rStyle w:val="Hyperlink"/>
          <w:sz w:val="22"/>
          <w:szCs w:val="22"/>
        </w:rPr>
        <w:t>IGMA</w:t>
      </w:r>
      <w:proofErr w:type="spellEnd"/>
      <w:r w:rsidR="00C03129">
        <w:rPr>
          <w:rStyle w:val="Hyperlink"/>
          <w:sz w:val="22"/>
          <w:szCs w:val="22"/>
        </w:rPr>
        <w:t xml:space="preserve"> TM-3100-26</w:t>
      </w:r>
      <w:r w:rsidRPr="00F046EB">
        <w:rPr>
          <w:szCs w:val="22"/>
        </w:rPr>
        <w:fldChar w:fldCharType="end"/>
      </w:r>
      <w:r w:rsidR="00C274D0" w:rsidRPr="00F046EB">
        <w:rPr>
          <w:szCs w:val="22"/>
        </w:rPr>
        <w:t xml:space="preserve">, as well as other documents available from FGIA, may be purchased from the online store at the discounted member </w:t>
      </w:r>
      <w:r w:rsidR="00C274D0" w:rsidRPr="008575CC">
        <w:rPr>
          <w:szCs w:val="22"/>
        </w:rPr>
        <w:t>rate of $</w:t>
      </w:r>
      <w:r w:rsidR="008E6CAD">
        <w:rPr>
          <w:szCs w:val="22"/>
        </w:rPr>
        <w:t>80</w:t>
      </w:r>
      <w:r w:rsidR="008E6CAD" w:rsidRPr="008575CC">
        <w:rPr>
          <w:szCs w:val="22"/>
        </w:rPr>
        <w:t xml:space="preserve"> </w:t>
      </w:r>
      <w:r w:rsidR="00C274D0" w:rsidRPr="008575CC">
        <w:rPr>
          <w:szCs w:val="22"/>
        </w:rPr>
        <w:t>or the non-member price of $</w:t>
      </w:r>
      <w:r w:rsidR="008E6CAD">
        <w:rPr>
          <w:szCs w:val="22"/>
        </w:rPr>
        <w:t>230</w:t>
      </w:r>
      <w:r w:rsidR="00C274D0" w:rsidRPr="008575CC">
        <w:rPr>
          <w:szCs w:val="22"/>
        </w:rPr>
        <w:t>.</w:t>
      </w:r>
    </w:p>
    <w:p w14:paraId="066DABEC" w14:textId="77777777" w:rsidR="00C274D0" w:rsidRPr="003528E8" w:rsidRDefault="00EA36C8" w:rsidP="00C274D0">
      <w:r w:rsidRPr="003528E8">
        <w:t xml:space="preserve">For more information about FGIA and its activities, visit </w:t>
      </w:r>
      <w:hyperlink r:id="rId11" w:history="1">
        <w:r w:rsidR="00C274D0" w:rsidRPr="003528E8">
          <w:rPr>
            <w:rStyle w:val="Hyperlink"/>
            <w:sz w:val="22"/>
          </w:rPr>
          <w:t>FGIAonline.org</w:t>
        </w:r>
      </w:hyperlink>
      <w:r w:rsidRPr="003528E8">
        <w:t>.</w:t>
      </w:r>
    </w:p>
    <w:p w14:paraId="38693D66" w14:textId="77777777" w:rsidR="00AD1FC5" w:rsidRPr="00AD1FC5" w:rsidRDefault="00EA36C8" w:rsidP="00AD1FC5">
      <w:pPr>
        <w:jc w:val="center"/>
        <w:rPr>
          <w:i/>
          <w:iCs/>
        </w:rPr>
      </w:pPr>
      <w:r w:rsidRPr="00AD1FC5">
        <w:rPr>
          <w:i/>
          <w:iCs/>
        </w:rPr>
        <w:t>Your trusted industry resource, setting the standards for fenestration and glazing.</w:t>
      </w:r>
    </w:p>
    <w:sectPr w:rsidR="00AD1FC5" w:rsidRPr="00AD1FC5" w:rsidSect="00305D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18FA" w14:textId="77777777" w:rsidR="00D03E19" w:rsidRDefault="00D03E19">
      <w:pPr>
        <w:spacing w:after="0" w:line="240" w:lineRule="auto"/>
      </w:pPr>
      <w:r>
        <w:separator/>
      </w:r>
    </w:p>
  </w:endnote>
  <w:endnote w:type="continuationSeparator" w:id="0">
    <w:p w14:paraId="0F826300" w14:textId="77777777" w:rsidR="00D03E19" w:rsidRDefault="00D0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Narrow">
    <w:altName w:val="Arial Narrow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9EE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5542" w14:textId="77777777" w:rsidR="00895F3C" w:rsidRPr="0007796F" w:rsidRDefault="00EA36C8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 xml:space="preserve">FGIA </w:t>
    </w:r>
    <w:r w:rsidRPr="0007796F">
      <w:rPr>
        <w:rFonts w:ascii="Symbol" w:hAnsi="Symbol" w:cs="Arial"/>
        <w:bCs/>
      </w:rPr>
      <w:sym w:font="Symbol" w:char="F0B7"/>
    </w:r>
    <w:r w:rsidRPr="0007796F">
      <w:rPr>
        <w:rFonts w:ascii="Arial" w:hAnsi="Arial" w:cs="Arial"/>
        <w:bCs/>
      </w:rPr>
      <w:t xml:space="preserve"> </w:t>
    </w:r>
    <w:r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Pr="0007796F">
      <w:rPr>
        <w:rFonts w:ascii="Symbol" w:hAnsi="Symbol" w:cs="Arial"/>
        <w:bCs/>
      </w:rPr>
      <w:sym w:font="Symbol" w:char="F0B7"/>
    </w:r>
    <w:r w:rsidRPr="0007796F">
      <w:rPr>
        <w:rFonts w:ascii="Arial" w:hAnsi="Arial" w:cs="Arial"/>
        <w:bCs/>
      </w:rPr>
      <w:t xml:space="preserve"> Schaumburg, IL 60173 </w:t>
    </w:r>
    <w:r w:rsidRPr="0007796F">
      <w:rPr>
        <w:rFonts w:ascii="Symbol" w:hAnsi="Symbol" w:cs="Arial"/>
        <w:bCs/>
      </w:rPr>
      <w:sym w:font="Symbol" w:char="F0B7"/>
    </w:r>
    <w:r w:rsidRPr="0007796F">
      <w:rPr>
        <w:rFonts w:ascii="Arial" w:hAnsi="Arial" w:cs="Arial"/>
        <w:bCs/>
      </w:rPr>
      <w:t xml:space="preserve"> 847-303-5664 </w:t>
    </w:r>
    <w:r w:rsidRPr="0007796F">
      <w:rPr>
        <w:rFonts w:ascii="Symbol" w:hAnsi="Symbol" w:cs="Arial"/>
        <w:bCs/>
      </w:rPr>
      <w:sym w:font="Symbol" w:char="F0B7"/>
    </w:r>
    <w:r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0885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0903" w14:textId="77777777" w:rsidR="00D03E19" w:rsidRDefault="00D03E19">
      <w:pPr>
        <w:spacing w:after="0" w:line="240" w:lineRule="auto"/>
      </w:pPr>
      <w:r>
        <w:separator/>
      </w:r>
    </w:p>
  </w:footnote>
  <w:footnote w:type="continuationSeparator" w:id="0">
    <w:p w14:paraId="42476948" w14:textId="77777777" w:rsidR="00D03E19" w:rsidRDefault="00D0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E134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D34F" w14:textId="77777777" w:rsidR="00070530" w:rsidRDefault="00EA36C8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11E819C9" wp14:editId="1031FFED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017A9B" w14:textId="77777777" w:rsidR="00895F3C" w:rsidRDefault="00EA36C8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fldSimple w:instr="comments  \* MERGEFORMAT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3FEA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1936A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89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47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D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24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4D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CD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E9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A5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6984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6B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E2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83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EC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EE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A3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4A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C4F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274B"/>
    <w:multiLevelType w:val="hybridMultilevel"/>
    <w:tmpl w:val="6568B55A"/>
    <w:lvl w:ilvl="0" w:tplc="136ED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EF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C8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C0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84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60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BED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7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40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AF0"/>
    <w:multiLevelType w:val="hybridMultilevel"/>
    <w:tmpl w:val="31A01DCC"/>
    <w:lvl w:ilvl="0" w:tplc="1B7CB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A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E4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E4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CD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00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A2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0A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07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2AF6"/>
    <w:multiLevelType w:val="hybridMultilevel"/>
    <w:tmpl w:val="9180882A"/>
    <w:lvl w:ilvl="0" w:tplc="84CE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E8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20A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C1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AF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2A0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E7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43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B49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A7750"/>
    <w:multiLevelType w:val="hybridMultilevel"/>
    <w:tmpl w:val="2F763B28"/>
    <w:lvl w:ilvl="0" w:tplc="505E7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CD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01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8D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2C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6D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67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6B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C9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2C92"/>
    <w:multiLevelType w:val="hybridMultilevel"/>
    <w:tmpl w:val="0EC053F2"/>
    <w:lvl w:ilvl="0" w:tplc="1986AF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D8030C">
      <w:start w:val="1"/>
      <w:numFmt w:val="lowerLetter"/>
      <w:lvlText w:val="%2."/>
      <w:lvlJc w:val="left"/>
      <w:pPr>
        <w:ind w:left="1440" w:hanging="360"/>
      </w:pPr>
    </w:lvl>
    <w:lvl w:ilvl="2" w:tplc="35402DDC">
      <w:start w:val="1"/>
      <w:numFmt w:val="lowerRoman"/>
      <w:lvlText w:val="%3."/>
      <w:lvlJc w:val="right"/>
      <w:pPr>
        <w:ind w:left="2160" w:hanging="180"/>
      </w:pPr>
    </w:lvl>
    <w:lvl w:ilvl="3" w:tplc="B058C28C" w:tentative="1">
      <w:start w:val="1"/>
      <w:numFmt w:val="decimal"/>
      <w:lvlText w:val="%4."/>
      <w:lvlJc w:val="left"/>
      <w:pPr>
        <w:ind w:left="2880" w:hanging="360"/>
      </w:pPr>
    </w:lvl>
    <w:lvl w:ilvl="4" w:tplc="19E231A4" w:tentative="1">
      <w:start w:val="1"/>
      <w:numFmt w:val="lowerLetter"/>
      <w:lvlText w:val="%5."/>
      <w:lvlJc w:val="left"/>
      <w:pPr>
        <w:ind w:left="3600" w:hanging="360"/>
      </w:pPr>
    </w:lvl>
    <w:lvl w:ilvl="5" w:tplc="C5F86246" w:tentative="1">
      <w:start w:val="1"/>
      <w:numFmt w:val="lowerRoman"/>
      <w:lvlText w:val="%6."/>
      <w:lvlJc w:val="right"/>
      <w:pPr>
        <w:ind w:left="4320" w:hanging="180"/>
      </w:pPr>
    </w:lvl>
    <w:lvl w:ilvl="6" w:tplc="ACFE1B4C" w:tentative="1">
      <w:start w:val="1"/>
      <w:numFmt w:val="decimal"/>
      <w:lvlText w:val="%7."/>
      <w:lvlJc w:val="left"/>
      <w:pPr>
        <w:ind w:left="5040" w:hanging="360"/>
      </w:pPr>
    </w:lvl>
    <w:lvl w:ilvl="7" w:tplc="B950B67C" w:tentative="1">
      <w:start w:val="1"/>
      <w:numFmt w:val="lowerLetter"/>
      <w:lvlText w:val="%8."/>
      <w:lvlJc w:val="left"/>
      <w:pPr>
        <w:ind w:left="5760" w:hanging="360"/>
      </w:pPr>
    </w:lvl>
    <w:lvl w:ilvl="8" w:tplc="2CD65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B4366"/>
    <w:multiLevelType w:val="hybridMultilevel"/>
    <w:tmpl w:val="8026C3FA"/>
    <w:lvl w:ilvl="0" w:tplc="904AE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2F9C2" w:tentative="1">
      <w:start w:val="1"/>
      <w:numFmt w:val="lowerLetter"/>
      <w:lvlText w:val="%2."/>
      <w:lvlJc w:val="left"/>
      <w:pPr>
        <w:ind w:left="1440" w:hanging="360"/>
      </w:pPr>
    </w:lvl>
    <w:lvl w:ilvl="2" w:tplc="294A5494" w:tentative="1">
      <w:start w:val="1"/>
      <w:numFmt w:val="lowerRoman"/>
      <w:lvlText w:val="%3."/>
      <w:lvlJc w:val="right"/>
      <w:pPr>
        <w:ind w:left="2160" w:hanging="180"/>
      </w:pPr>
    </w:lvl>
    <w:lvl w:ilvl="3" w:tplc="1AB628A8" w:tentative="1">
      <w:start w:val="1"/>
      <w:numFmt w:val="decimal"/>
      <w:lvlText w:val="%4."/>
      <w:lvlJc w:val="left"/>
      <w:pPr>
        <w:ind w:left="2880" w:hanging="360"/>
      </w:pPr>
    </w:lvl>
    <w:lvl w:ilvl="4" w:tplc="4306BB72" w:tentative="1">
      <w:start w:val="1"/>
      <w:numFmt w:val="lowerLetter"/>
      <w:lvlText w:val="%5."/>
      <w:lvlJc w:val="left"/>
      <w:pPr>
        <w:ind w:left="3600" w:hanging="360"/>
      </w:pPr>
    </w:lvl>
    <w:lvl w:ilvl="5" w:tplc="80E06EB4" w:tentative="1">
      <w:start w:val="1"/>
      <w:numFmt w:val="lowerRoman"/>
      <w:lvlText w:val="%6."/>
      <w:lvlJc w:val="right"/>
      <w:pPr>
        <w:ind w:left="4320" w:hanging="180"/>
      </w:pPr>
    </w:lvl>
    <w:lvl w:ilvl="6" w:tplc="4F0A9EDE" w:tentative="1">
      <w:start w:val="1"/>
      <w:numFmt w:val="decimal"/>
      <w:lvlText w:val="%7."/>
      <w:lvlJc w:val="left"/>
      <w:pPr>
        <w:ind w:left="5040" w:hanging="360"/>
      </w:pPr>
    </w:lvl>
    <w:lvl w:ilvl="7" w:tplc="4E38285A" w:tentative="1">
      <w:start w:val="1"/>
      <w:numFmt w:val="lowerLetter"/>
      <w:lvlText w:val="%8."/>
      <w:lvlJc w:val="left"/>
      <w:pPr>
        <w:ind w:left="5760" w:hanging="360"/>
      </w:pPr>
    </w:lvl>
    <w:lvl w:ilvl="8" w:tplc="54687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647"/>
    <w:multiLevelType w:val="hybridMultilevel"/>
    <w:tmpl w:val="E1E6F4C6"/>
    <w:lvl w:ilvl="0" w:tplc="318AD606">
      <w:start w:val="1"/>
      <w:numFmt w:val="decimal"/>
      <w:lvlText w:val="%1."/>
      <w:lvlJc w:val="left"/>
      <w:pPr>
        <w:ind w:left="1020" w:hanging="360"/>
      </w:pPr>
    </w:lvl>
    <w:lvl w:ilvl="1" w:tplc="21809EE0">
      <w:start w:val="1"/>
      <w:numFmt w:val="decimal"/>
      <w:lvlText w:val="%2."/>
      <w:lvlJc w:val="left"/>
      <w:pPr>
        <w:ind w:left="1020" w:hanging="360"/>
      </w:pPr>
    </w:lvl>
    <w:lvl w:ilvl="2" w:tplc="888492D2">
      <w:start w:val="1"/>
      <w:numFmt w:val="decimal"/>
      <w:lvlText w:val="%3."/>
      <w:lvlJc w:val="left"/>
      <w:pPr>
        <w:ind w:left="1020" w:hanging="360"/>
      </w:pPr>
    </w:lvl>
    <w:lvl w:ilvl="3" w:tplc="15048990">
      <w:start w:val="1"/>
      <w:numFmt w:val="decimal"/>
      <w:lvlText w:val="%4."/>
      <w:lvlJc w:val="left"/>
      <w:pPr>
        <w:ind w:left="1020" w:hanging="360"/>
      </w:pPr>
    </w:lvl>
    <w:lvl w:ilvl="4" w:tplc="DE063040">
      <w:start w:val="1"/>
      <w:numFmt w:val="decimal"/>
      <w:lvlText w:val="%5."/>
      <w:lvlJc w:val="left"/>
      <w:pPr>
        <w:ind w:left="1020" w:hanging="360"/>
      </w:pPr>
    </w:lvl>
    <w:lvl w:ilvl="5" w:tplc="544C7C98">
      <w:start w:val="1"/>
      <w:numFmt w:val="decimal"/>
      <w:lvlText w:val="%6."/>
      <w:lvlJc w:val="left"/>
      <w:pPr>
        <w:ind w:left="1020" w:hanging="360"/>
      </w:pPr>
    </w:lvl>
    <w:lvl w:ilvl="6" w:tplc="5482886E">
      <w:start w:val="1"/>
      <w:numFmt w:val="decimal"/>
      <w:lvlText w:val="%7."/>
      <w:lvlJc w:val="left"/>
      <w:pPr>
        <w:ind w:left="1020" w:hanging="360"/>
      </w:pPr>
    </w:lvl>
    <w:lvl w:ilvl="7" w:tplc="7B10A2A4">
      <w:start w:val="1"/>
      <w:numFmt w:val="decimal"/>
      <w:lvlText w:val="%8."/>
      <w:lvlJc w:val="left"/>
      <w:pPr>
        <w:ind w:left="1020" w:hanging="360"/>
      </w:pPr>
    </w:lvl>
    <w:lvl w:ilvl="8" w:tplc="EB222E4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A7A45"/>
    <w:multiLevelType w:val="hybridMultilevel"/>
    <w:tmpl w:val="E0B4F94E"/>
    <w:lvl w:ilvl="0" w:tplc="E1921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87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45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49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42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8E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4F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C8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C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1D0"/>
    <w:multiLevelType w:val="hybridMultilevel"/>
    <w:tmpl w:val="8FAE9426"/>
    <w:lvl w:ilvl="0" w:tplc="D0223A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C2ADAC6" w:tentative="1">
      <w:start w:val="1"/>
      <w:numFmt w:val="lowerLetter"/>
      <w:lvlText w:val="%2."/>
      <w:lvlJc w:val="left"/>
      <w:pPr>
        <w:ind w:left="1440" w:hanging="360"/>
      </w:pPr>
    </w:lvl>
    <w:lvl w:ilvl="2" w:tplc="74A2C760" w:tentative="1">
      <w:start w:val="1"/>
      <w:numFmt w:val="lowerRoman"/>
      <w:lvlText w:val="%3."/>
      <w:lvlJc w:val="right"/>
      <w:pPr>
        <w:ind w:left="2160" w:hanging="180"/>
      </w:pPr>
    </w:lvl>
    <w:lvl w:ilvl="3" w:tplc="48FC665A" w:tentative="1">
      <w:start w:val="1"/>
      <w:numFmt w:val="decimal"/>
      <w:lvlText w:val="%4."/>
      <w:lvlJc w:val="left"/>
      <w:pPr>
        <w:ind w:left="2880" w:hanging="360"/>
      </w:pPr>
    </w:lvl>
    <w:lvl w:ilvl="4" w:tplc="247049EA" w:tentative="1">
      <w:start w:val="1"/>
      <w:numFmt w:val="lowerLetter"/>
      <w:lvlText w:val="%5."/>
      <w:lvlJc w:val="left"/>
      <w:pPr>
        <w:ind w:left="3600" w:hanging="360"/>
      </w:pPr>
    </w:lvl>
    <w:lvl w:ilvl="5" w:tplc="EB0E37CA" w:tentative="1">
      <w:start w:val="1"/>
      <w:numFmt w:val="lowerRoman"/>
      <w:lvlText w:val="%6."/>
      <w:lvlJc w:val="right"/>
      <w:pPr>
        <w:ind w:left="4320" w:hanging="180"/>
      </w:pPr>
    </w:lvl>
    <w:lvl w:ilvl="6" w:tplc="C1462E86" w:tentative="1">
      <w:start w:val="1"/>
      <w:numFmt w:val="decimal"/>
      <w:lvlText w:val="%7."/>
      <w:lvlJc w:val="left"/>
      <w:pPr>
        <w:ind w:left="5040" w:hanging="360"/>
      </w:pPr>
    </w:lvl>
    <w:lvl w:ilvl="7" w:tplc="176E5BFA" w:tentative="1">
      <w:start w:val="1"/>
      <w:numFmt w:val="lowerLetter"/>
      <w:lvlText w:val="%8."/>
      <w:lvlJc w:val="left"/>
      <w:pPr>
        <w:ind w:left="5760" w:hanging="360"/>
      </w:pPr>
    </w:lvl>
    <w:lvl w:ilvl="8" w:tplc="EFDEB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2E92"/>
    <w:multiLevelType w:val="hybridMultilevel"/>
    <w:tmpl w:val="BF60807C"/>
    <w:lvl w:ilvl="0" w:tplc="0C30F9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EEA3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648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4E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AC24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4CF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8E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C31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1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0A6404"/>
    <w:multiLevelType w:val="hybridMultilevel"/>
    <w:tmpl w:val="5B1A61B8"/>
    <w:lvl w:ilvl="0" w:tplc="5E30C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06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E1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6B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C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0C7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65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2F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7254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44E9"/>
    <w:multiLevelType w:val="hybridMultilevel"/>
    <w:tmpl w:val="D10E95C4"/>
    <w:lvl w:ilvl="0" w:tplc="8A22E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DEC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8A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E1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60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A1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4C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0B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A7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2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14"/>
  </w:num>
  <w:num w:numId="3" w16cid:durableId="2017417357">
    <w:abstractNumId w:val="7"/>
  </w:num>
  <w:num w:numId="4" w16cid:durableId="1391268474">
    <w:abstractNumId w:val="2"/>
  </w:num>
  <w:num w:numId="5" w16cid:durableId="1773815073">
    <w:abstractNumId w:val="13"/>
  </w:num>
  <w:num w:numId="6" w16cid:durableId="396899400">
    <w:abstractNumId w:val="0"/>
  </w:num>
  <w:num w:numId="7" w16cid:durableId="73597612">
    <w:abstractNumId w:val="4"/>
  </w:num>
  <w:num w:numId="8" w16cid:durableId="1853953106">
    <w:abstractNumId w:val="1"/>
  </w:num>
  <w:num w:numId="9" w16cid:durableId="2075085138">
    <w:abstractNumId w:val="6"/>
  </w:num>
  <w:num w:numId="10" w16cid:durableId="1150293424">
    <w:abstractNumId w:val="15"/>
  </w:num>
  <w:num w:numId="11" w16cid:durableId="558713910">
    <w:abstractNumId w:val="8"/>
  </w:num>
  <w:num w:numId="12" w16cid:durableId="170217207">
    <w:abstractNumId w:val="5"/>
  </w:num>
  <w:num w:numId="13" w16cid:durableId="649748747">
    <w:abstractNumId w:val="16"/>
  </w:num>
  <w:num w:numId="14" w16cid:durableId="476531495">
    <w:abstractNumId w:val="10"/>
  </w:num>
  <w:num w:numId="15" w16cid:durableId="1875968756">
    <w:abstractNumId w:val="11"/>
  </w:num>
  <w:num w:numId="16" w16cid:durableId="335765609">
    <w:abstractNumId w:val="12"/>
  </w:num>
  <w:num w:numId="17" w16cid:durableId="54478709">
    <w:abstractNumId w:val="3"/>
  </w:num>
  <w:num w:numId="18" w16cid:durableId="788818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2D9B"/>
    <w:rsid w:val="00006A31"/>
    <w:rsid w:val="000070B8"/>
    <w:rsid w:val="00013A8A"/>
    <w:rsid w:val="0002414E"/>
    <w:rsid w:val="00024E59"/>
    <w:rsid w:val="000324E7"/>
    <w:rsid w:val="00035293"/>
    <w:rsid w:val="00037F97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3A22"/>
    <w:rsid w:val="0008620F"/>
    <w:rsid w:val="000863E3"/>
    <w:rsid w:val="000910BB"/>
    <w:rsid w:val="000A40F8"/>
    <w:rsid w:val="000A44CD"/>
    <w:rsid w:val="000A5D59"/>
    <w:rsid w:val="000B7E9E"/>
    <w:rsid w:val="000C0743"/>
    <w:rsid w:val="000C7575"/>
    <w:rsid w:val="000D0977"/>
    <w:rsid w:val="000D1085"/>
    <w:rsid w:val="000E1D4F"/>
    <w:rsid w:val="000E2578"/>
    <w:rsid w:val="000E28AE"/>
    <w:rsid w:val="000E2B1B"/>
    <w:rsid w:val="000F28C4"/>
    <w:rsid w:val="000F32D4"/>
    <w:rsid w:val="001027F1"/>
    <w:rsid w:val="00106E31"/>
    <w:rsid w:val="00111B4D"/>
    <w:rsid w:val="001127FD"/>
    <w:rsid w:val="00112C64"/>
    <w:rsid w:val="00112D48"/>
    <w:rsid w:val="001160A2"/>
    <w:rsid w:val="00116B2B"/>
    <w:rsid w:val="0012165C"/>
    <w:rsid w:val="001269F0"/>
    <w:rsid w:val="00126AF7"/>
    <w:rsid w:val="00127917"/>
    <w:rsid w:val="00135975"/>
    <w:rsid w:val="00135DCD"/>
    <w:rsid w:val="001418B1"/>
    <w:rsid w:val="001551CB"/>
    <w:rsid w:val="0015635D"/>
    <w:rsid w:val="00157286"/>
    <w:rsid w:val="00162CE8"/>
    <w:rsid w:val="00186B9A"/>
    <w:rsid w:val="00193DC9"/>
    <w:rsid w:val="00195B04"/>
    <w:rsid w:val="001A39FC"/>
    <w:rsid w:val="001A581E"/>
    <w:rsid w:val="001B070A"/>
    <w:rsid w:val="001B0C1A"/>
    <w:rsid w:val="001B21BC"/>
    <w:rsid w:val="001B5742"/>
    <w:rsid w:val="001C58B5"/>
    <w:rsid w:val="001C5E9D"/>
    <w:rsid w:val="001C7E3F"/>
    <w:rsid w:val="001D3921"/>
    <w:rsid w:val="001D5B75"/>
    <w:rsid w:val="001D7A21"/>
    <w:rsid w:val="001E3885"/>
    <w:rsid w:val="001E3C66"/>
    <w:rsid w:val="001E5803"/>
    <w:rsid w:val="001F3218"/>
    <w:rsid w:val="001F41AD"/>
    <w:rsid w:val="002062DB"/>
    <w:rsid w:val="002065B0"/>
    <w:rsid w:val="0020670F"/>
    <w:rsid w:val="002164DD"/>
    <w:rsid w:val="00216F24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5655"/>
    <w:rsid w:val="002463A4"/>
    <w:rsid w:val="0025134B"/>
    <w:rsid w:val="0025359D"/>
    <w:rsid w:val="00260880"/>
    <w:rsid w:val="00261311"/>
    <w:rsid w:val="00263188"/>
    <w:rsid w:val="002649EB"/>
    <w:rsid w:val="00265B24"/>
    <w:rsid w:val="00265E6E"/>
    <w:rsid w:val="0027036E"/>
    <w:rsid w:val="00270664"/>
    <w:rsid w:val="00280241"/>
    <w:rsid w:val="0028039D"/>
    <w:rsid w:val="0028373F"/>
    <w:rsid w:val="00290DAE"/>
    <w:rsid w:val="002947ED"/>
    <w:rsid w:val="00297782"/>
    <w:rsid w:val="002A0243"/>
    <w:rsid w:val="002A1834"/>
    <w:rsid w:val="002A2B5D"/>
    <w:rsid w:val="002A3BCB"/>
    <w:rsid w:val="002A3F87"/>
    <w:rsid w:val="002A5BF0"/>
    <w:rsid w:val="002B0AE9"/>
    <w:rsid w:val="002B2023"/>
    <w:rsid w:val="002B5CF7"/>
    <w:rsid w:val="002B76E3"/>
    <w:rsid w:val="002B7839"/>
    <w:rsid w:val="002B7ABA"/>
    <w:rsid w:val="002C156D"/>
    <w:rsid w:val="002C7EE9"/>
    <w:rsid w:val="002D21AC"/>
    <w:rsid w:val="002D731F"/>
    <w:rsid w:val="002E4C5A"/>
    <w:rsid w:val="002E4EA2"/>
    <w:rsid w:val="002E5348"/>
    <w:rsid w:val="002F2E8A"/>
    <w:rsid w:val="002F60E9"/>
    <w:rsid w:val="002F6401"/>
    <w:rsid w:val="002F6AEC"/>
    <w:rsid w:val="0030043C"/>
    <w:rsid w:val="00303CE5"/>
    <w:rsid w:val="0030490D"/>
    <w:rsid w:val="00305DAD"/>
    <w:rsid w:val="00331EE7"/>
    <w:rsid w:val="0033224B"/>
    <w:rsid w:val="00332539"/>
    <w:rsid w:val="003375FE"/>
    <w:rsid w:val="00340065"/>
    <w:rsid w:val="00342D50"/>
    <w:rsid w:val="003443B6"/>
    <w:rsid w:val="00345218"/>
    <w:rsid w:val="003528E8"/>
    <w:rsid w:val="00356961"/>
    <w:rsid w:val="0036051A"/>
    <w:rsid w:val="0036575D"/>
    <w:rsid w:val="00365FEE"/>
    <w:rsid w:val="003678EE"/>
    <w:rsid w:val="00367A21"/>
    <w:rsid w:val="00370CA1"/>
    <w:rsid w:val="003716A6"/>
    <w:rsid w:val="00372F3A"/>
    <w:rsid w:val="00380C49"/>
    <w:rsid w:val="00380F96"/>
    <w:rsid w:val="0038384C"/>
    <w:rsid w:val="0038451E"/>
    <w:rsid w:val="00384B5C"/>
    <w:rsid w:val="00396D85"/>
    <w:rsid w:val="00396FE6"/>
    <w:rsid w:val="003B017E"/>
    <w:rsid w:val="003B437E"/>
    <w:rsid w:val="003C3A38"/>
    <w:rsid w:val="003C4460"/>
    <w:rsid w:val="003D3A7D"/>
    <w:rsid w:val="003D5897"/>
    <w:rsid w:val="003E026C"/>
    <w:rsid w:val="003E19CA"/>
    <w:rsid w:val="003E1E60"/>
    <w:rsid w:val="003E2407"/>
    <w:rsid w:val="003F1C8A"/>
    <w:rsid w:val="003F3D28"/>
    <w:rsid w:val="003F7709"/>
    <w:rsid w:val="00404769"/>
    <w:rsid w:val="00404EBB"/>
    <w:rsid w:val="004071D2"/>
    <w:rsid w:val="00413777"/>
    <w:rsid w:val="00414214"/>
    <w:rsid w:val="00420E43"/>
    <w:rsid w:val="004279EC"/>
    <w:rsid w:val="00427C3D"/>
    <w:rsid w:val="004337A5"/>
    <w:rsid w:val="00433A83"/>
    <w:rsid w:val="00434955"/>
    <w:rsid w:val="00441AF2"/>
    <w:rsid w:val="00447D3D"/>
    <w:rsid w:val="00454186"/>
    <w:rsid w:val="00465888"/>
    <w:rsid w:val="00476339"/>
    <w:rsid w:val="00476846"/>
    <w:rsid w:val="004777D3"/>
    <w:rsid w:val="00477E93"/>
    <w:rsid w:val="0048328A"/>
    <w:rsid w:val="00486661"/>
    <w:rsid w:val="004907CC"/>
    <w:rsid w:val="00493BDF"/>
    <w:rsid w:val="00494C61"/>
    <w:rsid w:val="004A05C5"/>
    <w:rsid w:val="004A1526"/>
    <w:rsid w:val="004B4B49"/>
    <w:rsid w:val="004B6EC3"/>
    <w:rsid w:val="004B74AD"/>
    <w:rsid w:val="004C0BC3"/>
    <w:rsid w:val="004C31E0"/>
    <w:rsid w:val="004C35D9"/>
    <w:rsid w:val="004C65DB"/>
    <w:rsid w:val="004D07F0"/>
    <w:rsid w:val="004D6213"/>
    <w:rsid w:val="004E37DE"/>
    <w:rsid w:val="004E3C42"/>
    <w:rsid w:val="004E46FE"/>
    <w:rsid w:val="004E5DB8"/>
    <w:rsid w:val="004F194C"/>
    <w:rsid w:val="004F3A25"/>
    <w:rsid w:val="004F4CA3"/>
    <w:rsid w:val="004F6E72"/>
    <w:rsid w:val="00502073"/>
    <w:rsid w:val="0050488E"/>
    <w:rsid w:val="00506F0B"/>
    <w:rsid w:val="0052064A"/>
    <w:rsid w:val="00524FC3"/>
    <w:rsid w:val="005257C4"/>
    <w:rsid w:val="00525A57"/>
    <w:rsid w:val="0052685A"/>
    <w:rsid w:val="00530B72"/>
    <w:rsid w:val="00532659"/>
    <w:rsid w:val="005404D7"/>
    <w:rsid w:val="00545FE8"/>
    <w:rsid w:val="0054638A"/>
    <w:rsid w:val="005500F1"/>
    <w:rsid w:val="00552305"/>
    <w:rsid w:val="00566D81"/>
    <w:rsid w:val="00570D21"/>
    <w:rsid w:val="0057201B"/>
    <w:rsid w:val="00575ECC"/>
    <w:rsid w:val="00576237"/>
    <w:rsid w:val="00577602"/>
    <w:rsid w:val="005839A5"/>
    <w:rsid w:val="005875E8"/>
    <w:rsid w:val="00595CCB"/>
    <w:rsid w:val="00596EF5"/>
    <w:rsid w:val="00597924"/>
    <w:rsid w:val="005B561F"/>
    <w:rsid w:val="005B6151"/>
    <w:rsid w:val="005B684C"/>
    <w:rsid w:val="005B69E5"/>
    <w:rsid w:val="005C15B4"/>
    <w:rsid w:val="005C2647"/>
    <w:rsid w:val="005C5FD0"/>
    <w:rsid w:val="005C7D7D"/>
    <w:rsid w:val="005D4F98"/>
    <w:rsid w:val="005D6362"/>
    <w:rsid w:val="005D762F"/>
    <w:rsid w:val="005E2908"/>
    <w:rsid w:val="005E562A"/>
    <w:rsid w:val="005E7A8B"/>
    <w:rsid w:val="005F18F1"/>
    <w:rsid w:val="006022C3"/>
    <w:rsid w:val="00603FAD"/>
    <w:rsid w:val="00604C84"/>
    <w:rsid w:val="00606D78"/>
    <w:rsid w:val="006163CD"/>
    <w:rsid w:val="00620618"/>
    <w:rsid w:val="00620CF4"/>
    <w:rsid w:val="0062259B"/>
    <w:rsid w:val="0062398A"/>
    <w:rsid w:val="00625E84"/>
    <w:rsid w:val="006317F5"/>
    <w:rsid w:val="00631C6B"/>
    <w:rsid w:val="00633C63"/>
    <w:rsid w:val="00635D81"/>
    <w:rsid w:val="006471A9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84834"/>
    <w:rsid w:val="006851F5"/>
    <w:rsid w:val="0069166D"/>
    <w:rsid w:val="006926B3"/>
    <w:rsid w:val="006973F6"/>
    <w:rsid w:val="00697799"/>
    <w:rsid w:val="006A31FF"/>
    <w:rsid w:val="006A4236"/>
    <w:rsid w:val="006A56D0"/>
    <w:rsid w:val="006A5BEE"/>
    <w:rsid w:val="006B369B"/>
    <w:rsid w:val="006B6EA7"/>
    <w:rsid w:val="006C294F"/>
    <w:rsid w:val="006C5E4D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B677D"/>
    <w:rsid w:val="007B7ABB"/>
    <w:rsid w:val="007D091F"/>
    <w:rsid w:val="007D20E2"/>
    <w:rsid w:val="007E3DFE"/>
    <w:rsid w:val="007F075D"/>
    <w:rsid w:val="007F0777"/>
    <w:rsid w:val="00802F68"/>
    <w:rsid w:val="00806290"/>
    <w:rsid w:val="00806E15"/>
    <w:rsid w:val="0080753C"/>
    <w:rsid w:val="00813F90"/>
    <w:rsid w:val="00817E51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575CC"/>
    <w:rsid w:val="008610E9"/>
    <w:rsid w:val="00862CBF"/>
    <w:rsid w:val="008646F5"/>
    <w:rsid w:val="00866704"/>
    <w:rsid w:val="0086670D"/>
    <w:rsid w:val="008702CA"/>
    <w:rsid w:val="00871029"/>
    <w:rsid w:val="00872B59"/>
    <w:rsid w:val="00873627"/>
    <w:rsid w:val="00875CBA"/>
    <w:rsid w:val="008762B3"/>
    <w:rsid w:val="00885158"/>
    <w:rsid w:val="008868C4"/>
    <w:rsid w:val="00891E9F"/>
    <w:rsid w:val="00893B45"/>
    <w:rsid w:val="0089483A"/>
    <w:rsid w:val="00895F3C"/>
    <w:rsid w:val="008A244F"/>
    <w:rsid w:val="008A2688"/>
    <w:rsid w:val="008A3941"/>
    <w:rsid w:val="008A3CDE"/>
    <w:rsid w:val="008B5249"/>
    <w:rsid w:val="008B6063"/>
    <w:rsid w:val="008B7133"/>
    <w:rsid w:val="008D2053"/>
    <w:rsid w:val="008D4CE5"/>
    <w:rsid w:val="008D67D5"/>
    <w:rsid w:val="008D6F93"/>
    <w:rsid w:val="008E5B4D"/>
    <w:rsid w:val="008E6309"/>
    <w:rsid w:val="008E6CAD"/>
    <w:rsid w:val="008E6F0C"/>
    <w:rsid w:val="008F1618"/>
    <w:rsid w:val="008F3F08"/>
    <w:rsid w:val="008F403E"/>
    <w:rsid w:val="008F4980"/>
    <w:rsid w:val="008F4CB3"/>
    <w:rsid w:val="008F7869"/>
    <w:rsid w:val="009150E3"/>
    <w:rsid w:val="00917314"/>
    <w:rsid w:val="009200B2"/>
    <w:rsid w:val="0092118C"/>
    <w:rsid w:val="009220A5"/>
    <w:rsid w:val="009236E7"/>
    <w:rsid w:val="00926050"/>
    <w:rsid w:val="00927618"/>
    <w:rsid w:val="00930EA7"/>
    <w:rsid w:val="009325E9"/>
    <w:rsid w:val="00934800"/>
    <w:rsid w:val="009358C6"/>
    <w:rsid w:val="00943896"/>
    <w:rsid w:val="00944867"/>
    <w:rsid w:val="00944FA5"/>
    <w:rsid w:val="00947D40"/>
    <w:rsid w:val="00954264"/>
    <w:rsid w:val="00962E75"/>
    <w:rsid w:val="00962E87"/>
    <w:rsid w:val="00963420"/>
    <w:rsid w:val="00966643"/>
    <w:rsid w:val="00967D62"/>
    <w:rsid w:val="00974E9A"/>
    <w:rsid w:val="00975E10"/>
    <w:rsid w:val="00990FB9"/>
    <w:rsid w:val="00996982"/>
    <w:rsid w:val="00996BB9"/>
    <w:rsid w:val="00996BF6"/>
    <w:rsid w:val="009A0248"/>
    <w:rsid w:val="009A23BB"/>
    <w:rsid w:val="009A2C5D"/>
    <w:rsid w:val="009A3321"/>
    <w:rsid w:val="009A4C36"/>
    <w:rsid w:val="009B3BB5"/>
    <w:rsid w:val="009B572A"/>
    <w:rsid w:val="009B7E8D"/>
    <w:rsid w:val="009C1FCE"/>
    <w:rsid w:val="009C478A"/>
    <w:rsid w:val="009D244C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32166"/>
    <w:rsid w:val="00A33043"/>
    <w:rsid w:val="00A41F02"/>
    <w:rsid w:val="00A43F9D"/>
    <w:rsid w:val="00A441A2"/>
    <w:rsid w:val="00A46A06"/>
    <w:rsid w:val="00A65771"/>
    <w:rsid w:val="00A70669"/>
    <w:rsid w:val="00A7487C"/>
    <w:rsid w:val="00A7509E"/>
    <w:rsid w:val="00A75D7F"/>
    <w:rsid w:val="00A802C0"/>
    <w:rsid w:val="00A808FF"/>
    <w:rsid w:val="00A84FE7"/>
    <w:rsid w:val="00A934DE"/>
    <w:rsid w:val="00AA186E"/>
    <w:rsid w:val="00AA1F2D"/>
    <w:rsid w:val="00AA31BB"/>
    <w:rsid w:val="00AB09AB"/>
    <w:rsid w:val="00AC0581"/>
    <w:rsid w:val="00AC08FA"/>
    <w:rsid w:val="00AC5F33"/>
    <w:rsid w:val="00AC6DB8"/>
    <w:rsid w:val="00AD1FC5"/>
    <w:rsid w:val="00AE1550"/>
    <w:rsid w:val="00AE1E8F"/>
    <w:rsid w:val="00AE201A"/>
    <w:rsid w:val="00AE2869"/>
    <w:rsid w:val="00AE4FD0"/>
    <w:rsid w:val="00AE5A46"/>
    <w:rsid w:val="00AF4A0B"/>
    <w:rsid w:val="00B03BCD"/>
    <w:rsid w:val="00B04341"/>
    <w:rsid w:val="00B0496A"/>
    <w:rsid w:val="00B15259"/>
    <w:rsid w:val="00B178D4"/>
    <w:rsid w:val="00B21502"/>
    <w:rsid w:val="00B27515"/>
    <w:rsid w:val="00B362B4"/>
    <w:rsid w:val="00B3724B"/>
    <w:rsid w:val="00B37FE2"/>
    <w:rsid w:val="00B42ACC"/>
    <w:rsid w:val="00B42E4E"/>
    <w:rsid w:val="00B43C0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4F39"/>
    <w:rsid w:val="00BA59D7"/>
    <w:rsid w:val="00BA5D0F"/>
    <w:rsid w:val="00BA7231"/>
    <w:rsid w:val="00BB217A"/>
    <w:rsid w:val="00BB52F6"/>
    <w:rsid w:val="00BB6DE8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529A"/>
    <w:rsid w:val="00C03129"/>
    <w:rsid w:val="00C063FA"/>
    <w:rsid w:val="00C150E4"/>
    <w:rsid w:val="00C20F0A"/>
    <w:rsid w:val="00C24AE7"/>
    <w:rsid w:val="00C274D0"/>
    <w:rsid w:val="00C31E98"/>
    <w:rsid w:val="00C360FA"/>
    <w:rsid w:val="00C369EA"/>
    <w:rsid w:val="00C44DB3"/>
    <w:rsid w:val="00C47B85"/>
    <w:rsid w:val="00C523CF"/>
    <w:rsid w:val="00C57B6E"/>
    <w:rsid w:val="00C6028F"/>
    <w:rsid w:val="00C657FF"/>
    <w:rsid w:val="00C6588C"/>
    <w:rsid w:val="00C7048F"/>
    <w:rsid w:val="00C70FCF"/>
    <w:rsid w:val="00C72689"/>
    <w:rsid w:val="00C81AED"/>
    <w:rsid w:val="00C82D43"/>
    <w:rsid w:val="00C83923"/>
    <w:rsid w:val="00C8424F"/>
    <w:rsid w:val="00C84837"/>
    <w:rsid w:val="00C84FF0"/>
    <w:rsid w:val="00C90AF1"/>
    <w:rsid w:val="00C91C9E"/>
    <w:rsid w:val="00CA1306"/>
    <w:rsid w:val="00CA7CF6"/>
    <w:rsid w:val="00CB7C37"/>
    <w:rsid w:val="00CC1BD5"/>
    <w:rsid w:val="00CC36E7"/>
    <w:rsid w:val="00CC6F22"/>
    <w:rsid w:val="00CD342D"/>
    <w:rsid w:val="00CE0952"/>
    <w:rsid w:val="00CE34C5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3E19"/>
    <w:rsid w:val="00D0684C"/>
    <w:rsid w:val="00D071F1"/>
    <w:rsid w:val="00D10192"/>
    <w:rsid w:val="00D14F26"/>
    <w:rsid w:val="00D201D9"/>
    <w:rsid w:val="00D214C1"/>
    <w:rsid w:val="00D22ED3"/>
    <w:rsid w:val="00D22FC3"/>
    <w:rsid w:val="00D2326A"/>
    <w:rsid w:val="00D26E1D"/>
    <w:rsid w:val="00D32244"/>
    <w:rsid w:val="00D32E21"/>
    <w:rsid w:val="00D33DB8"/>
    <w:rsid w:val="00D35158"/>
    <w:rsid w:val="00D37E3F"/>
    <w:rsid w:val="00D4456F"/>
    <w:rsid w:val="00D45543"/>
    <w:rsid w:val="00D546F2"/>
    <w:rsid w:val="00D61E4E"/>
    <w:rsid w:val="00D66EED"/>
    <w:rsid w:val="00D67C50"/>
    <w:rsid w:val="00D72A53"/>
    <w:rsid w:val="00D76F18"/>
    <w:rsid w:val="00D770BE"/>
    <w:rsid w:val="00D77FD6"/>
    <w:rsid w:val="00D84949"/>
    <w:rsid w:val="00D87ADD"/>
    <w:rsid w:val="00D92428"/>
    <w:rsid w:val="00D9258D"/>
    <w:rsid w:val="00D97DD1"/>
    <w:rsid w:val="00DA136E"/>
    <w:rsid w:val="00DA4A33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194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40DA8"/>
    <w:rsid w:val="00E41966"/>
    <w:rsid w:val="00E422B2"/>
    <w:rsid w:val="00E43FD4"/>
    <w:rsid w:val="00E513B2"/>
    <w:rsid w:val="00E5286E"/>
    <w:rsid w:val="00E538A7"/>
    <w:rsid w:val="00E55CA4"/>
    <w:rsid w:val="00E568BA"/>
    <w:rsid w:val="00E61019"/>
    <w:rsid w:val="00E649AC"/>
    <w:rsid w:val="00E665E1"/>
    <w:rsid w:val="00E736B7"/>
    <w:rsid w:val="00E853BB"/>
    <w:rsid w:val="00E95520"/>
    <w:rsid w:val="00EA36C8"/>
    <w:rsid w:val="00EA3709"/>
    <w:rsid w:val="00EA4C2F"/>
    <w:rsid w:val="00EB0181"/>
    <w:rsid w:val="00EB2421"/>
    <w:rsid w:val="00EB550F"/>
    <w:rsid w:val="00EB64A8"/>
    <w:rsid w:val="00EC071F"/>
    <w:rsid w:val="00EC72E9"/>
    <w:rsid w:val="00EE04B8"/>
    <w:rsid w:val="00EE057E"/>
    <w:rsid w:val="00EE4571"/>
    <w:rsid w:val="00EF113E"/>
    <w:rsid w:val="00EF59FA"/>
    <w:rsid w:val="00EF6A5B"/>
    <w:rsid w:val="00F01107"/>
    <w:rsid w:val="00F046EB"/>
    <w:rsid w:val="00F059B2"/>
    <w:rsid w:val="00F13E41"/>
    <w:rsid w:val="00F15C3D"/>
    <w:rsid w:val="00F1798B"/>
    <w:rsid w:val="00F22AAA"/>
    <w:rsid w:val="00F24A9C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6C54"/>
    <w:rsid w:val="00F57419"/>
    <w:rsid w:val="00F57F77"/>
    <w:rsid w:val="00F667A6"/>
    <w:rsid w:val="00F679BE"/>
    <w:rsid w:val="00F74687"/>
    <w:rsid w:val="00F752AF"/>
    <w:rsid w:val="00F766C3"/>
    <w:rsid w:val="00F8328B"/>
    <w:rsid w:val="00F90140"/>
    <w:rsid w:val="00F92897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135"/>
    <w:rsid w:val="00FC29DB"/>
    <w:rsid w:val="00FC4E30"/>
    <w:rsid w:val="00FE0940"/>
    <w:rsid w:val="00FE47A3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68A8AC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link w:val="TitleChar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rsid w:val="00F059B2"/>
    <w:pPr>
      <w:tabs>
        <w:tab w:val="clear" w:pos="0"/>
      </w:tabs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F059B2"/>
    <w:rPr>
      <w:sz w:val="24"/>
    </w:rPr>
  </w:style>
  <w:style w:type="paragraph" w:styleId="Revision">
    <w:name w:val="Revision"/>
    <w:hidden/>
    <w:uiPriority w:val="99"/>
    <w:semiHidden/>
    <w:rsid w:val="00AE2869"/>
    <w:rPr>
      <w:rFonts w:ascii="Arial" w:hAnsi="Arial"/>
      <w:color w:val="000000"/>
      <w:sz w:val="22"/>
    </w:rPr>
  </w:style>
  <w:style w:type="character" w:customStyle="1" w:styleId="TitleChar">
    <w:name w:val="Title Char"/>
    <w:basedOn w:val="DefaultParagraphFont"/>
    <w:link w:val="Title"/>
    <w:rsid w:val="00365FEE"/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t.checkpoint.com/v2/r01/___https://fgiaonline.org/___.YXAzOmMtZmdpYTpjOm86ZjdkMDczOTZhMmM2OWU0Y2U1ZGE1MGU1ZmZkMTc0NzE6NzoxNmU3OjQ5Y2NmZDJlZTM0MmJjYTRjOTQxYjdjMzI1ZDdmYTVjNmU1NzI5ZWQwMzUwYTdmY2RhNWMyZjZjNmE1YWMwZGY6cDpUOk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rotect.checkpoint.com/v2/r01/___https://store.fgiaonline.org/igma-tm-3100-26___.YXAzOmMtZmdpYTpjOm86ZjdkMDczOTZhMmM2OWU0Y2U1ZGE1MGU1ZmZkMTc0NzE6Nzo5NTljOjY2YzhkZjUzNjFmYzZiM2NlYjM0MmNjNzc2MDg3MDNhYWI5NDM5OGZhNWZiYWI4ZDJiM2YzNDUwNjE3MzM5MTE6cDpUOk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Heather West PR</cp:lastModifiedBy>
  <cp:revision>3</cp:revision>
  <cp:lastPrinted>2014-02-14T16:35:00Z</cp:lastPrinted>
  <dcterms:created xsi:type="dcterms:W3CDTF">2026-04-20T13:46:00Z</dcterms:created>
  <dcterms:modified xsi:type="dcterms:W3CDTF">2026-04-20T13:47:00Z</dcterms:modified>
</cp:coreProperties>
</file>