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bookmarkStart w:id="0" w:name="_GoBack"/>
      <w:bookmarkEnd w:id="0"/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D38EAFF" w:rsidR="00305DAD" w:rsidRPr="00D9258D" w:rsidRDefault="00602E47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February 13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AFB8972" w:rsidR="00305DAD" w:rsidRPr="00D9258D" w:rsidRDefault="00602E47" w:rsidP="0038384C">
      <w:pPr>
        <w:pStyle w:val="Title"/>
        <w:spacing w:after="240"/>
        <w:rPr>
          <w:color w:val="auto"/>
        </w:rPr>
      </w:pPr>
      <w:r>
        <w:rPr>
          <w:color w:val="auto"/>
        </w:rPr>
        <w:t>FGIA Annual Conference Keynote Speaker Jim Hunter Champions Power of Servant Leadership</w:t>
      </w:r>
    </w:p>
    <w:p w14:paraId="270FE97B" w14:textId="0B7D9DBC" w:rsidR="007D091F" w:rsidRPr="00823009" w:rsidRDefault="00A41F02" w:rsidP="00823009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 w:rsidRPr="00823009">
        <w:t>T</w:t>
      </w:r>
      <w:r w:rsidR="00723E5F" w:rsidRPr="00823009">
        <w:t xml:space="preserve">he </w:t>
      </w:r>
      <w:r w:rsidR="00602E47" w:rsidRPr="00823009">
        <w:t xml:space="preserve">keynote speaker at the 2020 </w:t>
      </w:r>
      <w:r w:rsidR="00F13E41" w:rsidRPr="00823009">
        <w:t xml:space="preserve">Fenestration </w:t>
      </w:r>
      <w:r w:rsidR="00A2254C" w:rsidRPr="00823009">
        <w:t>and</w:t>
      </w:r>
      <w:r w:rsidR="00F13E41" w:rsidRPr="00823009">
        <w:t xml:space="preserve"> Glazing Industry Alliance (FGIA) </w:t>
      </w:r>
      <w:r w:rsidR="00602E47" w:rsidRPr="00823009">
        <w:t>Annual Conference made a case for servant leadership over traditional management. Speaker Jim Hunter broke down the five part</w:t>
      </w:r>
      <w:r w:rsidR="002948A3">
        <w:t>s</w:t>
      </w:r>
      <w:r w:rsidR="00602E47" w:rsidRPr="00823009">
        <w:t xml:space="preserve"> of the servant leader model: </w:t>
      </w:r>
      <w:r w:rsidR="002948A3">
        <w:t>l</w:t>
      </w:r>
      <w:r w:rsidR="002948A3" w:rsidRPr="00823009">
        <w:t>eadership</w:t>
      </w:r>
      <w:r w:rsidR="002948A3">
        <w:t>,</w:t>
      </w:r>
      <w:r w:rsidR="002948A3" w:rsidRPr="00823009">
        <w:t xml:space="preserve"> </w:t>
      </w:r>
      <w:r w:rsidR="002948A3">
        <w:t>a</w:t>
      </w:r>
      <w:r w:rsidR="002948A3" w:rsidRPr="00823009">
        <w:t>uthority</w:t>
      </w:r>
      <w:r w:rsidR="002948A3">
        <w:t>,</w:t>
      </w:r>
      <w:r w:rsidR="002948A3" w:rsidRPr="00823009">
        <w:t xml:space="preserve"> </w:t>
      </w:r>
      <w:r w:rsidR="002948A3">
        <w:t>s</w:t>
      </w:r>
      <w:r w:rsidR="002948A3" w:rsidRPr="00823009">
        <w:t xml:space="preserve">ervice </w:t>
      </w:r>
      <w:r w:rsidR="00602E47" w:rsidRPr="00823009">
        <w:t>and sacrifice</w:t>
      </w:r>
      <w:r w:rsidR="002948A3">
        <w:t>,</w:t>
      </w:r>
      <w:r w:rsidR="00602E47" w:rsidRPr="00823009">
        <w:t xml:space="preserve"> love</w:t>
      </w:r>
      <w:r w:rsidR="002948A3">
        <w:t>,</w:t>
      </w:r>
      <w:r w:rsidR="00602E47" w:rsidRPr="00823009">
        <w:t xml:space="preserve"> and will</w:t>
      </w:r>
      <w:r w:rsidR="00F13E41" w:rsidRPr="00823009">
        <w:t>.</w:t>
      </w:r>
      <w:r w:rsidR="00602E47" w:rsidRPr="00823009">
        <w:t xml:space="preserve"> He emphasized the importance of making good decisions and doing the right thing, even when it is difficult or uncomfortable. Hunter also hosted a round table on these themes.</w:t>
      </w:r>
    </w:p>
    <w:p w14:paraId="138C6E6C" w14:textId="0250FA40" w:rsidR="00823009" w:rsidRDefault="00823009" w:rsidP="00823009">
      <w:r>
        <w:t>“</w:t>
      </w:r>
      <w:r w:rsidRPr="00823009">
        <w:t>Good leadership has simple, kindergarten rules: Be nice; tell the truth; say I'm sorry</w:t>
      </w:r>
      <w:r>
        <w:t>,” said Hunter.</w:t>
      </w:r>
      <w:r w:rsidRPr="00823009">
        <w:t xml:space="preserve"> </w:t>
      </w:r>
      <w:r>
        <w:t>“</w:t>
      </w:r>
      <w:r w:rsidRPr="00823009">
        <w:t>Be an effective human being.</w:t>
      </w:r>
      <w:r>
        <w:t>”</w:t>
      </w:r>
    </w:p>
    <w:p w14:paraId="6CB86F1F" w14:textId="7A8BD8C4" w:rsidR="00823009" w:rsidRPr="00823009" w:rsidRDefault="00823009" w:rsidP="00823009">
      <w:r>
        <w:t>He said leaders don’t necessarily have to be the boss.</w:t>
      </w:r>
    </w:p>
    <w:p w14:paraId="06E3B591" w14:textId="788E7D00" w:rsidR="00602E47" w:rsidRDefault="00823009" w:rsidP="00823009">
      <w:r>
        <w:t>“</w:t>
      </w:r>
      <w:r w:rsidR="00602E47" w:rsidRPr="00823009">
        <w:t>Leaders are the first ones in and the last ones out</w:t>
      </w:r>
      <w:r>
        <w:t>,” he said</w:t>
      </w:r>
      <w:r w:rsidR="00602E47" w:rsidRPr="00823009">
        <w:t xml:space="preserve">. </w:t>
      </w:r>
    </w:p>
    <w:p w14:paraId="1395B719" w14:textId="2E42CDFC" w:rsidR="00823009" w:rsidRPr="00823009" w:rsidRDefault="002948A3" w:rsidP="00823009">
      <w:r>
        <w:t xml:space="preserve">Treating management </w:t>
      </w:r>
      <w:r w:rsidR="00823009">
        <w:t>responsibilities as a stoic honor</w:t>
      </w:r>
      <w:r>
        <w:t>, Hunter asked,</w:t>
      </w:r>
      <w:r w:rsidRPr="002948A3">
        <w:t xml:space="preserve"> </w:t>
      </w:r>
      <w:r>
        <w:t>“</w:t>
      </w:r>
      <w:r w:rsidRPr="00823009">
        <w:t>Are we going to be glad you were there?</w:t>
      </w:r>
      <w:r>
        <w:t>”</w:t>
      </w:r>
    </w:p>
    <w:p w14:paraId="7F0D3020" w14:textId="6964C5BB" w:rsidR="00602E47" w:rsidRDefault="00823009" w:rsidP="00823009">
      <w:r>
        <w:t>“</w:t>
      </w:r>
      <w:r w:rsidR="00602E47" w:rsidRPr="00823009">
        <w:t>Think about the awesome responsibility of leadership</w:t>
      </w:r>
      <w:r>
        <w:t>,” said Hunter</w:t>
      </w:r>
      <w:r w:rsidR="00602E47" w:rsidRPr="00823009">
        <w:t xml:space="preserve">. </w:t>
      </w:r>
      <w:r>
        <w:t>“</w:t>
      </w:r>
      <w:r w:rsidR="00602E47" w:rsidRPr="00823009">
        <w:t>People have entrusted you with their care.</w:t>
      </w:r>
      <w:r>
        <w:t>”</w:t>
      </w:r>
    </w:p>
    <w:p w14:paraId="00E43EE1" w14:textId="085008B5" w:rsidR="00602E47" w:rsidRPr="00823009" w:rsidRDefault="00823009" w:rsidP="00823009">
      <w:r>
        <w:t>Hunter referenced a</w:t>
      </w:r>
      <w:r w:rsidR="00602E47" w:rsidRPr="00823009">
        <w:t xml:space="preserve"> Gallup poll on U.S. employee engagement, </w:t>
      </w:r>
      <w:r>
        <w:t xml:space="preserve">conducted each </w:t>
      </w:r>
      <w:r w:rsidR="00602E47" w:rsidRPr="00823009">
        <w:t xml:space="preserve">year, </w:t>
      </w:r>
      <w:r>
        <w:t xml:space="preserve">which </w:t>
      </w:r>
      <w:r w:rsidR="00602E47" w:rsidRPr="00823009">
        <w:t xml:space="preserve">says only </w:t>
      </w:r>
      <w:r>
        <w:t>one-third</w:t>
      </w:r>
      <w:r w:rsidR="00602E47" w:rsidRPr="00823009">
        <w:t xml:space="preserve"> of Americans are engaged. T</w:t>
      </w:r>
      <w:r>
        <w:t xml:space="preserve">hese numbers, he said, have been low </w:t>
      </w:r>
      <w:r w:rsidR="00602E47" w:rsidRPr="00823009">
        <w:t xml:space="preserve">for nearly three generations. </w:t>
      </w:r>
    </w:p>
    <w:p w14:paraId="5B7B7270" w14:textId="77777777" w:rsidR="00823009" w:rsidRDefault="00823009" w:rsidP="00823009">
      <w:r>
        <w:t>“</w:t>
      </w:r>
      <w:r w:rsidR="00602E47" w:rsidRPr="00823009">
        <w:t>You can't create excellence with compliance, and most employees are just complying</w:t>
      </w:r>
      <w:r>
        <w:t>,” he said</w:t>
      </w:r>
      <w:r w:rsidR="00602E47" w:rsidRPr="00823009">
        <w:t xml:space="preserve">. </w:t>
      </w:r>
    </w:p>
    <w:p w14:paraId="3166E15E" w14:textId="3C1CC8BC" w:rsidR="00602E47" w:rsidRPr="00823009" w:rsidRDefault="00823009" w:rsidP="00823009">
      <w:r>
        <w:t>Even more troubling, Hunter said s</w:t>
      </w:r>
      <w:r w:rsidR="00602E47" w:rsidRPr="00823009">
        <w:t>ome American employees</w:t>
      </w:r>
      <w:r>
        <w:t xml:space="preserve">, 13 percent, </w:t>
      </w:r>
      <w:r w:rsidR="00602E47" w:rsidRPr="00823009">
        <w:t xml:space="preserve">are actively disengaged, </w:t>
      </w:r>
      <w:r>
        <w:t xml:space="preserve">and </w:t>
      </w:r>
      <w:r w:rsidR="00602E47" w:rsidRPr="00823009">
        <w:t>acting out on their unhappiness.</w:t>
      </w:r>
    </w:p>
    <w:p w14:paraId="5605723E" w14:textId="52A98550" w:rsidR="00602E47" w:rsidRPr="00823009" w:rsidRDefault="00823009" w:rsidP="00823009">
      <w:r>
        <w:lastRenderedPageBreak/>
        <w:t xml:space="preserve">Servant leadership can help motivate employees, </w:t>
      </w:r>
      <w:r w:rsidR="002948A3">
        <w:t>according to</w:t>
      </w:r>
      <w:r>
        <w:t xml:space="preserve"> Hunter</w:t>
      </w:r>
      <w:r w:rsidR="002948A3">
        <w:t>, who</w:t>
      </w:r>
      <w:r>
        <w:t xml:space="preserve"> quoted t</w:t>
      </w:r>
      <w:r w:rsidR="00602E47" w:rsidRPr="00823009">
        <w:t>he Marine Corps</w:t>
      </w:r>
      <w:r>
        <w:t>’</w:t>
      </w:r>
      <w:r w:rsidR="00602E47" w:rsidRPr="00823009">
        <w:t xml:space="preserve"> </w:t>
      </w:r>
      <w:r>
        <w:t>definition of</w:t>
      </w:r>
      <w:r w:rsidR="00602E47" w:rsidRPr="00823009">
        <w:t xml:space="preserve"> leadership</w:t>
      </w:r>
      <w:r w:rsidR="00800792">
        <w:t xml:space="preserve"> –</w:t>
      </w:r>
      <w:r>
        <w:t xml:space="preserve"> </w:t>
      </w:r>
      <w:r w:rsidR="00602E47" w:rsidRPr="00823009">
        <w:t>the qualities of moral character that enable a person to inspire and influence a group of people successfully.</w:t>
      </w:r>
    </w:p>
    <w:p w14:paraId="5197F7B8" w14:textId="15732087" w:rsidR="00602E47" w:rsidRDefault="00823009" w:rsidP="00823009">
      <w:r>
        <w:t>“</w:t>
      </w:r>
      <w:r w:rsidR="00602E47" w:rsidRPr="00823009">
        <w:t>Good character is doing the right thing even when you don't feel like it</w:t>
      </w:r>
      <w:r>
        <w:t>,” said Hunter. “</w:t>
      </w:r>
      <w:r w:rsidR="00602E47" w:rsidRPr="00823009">
        <w:t>Get your eye on the ball</w:t>
      </w:r>
      <w:r w:rsidR="00800792">
        <w:t>…</w:t>
      </w:r>
      <w:r w:rsidR="00602E47" w:rsidRPr="00823009">
        <w:t>and the ball isn't you. It's your people.</w:t>
      </w:r>
      <w:r>
        <w:t>”</w:t>
      </w:r>
    </w:p>
    <w:p w14:paraId="3120393E" w14:textId="273C612B" w:rsidR="00823009" w:rsidRPr="00823009" w:rsidRDefault="00823009" w:rsidP="00823009">
      <w:r>
        <w:t>Hunter said it is important to make good choices to the point where it is done routinely.</w:t>
      </w:r>
    </w:p>
    <w:p w14:paraId="56F2D9EC" w14:textId="77777777" w:rsidR="00823009" w:rsidRDefault="00823009" w:rsidP="00823009">
      <w:r>
        <w:t>“</w:t>
      </w:r>
      <w:r w:rsidR="00602E47" w:rsidRPr="00823009">
        <w:t>We make dozens of choices every day and those choices define our character</w:t>
      </w:r>
      <w:r>
        <w:t>,” he said</w:t>
      </w:r>
      <w:r w:rsidR="00602E47" w:rsidRPr="00823009">
        <w:t xml:space="preserve">. </w:t>
      </w:r>
      <w:r>
        <w:t>“</w:t>
      </w:r>
      <w:r w:rsidR="00602E47" w:rsidRPr="00823009">
        <w:t>Character isn't personality. Your personality is pretty well set at a young age. Good character is making good choices to the point where it's out of habit.</w:t>
      </w:r>
      <w:r>
        <w:t>”</w:t>
      </w:r>
    </w:p>
    <w:p w14:paraId="6D30CD8A" w14:textId="7CB39136" w:rsidR="00602E47" w:rsidRPr="00823009" w:rsidRDefault="00823009" w:rsidP="00823009">
      <w:r>
        <w:t>He also warned managers to b</w:t>
      </w:r>
      <w:r w:rsidR="00602E47" w:rsidRPr="00823009">
        <w:t xml:space="preserve">e careful with power because it </w:t>
      </w:r>
      <w:r>
        <w:t>can be h</w:t>
      </w:r>
      <w:r w:rsidR="00602E47" w:rsidRPr="00823009">
        <w:t>ard on relationships</w:t>
      </w:r>
      <w:r>
        <w:t>, saying t</w:t>
      </w:r>
      <w:r w:rsidR="00602E47" w:rsidRPr="00823009">
        <w:t xml:space="preserve">he more </w:t>
      </w:r>
      <w:r>
        <w:t>one</w:t>
      </w:r>
      <w:r w:rsidR="00602E47" w:rsidRPr="00823009">
        <w:t xml:space="preserve"> use</w:t>
      </w:r>
      <w:r>
        <w:t>s their</w:t>
      </w:r>
      <w:r w:rsidR="00602E47" w:rsidRPr="00823009">
        <w:t xml:space="preserve"> power, the less effective </w:t>
      </w:r>
      <w:r w:rsidR="00800792" w:rsidRPr="00823009">
        <w:t>it</w:t>
      </w:r>
      <w:r w:rsidR="00800792">
        <w:t xml:space="preserve"> i</w:t>
      </w:r>
      <w:r w:rsidR="00800792" w:rsidRPr="00823009">
        <w:t xml:space="preserve">s </w:t>
      </w:r>
      <w:r w:rsidR="00602E47" w:rsidRPr="00823009">
        <w:t xml:space="preserve">going to be. </w:t>
      </w:r>
    </w:p>
    <w:p w14:paraId="44BE55CB" w14:textId="4EC5B83C" w:rsidR="00602E47" w:rsidRPr="00823009" w:rsidRDefault="00823009" w:rsidP="00823009">
      <w:r>
        <w:t>“</w:t>
      </w:r>
      <w:r w:rsidR="00602E47" w:rsidRPr="00823009">
        <w:t>Power doesn't reside in you, it resides in your organization and was given to you</w:t>
      </w:r>
      <w:r>
        <w:t>,” said Hunter.</w:t>
      </w:r>
      <w:r w:rsidR="00602E47" w:rsidRPr="00823009">
        <w:t xml:space="preserve"> </w:t>
      </w:r>
      <w:r>
        <w:t>“</w:t>
      </w:r>
      <w:r w:rsidR="00602E47" w:rsidRPr="00823009">
        <w:t>Leadership, however, resides in you.</w:t>
      </w:r>
      <w:r>
        <w:t>”</w:t>
      </w:r>
    </w:p>
    <w:p w14:paraId="752DE2FF" w14:textId="1E44B5D8" w:rsidR="00602E47" w:rsidRPr="00823009" w:rsidRDefault="00823009" w:rsidP="00823009">
      <w:r>
        <w:t xml:space="preserve">Instead, he said, treat employees with </w:t>
      </w:r>
      <w:r w:rsidRPr="00823009">
        <w:t>patience, kindness, humility, respect, selflessness, forgiveness, honesty and commitment.</w:t>
      </w:r>
      <w:r>
        <w:t xml:space="preserve"> Make them want to do work for you, he said.</w:t>
      </w:r>
    </w:p>
    <w:p w14:paraId="0025EA58" w14:textId="5558945D" w:rsidR="002C156D" w:rsidRDefault="00930EA7" w:rsidP="007D091F">
      <w:r>
        <w:t>For mo</w:t>
      </w:r>
      <w:r w:rsidR="00CE734A" w:rsidRPr="00FC0D8D">
        <w:t>re information</w:t>
      </w:r>
      <w:r w:rsidR="0072417E">
        <w:t xml:space="preserve"> about FGIA and its activities, </w:t>
      </w:r>
      <w:r w:rsidR="00723E5F">
        <w:t>visit</w:t>
      </w:r>
      <w:r w:rsidR="00F526AA">
        <w:t xml:space="preserve"> </w:t>
      </w:r>
      <w:hyperlink r:id="rId10" w:history="1">
        <w:r w:rsidR="00F13E41" w:rsidRPr="00F13E41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48A3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2E47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0792"/>
    <w:rsid w:val="00802F68"/>
    <w:rsid w:val="00806290"/>
    <w:rsid w:val="00806E15"/>
    <w:rsid w:val="0080753C"/>
    <w:rsid w:val="00813F90"/>
    <w:rsid w:val="00817E51"/>
    <w:rsid w:val="00823009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4E8D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3068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2254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giaonl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FC87-B731-4182-84F7-5A71E7D4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3245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2020-02-12T18:55:00Z</dcterms:created>
  <dcterms:modified xsi:type="dcterms:W3CDTF">2020-02-12T18:55:00Z</dcterms:modified>
</cp:coreProperties>
</file>